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6259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auto"/>
          <w:sz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highlight w:val="none"/>
          <w:lang w:eastAsia="zh-CN"/>
        </w:rPr>
        <w:t>苏州市太仓生态环境局</w:t>
      </w:r>
      <w:r>
        <w:rPr>
          <w:rFonts w:hint="eastAsia" w:ascii="宋体" w:hAnsi="宋体" w:cs="宋体"/>
          <w:b/>
          <w:color w:val="auto"/>
          <w:sz w:val="32"/>
          <w:highlight w:val="none"/>
          <w:lang w:val="en-US" w:eastAsia="zh-CN"/>
        </w:rPr>
        <w:t>关于重点河湖污染源摸底调查服务支撑项目的</w:t>
      </w:r>
      <w:r>
        <w:rPr>
          <w:rFonts w:hint="eastAsia" w:ascii="宋体" w:hAnsi="宋体" w:eastAsia="宋体" w:cs="宋体"/>
          <w:b/>
          <w:color w:val="auto"/>
          <w:sz w:val="32"/>
          <w:highlight w:val="none"/>
        </w:rPr>
        <w:t>竞争性磋商</w:t>
      </w:r>
      <w:r>
        <w:rPr>
          <w:rFonts w:hint="eastAsia" w:ascii="宋体" w:hAnsi="宋体" w:eastAsia="宋体" w:cs="宋体"/>
          <w:b/>
          <w:color w:val="auto"/>
          <w:sz w:val="32"/>
          <w:highlight w:val="none"/>
          <w:lang w:eastAsia="zh-CN"/>
        </w:rPr>
        <w:t>公告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0B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000" w:type="pct"/>
            <w:noWrap w:val="0"/>
            <w:vAlign w:val="top"/>
          </w:tcPr>
          <w:p w14:paraId="2484122C">
            <w:pPr>
              <w:tabs>
                <w:tab w:val="left" w:pos="567"/>
              </w:tabs>
              <w:overflowPunct w:val="0"/>
              <w:spacing w:line="360" w:lineRule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项目概况</w:t>
            </w:r>
          </w:p>
          <w:p w14:paraId="5C19056E">
            <w:pPr>
              <w:widowControl w:val="0"/>
              <w:spacing w:line="360" w:lineRule="auto"/>
              <w:ind w:firstLine="42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重点河湖污染源摸底调查服务支撑项目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的潜在供应商应在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太仓市富阳路8号听雨苑三楼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获取采购文件，并于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2026年06月05日14：00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（北京时间）前提交响应文件。</w:t>
            </w:r>
          </w:p>
        </w:tc>
      </w:tr>
    </w:tbl>
    <w:p w14:paraId="418F6A28">
      <w:pPr>
        <w:widowControl w:val="0"/>
        <w:numPr>
          <w:ilvl w:val="0"/>
          <w:numId w:val="0"/>
        </w:numPr>
        <w:tabs>
          <w:tab w:val="left" w:pos="567"/>
        </w:tabs>
        <w:overflowPunct w:val="0"/>
        <w:spacing w:line="360" w:lineRule="auto"/>
        <w:ind w:leftChars="0" w:firstLine="422" w:firstLineChars="200"/>
        <w:jc w:val="both"/>
        <w:rPr>
          <w:rFonts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一、项目基本情况</w:t>
      </w:r>
    </w:p>
    <w:p w14:paraId="07076F48">
      <w:pPr>
        <w:tabs>
          <w:tab w:val="left" w:pos="567"/>
        </w:tabs>
        <w:overflowPunct w:val="0"/>
        <w:spacing w:line="360" w:lineRule="auto"/>
        <w:ind w:left="420"/>
        <w:rPr>
          <w:rFonts w:hint="eastAsia" w:ascii="宋体" w:hAnsi="宋体" w:eastAsia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项目编号：</w:t>
      </w:r>
      <w:r>
        <w:rPr>
          <w:rFonts w:hint="eastAsia" w:ascii="宋体" w:hAnsi="宋体"/>
          <w:bCs/>
          <w:color w:val="auto"/>
          <w:szCs w:val="21"/>
          <w:highlight w:val="none"/>
          <w:lang w:eastAsia="zh-CN"/>
        </w:rPr>
        <w:t>SZLZ2026-ST-C-0515</w:t>
      </w:r>
    </w:p>
    <w:p w14:paraId="56EF134D">
      <w:pPr>
        <w:widowControl w:val="0"/>
        <w:spacing w:line="360" w:lineRule="auto"/>
        <w:ind w:firstLine="42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重点河湖污染源摸底调查服务支撑项目</w:t>
      </w:r>
    </w:p>
    <w:p w14:paraId="72DC839C">
      <w:pPr>
        <w:widowControl w:val="0"/>
        <w:spacing w:line="360" w:lineRule="auto"/>
        <w:ind w:firstLine="420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采购方式：竞争性磋商</w:t>
      </w:r>
    </w:p>
    <w:p w14:paraId="5EBB9271">
      <w:pPr>
        <w:widowControl w:val="0"/>
        <w:spacing w:line="360" w:lineRule="auto"/>
        <w:ind w:firstLine="42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人民币11万元</w:t>
      </w:r>
    </w:p>
    <w:p w14:paraId="3FEFDB2F">
      <w:pPr>
        <w:widowControl w:val="0"/>
        <w:spacing w:line="360" w:lineRule="auto"/>
        <w:ind w:firstLine="420"/>
        <w:jc w:val="both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最高限价：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人民币11万元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（响应报价超过最高限价的视为无效标）</w:t>
      </w:r>
    </w:p>
    <w:p w14:paraId="1075C512">
      <w:pPr>
        <w:widowControl w:val="0"/>
        <w:spacing w:line="360" w:lineRule="auto"/>
        <w:ind w:left="0" w:leftChars="0" w:firstLine="420" w:firstLineChars="200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采购需求：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重点河湖污染源摸底调查服务支撑项目，基于重点河湖云管家App平台，协助完成太仓市1个重点河湖及10个国省考断面的污染源摸底调查及系统录入，形成污染源监管清单和分布图。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详细需求见竞争性磋商采购文件第三部分。</w:t>
      </w:r>
    </w:p>
    <w:p w14:paraId="0FA8A5BD">
      <w:pPr>
        <w:widowControl w:val="0"/>
        <w:spacing w:line="360" w:lineRule="auto"/>
        <w:ind w:left="420" w:leftChars="200" w:firstLine="0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合同履行期限：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接到采购人通知之日起至2026年08月31日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6746185C">
      <w:pPr>
        <w:widowControl w:val="0"/>
        <w:spacing w:line="360" w:lineRule="auto"/>
        <w:ind w:left="420" w:leftChars="200" w:firstLine="0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服务地点：采购人指定地点</w:t>
      </w:r>
    </w:p>
    <w:p w14:paraId="090000DD">
      <w:pPr>
        <w:widowControl w:val="0"/>
        <w:spacing w:line="360" w:lineRule="auto"/>
        <w:ind w:left="420" w:leftChars="200" w:firstLine="0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本项目不接收联合体。</w:t>
      </w:r>
    </w:p>
    <w:p w14:paraId="1A5F05D3">
      <w:pPr>
        <w:widowControl w:val="0"/>
        <w:tabs>
          <w:tab w:val="left" w:pos="567"/>
        </w:tabs>
        <w:overflowPunct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二、申请人的资格要求</w:t>
      </w:r>
    </w:p>
    <w:p w14:paraId="13D40880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1、满足《中华人民共和国政府采购法》第二十二条规定：</w:t>
      </w:r>
    </w:p>
    <w:p w14:paraId="1DF34F89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（1）具有独立承担民事责任的能力；</w:t>
      </w:r>
    </w:p>
    <w:p w14:paraId="141F85DF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（2）具有良好的商业信誉和健全的财务会计制度；</w:t>
      </w:r>
    </w:p>
    <w:p w14:paraId="2C7992EE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（3）具有履行合同所必需的设备和专业技术能力；</w:t>
      </w:r>
    </w:p>
    <w:p w14:paraId="30418DC8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（4）有依法缴纳税收和社会保障资金的良好记录；</w:t>
      </w:r>
    </w:p>
    <w:p w14:paraId="4831C0F7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（5）参加政府采购活动前三年内，在经营活动中没有重大违法记录；</w:t>
      </w:r>
    </w:p>
    <w:p w14:paraId="256D8629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（6）法律、行政法规规定的其他条件。</w:t>
      </w:r>
    </w:p>
    <w:p w14:paraId="211D6085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2、落实政府采购政策需满足的资格要求：无</w:t>
      </w:r>
    </w:p>
    <w:p w14:paraId="402F6EEB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3、本项目的特定资格要求：无</w:t>
      </w:r>
    </w:p>
    <w:p w14:paraId="521198FE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4、本项目不允许联合体参加磋商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。</w:t>
      </w:r>
    </w:p>
    <w:p w14:paraId="6D81D299">
      <w:pPr>
        <w:spacing w:line="360" w:lineRule="auto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三、获取采购文件</w:t>
      </w:r>
    </w:p>
    <w:p w14:paraId="69602CEE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时间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自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公告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发出之日起至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日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，每天上午9：30—11：30，下午13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00—16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00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北京时间，法定节假日除外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）</w:t>
      </w:r>
    </w:p>
    <w:p w14:paraId="722294B7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地点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：太仓市富阳路8号听雨苑三楼</w:t>
      </w:r>
    </w:p>
    <w:p w14:paraId="79BF387E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方式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现场购买获取，购买时出具以下有效材料并加盖公章，并填写登记表，否则不予购买。</w:t>
      </w:r>
    </w:p>
    <w:p w14:paraId="605B04EB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（1）营业照副本复印件（加盖公章）；</w:t>
      </w:r>
    </w:p>
    <w:p w14:paraId="04067664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单位的法定代表人身份证复印件、代理人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若有）身份证复印件、法定代表人授权委托书原件（若有代理人）</w:t>
      </w:r>
    </w:p>
    <w:p w14:paraId="43AC8B63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售价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每套300元（磋商文件售后不退）</w:t>
      </w:r>
    </w:p>
    <w:p w14:paraId="685057D5">
      <w:pPr>
        <w:spacing w:line="400" w:lineRule="exact"/>
        <w:ind w:firstLine="422" w:firstLineChars="200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请贵单位领取本次磋商采购文件后，认真阅读各项内容，并按磋商采购文件的要求详细编制响应文件，并按确定的时间、地点准时参加磋商。</w:t>
      </w:r>
    </w:p>
    <w:p w14:paraId="13B1468F">
      <w:pPr>
        <w:widowControl w:val="0"/>
        <w:spacing w:line="360" w:lineRule="auto"/>
        <w:ind w:firstLine="0"/>
        <w:jc w:val="both"/>
        <w:rPr>
          <w:rFonts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四、响应文件提交</w:t>
      </w:r>
    </w:p>
    <w:p w14:paraId="3C8BFAB1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bookmarkStart w:id="0" w:name="_Hlk59779732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截止时间：</w:t>
      </w:r>
      <w:bookmarkEnd w:id="0"/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2026年06月05日14：00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（北京时间）</w:t>
      </w:r>
    </w:p>
    <w:p w14:paraId="24ACCAC5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地点：</w:t>
      </w:r>
      <w:bookmarkStart w:id="1" w:name="_Hlk39154495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苏州乐族工程咨询有限公司（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太仓市富阳路8号听雨苑三楼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</w:t>
      </w:r>
    </w:p>
    <w:bookmarkEnd w:id="1"/>
    <w:p w14:paraId="15F44A9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五、开启</w:t>
      </w:r>
    </w:p>
    <w:p w14:paraId="373BFC9E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时间：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2026年06月05日14：00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（北京时间）</w:t>
      </w:r>
    </w:p>
    <w:p w14:paraId="4076D7EB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地点：苏州乐族工程咨询有限公司（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太仓市富阳路8号听雨苑三楼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</w:t>
      </w:r>
    </w:p>
    <w:p w14:paraId="534B3B3D">
      <w:pPr>
        <w:widowControl w:val="0"/>
        <w:spacing w:line="360" w:lineRule="auto"/>
        <w:ind w:firstLine="0"/>
        <w:jc w:val="both"/>
        <w:rPr>
          <w:rFonts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六、公告期限</w:t>
      </w:r>
    </w:p>
    <w:p w14:paraId="7FD9B2DF">
      <w:pPr>
        <w:widowControl w:val="0"/>
        <w:spacing w:line="360" w:lineRule="auto"/>
        <w:ind w:firstLine="420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自采购公告发出之日起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个工作日。</w:t>
      </w:r>
    </w:p>
    <w:p w14:paraId="7950BA6B">
      <w:pPr>
        <w:widowControl w:val="0"/>
        <w:spacing w:line="360" w:lineRule="auto"/>
        <w:ind w:firstLine="0"/>
        <w:jc w:val="both"/>
        <w:rPr>
          <w:rFonts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七、其他补充事宜</w:t>
      </w:r>
    </w:p>
    <w:p w14:paraId="6CA7B9BF">
      <w:pPr>
        <w:tabs>
          <w:tab w:val="left" w:pos="567"/>
        </w:tabs>
        <w:spacing w:line="360" w:lineRule="auto"/>
        <w:ind w:right="-159"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（一）本次保证金：</w:t>
      </w:r>
    </w:p>
    <w:p w14:paraId="01078F9C">
      <w:pPr>
        <w:widowControl/>
        <w:shd w:val="clear" w:color="auto" w:fill="FFFFFF"/>
        <w:spacing w:line="360" w:lineRule="auto"/>
        <w:ind w:right="-159"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1、磋商保证金：无</w:t>
      </w:r>
    </w:p>
    <w:p w14:paraId="3CAE25C4">
      <w:pPr>
        <w:widowControl/>
        <w:shd w:val="clear" w:color="auto" w:fill="FFFFFF"/>
        <w:spacing w:line="360" w:lineRule="auto"/>
        <w:ind w:right="-159"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2、履约保证金：无</w:t>
      </w:r>
    </w:p>
    <w:p w14:paraId="46F22A27">
      <w:pPr>
        <w:widowControl/>
        <w:spacing w:line="360" w:lineRule="auto"/>
        <w:ind w:left="420" w:left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（二）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响应文件份数</w:t>
      </w:r>
    </w:p>
    <w:p w14:paraId="5B6BA5FB">
      <w:pPr>
        <w:tabs>
          <w:tab w:val="left" w:pos="567"/>
        </w:tabs>
        <w:spacing w:line="360" w:lineRule="auto"/>
        <w:ind w:right="-159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正本1份，副本2份。</w:t>
      </w:r>
    </w:p>
    <w:p w14:paraId="534AF4EC">
      <w:pPr>
        <w:tabs>
          <w:tab w:val="left" w:pos="567"/>
        </w:tabs>
        <w:spacing w:line="360" w:lineRule="auto"/>
        <w:ind w:right="-159"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（三）成交服务费</w:t>
      </w:r>
    </w:p>
    <w:p w14:paraId="2DF670E8">
      <w:pPr>
        <w:widowControl w:val="0"/>
        <w:spacing w:line="360" w:lineRule="auto"/>
        <w:ind w:firstLine="420"/>
        <w:jc w:val="both"/>
        <w:rPr>
          <w:rFonts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本次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采购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项目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成交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服务费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由成交人支付，按照预算金额，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100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万元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以下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按1.5%收取，100-500万元以内按1.1%收取，差额累计法计算，如计算不足3000元按3000元计，成交人在领取成交通知书时向采购代理机构一次性付清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6A807640"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>帐户名：苏州乐族工程咨询有限公司</w:t>
      </w:r>
    </w:p>
    <w:p w14:paraId="6209B45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>开户行：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  <w:lang w:eastAsia="zh-CN"/>
        </w:rPr>
        <w:t>招商银行股份有限公司太仓支行</w:t>
      </w:r>
    </w:p>
    <w:p w14:paraId="6445EB24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>账户：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  <w:lang w:eastAsia="zh-CN"/>
        </w:rPr>
        <w:t>512915826310001</w:t>
      </w:r>
    </w:p>
    <w:p w14:paraId="2C079F8A">
      <w:pPr>
        <w:widowControl w:val="0"/>
        <w:spacing w:line="360" w:lineRule="auto"/>
        <w:ind w:firstLine="0"/>
        <w:jc w:val="both"/>
        <w:rPr>
          <w:rFonts w:hint="eastAsia" w:ascii="楷体_GB2312" w:hAnsi="Times New Roman" w:eastAsia="楷体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八、凡对本次采购提出询问，请按以下方式联系</w:t>
      </w:r>
    </w:p>
    <w:p w14:paraId="08E5568D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1、采购人信息</w:t>
      </w:r>
    </w:p>
    <w:p w14:paraId="5BB6DF5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>名称：</w:t>
      </w:r>
      <w:r>
        <w:rPr>
          <w:rFonts w:hint="eastAsia" w:ascii="宋体" w:hAnsi="宋体" w:cs="仿宋"/>
          <w:color w:val="auto"/>
          <w:szCs w:val="21"/>
          <w:highlight w:val="none"/>
          <w:lang w:eastAsia="zh-CN"/>
        </w:rPr>
        <w:t>苏州市太仓生态环境局</w:t>
      </w:r>
    </w:p>
    <w:p w14:paraId="76128A10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>地址：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  <w:lang w:eastAsia="zh-CN"/>
        </w:rPr>
        <w:t>太仓市县府东街99号</w:t>
      </w:r>
    </w:p>
    <w:p w14:paraId="69848196">
      <w:pPr>
        <w:widowControl/>
        <w:shd w:val="clear" w:color="auto" w:fill="FFFFFF"/>
        <w:spacing w:line="360" w:lineRule="auto"/>
        <w:ind w:firstLine="420"/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>联系人：杨欢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  <w:lang w:val="en-US" w:eastAsia="zh-CN"/>
        </w:rPr>
        <w:t>0512-</w:t>
      </w:r>
      <w:r>
        <w:rPr>
          <w:rFonts w:hint="eastAsia" w:ascii="宋体" w:hAnsi="宋体" w:cs="宋体"/>
          <w:color w:val="auto"/>
          <w:szCs w:val="21"/>
          <w:highlight w:val="none"/>
          <w:shd w:val="clear" w:color="auto" w:fill="FFFFFF"/>
        </w:rPr>
        <w:t>53832965</w:t>
      </w:r>
    </w:p>
    <w:p w14:paraId="64496827">
      <w:pPr>
        <w:widowControl/>
        <w:shd w:val="clear" w:color="auto" w:fill="FFFFFF"/>
        <w:spacing w:line="360" w:lineRule="auto"/>
        <w:ind w:firstLine="42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2、采购代理机构信息</w:t>
      </w:r>
    </w:p>
    <w:p w14:paraId="227B02FB">
      <w:pPr>
        <w:widowControl/>
        <w:shd w:val="clear" w:color="auto" w:fill="FFFFFF"/>
        <w:spacing w:line="360" w:lineRule="auto"/>
        <w:ind w:firstLine="42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名称：苏州乐族工程咨询有限公司</w:t>
      </w:r>
    </w:p>
    <w:p w14:paraId="05981E4C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太仓市富阳路8号听雨苑三楼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     </w:t>
      </w:r>
    </w:p>
    <w:p w14:paraId="3B1DD6D2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联系人：郁梦婷 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18120067080</w:t>
      </w:r>
    </w:p>
    <w:p w14:paraId="03604983">
      <w:pPr>
        <w:widowControl/>
        <w:shd w:val="clear" w:color="auto" w:fill="FFFFFF"/>
        <w:spacing w:line="360" w:lineRule="auto"/>
        <w:ind w:firstLine="420"/>
        <w:jc w:val="righ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</w:p>
    <w:p w14:paraId="40C96B4D">
      <w:pPr>
        <w:widowControl/>
        <w:shd w:val="clear" w:color="auto" w:fill="FFFFFF"/>
        <w:spacing w:line="360" w:lineRule="auto"/>
        <w:ind w:firstLine="420"/>
        <w:jc w:val="righ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苏州乐族工程咨询有限公司</w:t>
      </w:r>
    </w:p>
    <w:p w14:paraId="286BA866">
      <w:pPr>
        <w:widowControl/>
        <w:shd w:val="clear" w:color="auto" w:fill="FFFFFF"/>
        <w:spacing w:line="360" w:lineRule="auto"/>
        <w:ind w:firstLine="420"/>
        <w:jc w:val="right"/>
        <w:rPr>
          <w:rFonts w:hint="default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2026年05月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22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783D"/>
    <w:rsid w:val="01853E11"/>
    <w:rsid w:val="03DE3CAC"/>
    <w:rsid w:val="04DF1A8A"/>
    <w:rsid w:val="05CA44E8"/>
    <w:rsid w:val="069D39AB"/>
    <w:rsid w:val="06D118A6"/>
    <w:rsid w:val="0B156206"/>
    <w:rsid w:val="0BDC31C7"/>
    <w:rsid w:val="0DDB389F"/>
    <w:rsid w:val="0FDA17CC"/>
    <w:rsid w:val="11867E5D"/>
    <w:rsid w:val="1272218F"/>
    <w:rsid w:val="12A01271"/>
    <w:rsid w:val="1461426A"/>
    <w:rsid w:val="1596046C"/>
    <w:rsid w:val="15C56A7A"/>
    <w:rsid w:val="193006AE"/>
    <w:rsid w:val="19B23C41"/>
    <w:rsid w:val="1AAB623F"/>
    <w:rsid w:val="1B1F09DB"/>
    <w:rsid w:val="1D632D3B"/>
    <w:rsid w:val="204A474C"/>
    <w:rsid w:val="22FB1D2D"/>
    <w:rsid w:val="23863CED"/>
    <w:rsid w:val="26751DF6"/>
    <w:rsid w:val="28F6721F"/>
    <w:rsid w:val="29E452C9"/>
    <w:rsid w:val="2AF23A16"/>
    <w:rsid w:val="2D5E35E4"/>
    <w:rsid w:val="35F71ED6"/>
    <w:rsid w:val="36317AE8"/>
    <w:rsid w:val="3A4D2A17"/>
    <w:rsid w:val="3CA37C09"/>
    <w:rsid w:val="443469F5"/>
    <w:rsid w:val="44900E56"/>
    <w:rsid w:val="45E00BE3"/>
    <w:rsid w:val="478F466E"/>
    <w:rsid w:val="485338EE"/>
    <w:rsid w:val="519B00B4"/>
    <w:rsid w:val="521F2A93"/>
    <w:rsid w:val="52742DDF"/>
    <w:rsid w:val="537F5EDF"/>
    <w:rsid w:val="55CC4CE0"/>
    <w:rsid w:val="580C5867"/>
    <w:rsid w:val="589715D5"/>
    <w:rsid w:val="58D36385"/>
    <w:rsid w:val="58FA1B64"/>
    <w:rsid w:val="591A3FB4"/>
    <w:rsid w:val="59831B59"/>
    <w:rsid w:val="5A53777D"/>
    <w:rsid w:val="5AA24261"/>
    <w:rsid w:val="5ABF4E13"/>
    <w:rsid w:val="5C052CF9"/>
    <w:rsid w:val="5C3E0B28"/>
    <w:rsid w:val="5CCE57E1"/>
    <w:rsid w:val="5E0C65C1"/>
    <w:rsid w:val="5E8A398A"/>
    <w:rsid w:val="5EC40C4A"/>
    <w:rsid w:val="5F8959EF"/>
    <w:rsid w:val="5F9F5213"/>
    <w:rsid w:val="674A63AC"/>
    <w:rsid w:val="69C77840"/>
    <w:rsid w:val="6B032AFA"/>
    <w:rsid w:val="6C663340"/>
    <w:rsid w:val="6C8C6B1F"/>
    <w:rsid w:val="709D12FB"/>
    <w:rsid w:val="70A66401"/>
    <w:rsid w:val="72874010"/>
    <w:rsid w:val="76A5715B"/>
    <w:rsid w:val="77277B70"/>
    <w:rsid w:val="77787B6D"/>
    <w:rsid w:val="77905715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ind w:firstLine="645"/>
      <w:jc w:val="both"/>
    </w:pPr>
    <w:rPr>
      <w:rFonts w:ascii="楷体_GB2312" w:hAnsi="Times New Roman" w:eastAsia="楷体_GB2312" w:cs="Times New Roman"/>
      <w:kern w:val="2"/>
      <w:sz w:val="32"/>
      <w:szCs w:val="20"/>
      <w:lang w:val="en-US" w:eastAsia="zh-CN" w:bidi="ar-SA"/>
    </w:rPr>
  </w:style>
  <w:style w:type="paragraph" w:styleId="6">
    <w:name w:val="List Paragraph"/>
    <w:qFormat/>
    <w:uiPriority w:val="34"/>
    <w:pPr>
      <w:widowControl w:val="0"/>
      <w:ind w:firstLine="200" w:firstLineChars="200"/>
      <w:jc w:val="both"/>
    </w:pPr>
    <w:rPr>
      <w:rFonts w:ascii="Times New Roman" w:hAnsi="Times New Roman" w:eastAsia="楷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1301</Words>
  <Characters>1425</Characters>
  <Lines>0</Lines>
  <Paragraphs>0</Paragraphs>
  <TotalTime>0</TotalTime>
  <ScaleCrop>false</ScaleCrop>
  <LinksUpToDate>false</LinksUpToDate>
  <CharactersWithSpaces>1435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2026-05-19T08:33:00Z</dcterms:created>
  <dc:creator>z</dc:creator>
  <cp:lastModifiedBy>樱落</cp:lastModifiedBy>
  <dcterms:modified xsi:type="dcterms:W3CDTF">2026-05-22T01:22:56Z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eyJoZGlkIjoiN2Y5YTM5N2QwNGE1YTBlOTk0ZWEzM2VkNzdiYzQ1ZjciLCJ1c2VySWQiOiI0MjA5ODM0NTYifQ==</vt:lpwstr>
  </property>
  <property fmtid="{D5CDD505-2E9C-101B-9397-08002B2CF9AE}" pid="4" name="ICV">
    <vt:lpwstr>CD84195EF5A4443494BC43F96F4ABFF2_12</vt:lpwstr>
  </property>
</Properties>
</file>