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A86E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医疗保障</w:t>
      </w:r>
      <w:r>
        <w:rPr>
          <w:rFonts w:hint="eastAsia" w:ascii="方正小标宋_GBK" w:eastAsia="方正小标宋_GBK"/>
          <w:sz w:val="44"/>
          <w:szCs w:val="44"/>
        </w:rPr>
        <w:t>局2025年度行政检查计划</w:t>
      </w:r>
    </w:p>
    <w:tbl>
      <w:tblPr>
        <w:tblStyle w:val="3"/>
        <w:tblW w:w="625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2445"/>
        <w:gridCol w:w="1624"/>
        <w:gridCol w:w="858"/>
        <w:gridCol w:w="1455"/>
        <w:gridCol w:w="2996"/>
      </w:tblGrid>
      <w:tr w14:paraId="50A88491">
        <w:trPr>
          <w:trHeight w:val="774" w:hRule="atLeast"/>
          <w:jc w:val="center"/>
        </w:trPr>
        <w:tc>
          <w:tcPr>
            <w:tcW w:w="6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8BE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5566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CDB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99A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E73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8FB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检查主体</w:t>
            </w:r>
          </w:p>
        </w:tc>
      </w:tr>
      <w:tr w14:paraId="3E812626"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DB08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27F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OLE_LINK11"/>
            <w:bookmarkStart w:id="3" w:name="OLE_LINK12"/>
            <w:bookmarkStart w:id="4" w:name="OLE_LINK2"/>
            <w:bookmarkStart w:id="5" w:name="OLE_LINK1"/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太仓</w:t>
            </w:r>
            <w:bookmarkEnd w:id="0"/>
            <w:bookmarkEnd w:id="1"/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市</w:t>
            </w:r>
            <w:bookmarkEnd w:id="2"/>
            <w:bookmarkEnd w:id="3"/>
            <w:bookmarkEnd w:id="4"/>
            <w:bookmarkEnd w:id="5"/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  <w:lang w:val="en-US" w:eastAsia="zh-CN"/>
              </w:rPr>
              <w:t>医保基金</w:t>
            </w: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专项整治行动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84D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专项整治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45C9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  <w:bookmarkStart w:id="15" w:name="_GoBack"/>
            <w:bookmarkEnd w:id="15"/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7C5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97D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6" w:name="OLE_LINK5"/>
            <w:bookmarkStart w:id="7" w:name="OLE_LINK6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医疗保障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bookmarkEnd w:id="6"/>
            <w:bookmarkEnd w:id="7"/>
          </w:p>
        </w:tc>
      </w:tr>
      <w:tr w14:paraId="1905790E">
        <w:trPr>
          <w:trHeight w:val="680" w:hRule="atLeast"/>
          <w:jc w:val="center"/>
        </w:trPr>
        <w:tc>
          <w:tcPr>
            <w:tcW w:w="6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54D9">
            <w:pPr>
              <w:widowControl/>
              <w:spacing w:before="125" w:after="125"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4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A254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8" w:name="OLE_LINK18"/>
            <w:bookmarkStart w:id="9" w:name="OLE_LINK17"/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32"/>
                <w:szCs w:val="32"/>
              </w:rPr>
              <w:t>太仓市</w:t>
            </w:r>
            <w:bookmarkEnd w:id="8"/>
            <w:bookmarkEnd w:id="9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医保基金监管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双随机检查</w:t>
            </w:r>
          </w:p>
        </w:tc>
        <w:tc>
          <w:tcPr>
            <w:tcW w:w="7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0F9C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双随机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、</w:t>
            </w:r>
          </w:p>
          <w:p w14:paraId="2ACE7FD1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E872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6080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0" w:name="OLE_LINK19"/>
            <w:bookmarkStart w:id="11" w:name="OLE_LINK2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全市</w:t>
            </w:r>
            <w:bookmarkEnd w:id="10"/>
            <w:bookmarkEnd w:id="11"/>
          </w:p>
        </w:tc>
        <w:tc>
          <w:tcPr>
            <w:tcW w:w="1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BCCF">
            <w:pPr>
              <w:widowControl/>
              <w:spacing w:before="125" w:after="125"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2" w:name="OLE_LINK22"/>
            <w:bookmarkStart w:id="13" w:name="OLE_LINK23"/>
            <w:bookmarkStart w:id="14" w:name="OLE_LINK21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太仓市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医疗保障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bookmarkEnd w:id="12"/>
            <w:bookmarkEnd w:id="13"/>
            <w:bookmarkEnd w:id="14"/>
          </w:p>
        </w:tc>
      </w:tr>
    </w:tbl>
    <w:p w14:paraId="6CE245FB">
      <w:pPr>
        <w:rPr>
          <w:rFonts w:ascii="仿宋_GB2312" w:eastAsia="仿宋_GB2312"/>
          <w:sz w:val="32"/>
          <w:szCs w:val="32"/>
        </w:rPr>
      </w:pPr>
    </w:p>
    <w:p w14:paraId="5119FE8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备注：本计划不包含根据投诉举报、转办交办、数据监测等线索实施的行政检查。</w:t>
      </w:r>
    </w:p>
    <w:p w14:paraId="4520D9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83"/>
    <w:rsid w:val="000A7758"/>
    <w:rsid w:val="0019609C"/>
    <w:rsid w:val="007E5538"/>
    <w:rsid w:val="00931F54"/>
    <w:rsid w:val="00CE2AA6"/>
    <w:rsid w:val="00D55283"/>
    <w:rsid w:val="07F7DE43"/>
    <w:rsid w:val="2FEF2150"/>
    <w:rsid w:val="3FDF4891"/>
    <w:rsid w:val="5FBFF2AD"/>
    <w:rsid w:val="5FDB95E2"/>
    <w:rsid w:val="6EFB4362"/>
    <w:rsid w:val="6F7F15D3"/>
    <w:rsid w:val="6FEC7F73"/>
    <w:rsid w:val="72DEB78C"/>
    <w:rsid w:val="7E4F4EA5"/>
    <w:rsid w:val="7FAB383A"/>
    <w:rsid w:val="7FDDA381"/>
    <w:rsid w:val="9E7B35E6"/>
    <w:rsid w:val="A8D7BF0B"/>
    <w:rsid w:val="A9BE9737"/>
    <w:rsid w:val="ADE28FF7"/>
    <w:rsid w:val="BF7F1CD0"/>
    <w:rsid w:val="BFCEF15F"/>
    <w:rsid w:val="EBF7B488"/>
    <w:rsid w:val="EFFF9FF9"/>
    <w:rsid w:val="F5370CB3"/>
    <w:rsid w:val="F6FDFD45"/>
    <w:rsid w:val="FBE9D8B5"/>
    <w:rsid w:val="FEDB3991"/>
    <w:rsid w:val="FF754457"/>
    <w:rsid w:val="FFBF2F12"/>
    <w:rsid w:val="FFFD8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2025-06-12T14:22:00Z</dcterms:created>
  <dc:creator>i</dc:creator>
  <cp:lastModifiedBy>Jiarui</cp:lastModifiedBy>
  <dcterms:modified xsi:type="dcterms:W3CDTF">2025-06-16T21:38:52Z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D1AF16AECD606137A11D50687016218A_42</vt:lpwstr>
  </property>
</Properties>
</file>