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3934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太仓市交通运输局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行政检查计划</w:t>
      </w:r>
    </w:p>
    <w:tbl>
      <w:tblPr>
        <w:tblStyle w:val="3"/>
        <w:tblW w:w="1066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2445"/>
        <w:gridCol w:w="1624"/>
        <w:gridCol w:w="858"/>
        <w:gridCol w:w="1455"/>
        <w:gridCol w:w="2997"/>
      </w:tblGrid>
      <w:tr w14:paraId="7D88A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EB00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4188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D2DB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C3DF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6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1137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4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1E3C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53568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A86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7A9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道路客运经营者检查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21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41B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F0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取得道路客运经营许可的单位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BBF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65116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3F7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44D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客运站经营者检查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19A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762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A9D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客运站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FBB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22672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2CB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40C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城市公共汽车和电车客运经营者检查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DDF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87C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72C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城市公共汽车和电车客运经营者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213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368BC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DAF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136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城市轨道交通运营安全检查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E54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ED3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828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辖区无此类企业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A6C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653D1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881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D3D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巡游车客运经营者检查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770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双随机、一公开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857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DD1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取得巡游出租汽车经营许可的单位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46B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59C82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991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DE3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网约车平台公司检查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381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1FE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C56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辖区无此类企业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A3C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28AA4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4EF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4EB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道路货物运输及站场经营者检查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F14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  <w:p w14:paraId="21CACAE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双随机、一公开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90E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B6DA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道路货物运输经营单位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B29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36794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1D1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06D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道路危险货物（含放射性）运输经营者检查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550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B43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A72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取得道路危险货物运输经营许可的单位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944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7B8C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50C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DDB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机动车驾驶员培训机构检查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B5D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双随机、一公开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B21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9E7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机动车驾驶员培训机构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A54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5622B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1D0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B07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机动车维修经营者检查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9DC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双随机、一公开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698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739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机动车维修经营者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E74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006D1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AE0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F43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机动车综合性能检测机构检查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CC7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160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E7F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不纳入年度检查计划，如由市场监管部门统一安排开展联合检查工作，则配合市监等部门参与联合检查。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4F1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7FB9C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4B3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926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道路运输相关业务经营者检查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F2D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双随机、一公开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893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B0C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汽车租赁企业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BBC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12B1B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2FD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92A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网络货运平台经营者检查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60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CE4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788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网络货运平台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A5F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48AE9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166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595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道路运输路检路查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FB4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路检路查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EED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7C1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太仓市重点范围路检路查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F50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太仓市交通运输局</w:t>
            </w:r>
          </w:p>
        </w:tc>
      </w:tr>
      <w:tr w14:paraId="17640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734A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BCF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公路执法巡查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3CE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公路巡查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365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B24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太仓市范围内国道、省道、县道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FC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6DD18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D6C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332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水路运输经营者检查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8B0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3FC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333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水路普通货物运输经营者、水路危险货物运输经营者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DBB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28455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2E7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95C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渡口渡运经营人检查（内河）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A12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0EE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E8C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辖区无此类企业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E66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37EC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428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C2A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水上游览活动经营者检查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94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6B8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77C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非通航水域水上游览活动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CCF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43CA3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BF3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3B8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游艇俱乐部检查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CF5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E4B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B0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辖区暂无此类企业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8EDA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4FCD1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8B2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285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普通货物、客运、集装箱港口经营人检查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EF3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  <w:p w14:paraId="6C93342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双随机、一公开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8B9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348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取得港口经营许可证的普货码头企业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93E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7FB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A01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DB8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危险货物港口管理经营人检查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0BA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13A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F5E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参照危险货物港口管理经营的企业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E7D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1BC3C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9EA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3F5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国内船舶管理业务经营者检查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C76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0D6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626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辖区无此类企业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238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78C49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225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5B9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船员服务机构检查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9C1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3D6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705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辖区无此类企业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891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2EE2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667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07D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船员培训机构检查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EC2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18E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A76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辖区无此类企业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628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045A2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895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368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内河船舶污染物接收单位现场监督检查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F9E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391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964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辖区船舶污染物接收单位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C56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42BEC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403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E2F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内河船舶防污染现场监督检查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D4C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A9B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CB3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C35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399EA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1A9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8DD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内河船载危险货物安全监督检查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1E1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250D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4A6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190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 w14:paraId="21358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560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BD8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通航建筑物运行单位检查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E6D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8C0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3AF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通航建筑物运营单位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DBF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2688C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758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802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水上水下作业和活动现场检查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5C5F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856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631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在建水上水下活动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4D2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5FAB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929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83C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通航环境与秩序巡查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6CF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F2A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0EB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三级及以上航道或重点水域</w:t>
            </w:r>
          </w:p>
          <w:p w14:paraId="50EDC65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四级、五级航道或次重点水域</w:t>
            </w:r>
          </w:p>
          <w:p w14:paraId="4D4F310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六级以下航道或一般水域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B7C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4EA52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20F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DD0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水上交通检查（船舶安全监督）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10D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D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5D1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辖区航行、停泊、作业船舶，船舶现场监督；船舶安全检查；一般是船舶在港作业或停泊期间进行检查，并对进出港报告进行核查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70E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319BD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C0A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7CB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交通工程质量监督执法检查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6AB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D53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2D3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列入交通建设工程执法的项目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849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1700A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3EC4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B62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交通工程建设市场执法检查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CA0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7286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46D5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列入交通建设工程执法的项目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568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  <w:tr w14:paraId="2CB34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EE4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2B5A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交通工程安全监管执法检查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D95C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8B10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F3B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列入交通建设工程执法的项目</w:t>
            </w:r>
          </w:p>
        </w:tc>
        <w:tc>
          <w:tcPr>
            <w:tcW w:w="14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02DA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太仓市交通运输局</w:t>
            </w:r>
          </w:p>
        </w:tc>
      </w:tr>
    </w:tbl>
    <w:p w14:paraId="742FA64F">
      <w:pPr>
        <w:rPr>
          <w:rFonts w:ascii="仿宋_GB2312" w:eastAsia="仿宋_GB2312"/>
          <w:sz w:val="32"/>
          <w:szCs w:val="32"/>
        </w:rPr>
      </w:pPr>
    </w:p>
    <w:p w14:paraId="630C177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</w:p>
    <w:p w14:paraId="61EDF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83"/>
    <w:rsid w:val="000A7758"/>
    <w:rsid w:val="0019609C"/>
    <w:rsid w:val="00234BED"/>
    <w:rsid w:val="002C5774"/>
    <w:rsid w:val="003B1CE5"/>
    <w:rsid w:val="00467B65"/>
    <w:rsid w:val="007E5538"/>
    <w:rsid w:val="00931F54"/>
    <w:rsid w:val="009A3A65"/>
    <w:rsid w:val="00CE2AA6"/>
    <w:rsid w:val="00D55283"/>
    <w:rsid w:val="3A99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754</Words>
  <Characters>884</Characters>
  <Lines>294</Lines>
  <Paragraphs>272</Paragraphs>
  <TotalTime>45</TotalTime>
  <ScaleCrop>false</ScaleCrop>
  <LinksUpToDate>false</LinksUpToDate>
  <CharactersWithSpaces>1366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森林公园的烧烤</cp:lastModifiedBy>
  <dcterms:modified xsi:type="dcterms:W3CDTF">2026-01-28T07:55:05Z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B7A852DA35DB436C85534C58EE88F0D0_12</vt:lpwstr>
  </property>
</Properties>
</file>