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4E7" w:rsidRPr="0024597B" w:rsidRDefault="00C924E7" w:rsidP="0024597B">
      <w:pPr>
        <w:adjustRightInd w:val="0"/>
        <w:snapToGrid w:val="0"/>
        <w:spacing w:line="590" w:lineRule="exact"/>
        <w:rPr>
          <w:rFonts w:ascii="Times New Roman" w:eastAsia="方正黑体_GBK" w:hAnsi="Times New Roman"/>
          <w:sz w:val="32"/>
          <w:szCs w:val="32"/>
        </w:rPr>
      </w:pPr>
      <w:r w:rsidRPr="0024597B">
        <w:rPr>
          <w:rFonts w:ascii="Times New Roman" w:eastAsia="方正黑体_GBK" w:hAnsi="Times New Roman"/>
          <w:sz w:val="32"/>
          <w:szCs w:val="32"/>
        </w:rPr>
        <w:t>附件</w:t>
      </w:r>
      <w:r w:rsidR="0024597B">
        <w:rPr>
          <w:rFonts w:ascii="Times New Roman" w:eastAsia="方正黑体_GBK" w:hAnsi="Times New Roman"/>
          <w:sz w:val="32"/>
          <w:szCs w:val="32"/>
        </w:rPr>
        <w:t>2</w:t>
      </w:r>
    </w:p>
    <w:p w:rsidR="00C924E7" w:rsidRPr="0024597B" w:rsidRDefault="00C924E7" w:rsidP="0024597B">
      <w:pPr>
        <w:adjustRightInd w:val="0"/>
        <w:snapToGrid w:val="0"/>
        <w:spacing w:line="590" w:lineRule="exact"/>
        <w:rPr>
          <w:rFonts w:ascii="仿宋_GB2312" w:eastAsia="仿宋_GB2312" w:hAnsi="仿宋_GB2312" w:cs="仿宋_GB2312"/>
          <w:sz w:val="32"/>
          <w:szCs w:val="32"/>
        </w:rPr>
      </w:pPr>
    </w:p>
    <w:p w:rsidR="0024597B" w:rsidRPr="0024597B" w:rsidRDefault="0024597B" w:rsidP="0024597B">
      <w:pPr>
        <w:adjustRightInd w:val="0"/>
        <w:snapToGrid w:val="0"/>
        <w:spacing w:line="590" w:lineRule="exact"/>
        <w:jc w:val="center"/>
        <w:rPr>
          <w:rFonts w:ascii="方正小标宋_GBK" w:eastAsia="方正小标宋_GBK" w:hAnsi="方正小标宋简体" w:cs="方正小标宋简体"/>
          <w:sz w:val="44"/>
          <w:szCs w:val="44"/>
        </w:rPr>
      </w:pPr>
      <w:r w:rsidRPr="0024597B">
        <w:rPr>
          <w:rFonts w:ascii="方正小标宋_GBK" w:eastAsia="方正小标宋_GBK" w:hAnsi="方正小标宋简体" w:cs="方正小标宋简体" w:hint="eastAsia"/>
          <w:sz w:val="44"/>
          <w:szCs w:val="44"/>
        </w:rPr>
        <w:t>财税〔2023〕</w:t>
      </w:r>
      <w:r>
        <w:rPr>
          <w:rFonts w:ascii="方正小标宋_GBK" w:eastAsia="方正小标宋_GBK" w:hAnsi="方正小标宋简体" w:cs="方正小标宋简体" w:hint="eastAsia"/>
          <w:sz w:val="44"/>
          <w:szCs w:val="44"/>
        </w:rPr>
        <w:t>25</w:t>
      </w:r>
      <w:r w:rsidRPr="0024597B">
        <w:rPr>
          <w:rFonts w:ascii="方正小标宋_GBK" w:eastAsia="方正小标宋_GBK" w:hAnsi="方正小标宋简体" w:cs="方正小标宋简体" w:hint="eastAsia"/>
          <w:sz w:val="44"/>
          <w:szCs w:val="44"/>
        </w:rPr>
        <w:t>号文关于适用增值税</w:t>
      </w:r>
    </w:p>
    <w:p w:rsidR="00C924E7" w:rsidRPr="0024597B" w:rsidRDefault="0024597B" w:rsidP="0024597B">
      <w:pPr>
        <w:adjustRightInd w:val="0"/>
        <w:snapToGrid w:val="0"/>
        <w:spacing w:line="590" w:lineRule="exact"/>
        <w:jc w:val="center"/>
        <w:rPr>
          <w:rFonts w:ascii="方正小标宋_GBK" w:eastAsia="方正小标宋_GBK" w:hAnsi="方正小标宋简体" w:cs="方正小标宋简体"/>
          <w:sz w:val="44"/>
          <w:szCs w:val="44"/>
        </w:rPr>
      </w:pPr>
      <w:r w:rsidRPr="0024597B">
        <w:rPr>
          <w:rFonts w:ascii="方正小标宋_GBK" w:eastAsia="方正小标宋_GBK" w:hAnsi="方正小标宋简体" w:cs="方正小标宋简体" w:hint="eastAsia"/>
          <w:sz w:val="44"/>
          <w:szCs w:val="44"/>
        </w:rPr>
        <w:t>加计抵减政策的工业母机企业条件</w:t>
      </w:r>
    </w:p>
    <w:p w:rsidR="00C924E7" w:rsidRPr="0024597B" w:rsidRDefault="00C924E7" w:rsidP="0024597B">
      <w:pPr>
        <w:adjustRightInd w:val="0"/>
        <w:snapToGrid w:val="0"/>
        <w:spacing w:line="590" w:lineRule="exact"/>
        <w:ind w:firstLineChars="200" w:firstLine="640"/>
        <w:jc w:val="center"/>
        <w:rPr>
          <w:rFonts w:ascii="方正小标宋简体" w:eastAsia="方正小标宋简体" w:hAnsi="方正小标宋简体" w:cs="方正小标宋简体"/>
          <w:sz w:val="32"/>
          <w:szCs w:val="32"/>
        </w:rPr>
      </w:pPr>
      <w:bookmarkStart w:id="0" w:name="_GoBack"/>
      <w:bookmarkEnd w:id="0"/>
    </w:p>
    <w:p w:rsidR="0024597B" w:rsidRPr="00BE575C" w:rsidRDefault="0024597B" w:rsidP="0024597B">
      <w:pPr>
        <w:widowControl/>
        <w:shd w:val="clear" w:color="auto" w:fill="FFFFFF"/>
        <w:overflowPunct w:val="0"/>
        <w:adjustRightInd w:val="0"/>
        <w:snapToGrid w:val="0"/>
        <w:spacing w:line="590" w:lineRule="exact"/>
        <w:ind w:firstLineChars="200" w:firstLine="640"/>
        <w:rPr>
          <w:rFonts w:ascii="Times New Roman" w:eastAsia="方正仿宋_GBK" w:hAnsi="Times New Roman"/>
          <w:color w:val="070707"/>
          <w:kern w:val="0"/>
          <w:sz w:val="32"/>
          <w:szCs w:val="32"/>
          <w:lang w:bidi="ar"/>
        </w:rPr>
      </w:pPr>
      <w:r w:rsidRPr="00BE575C">
        <w:rPr>
          <w:rFonts w:ascii="Times New Roman" w:eastAsia="方正仿宋_GBK" w:hAnsi="Times New Roman" w:hint="eastAsia"/>
          <w:color w:val="070707"/>
          <w:kern w:val="0"/>
          <w:sz w:val="32"/>
          <w:szCs w:val="32"/>
          <w:lang w:bidi="ar"/>
        </w:rPr>
        <w:t>一、自</w:t>
      </w:r>
      <w:r w:rsidRPr="00BE575C">
        <w:rPr>
          <w:rFonts w:ascii="Times New Roman" w:eastAsia="方正仿宋_GBK" w:hAnsi="Times New Roman" w:hint="eastAsia"/>
          <w:color w:val="070707"/>
          <w:kern w:val="0"/>
          <w:sz w:val="32"/>
          <w:szCs w:val="32"/>
          <w:lang w:bidi="ar"/>
        </w:rPr>
        <w:t xml:space="preserve"> 2023 </w:t>
      </w:r>
      <w:r w:rsidRPr="00BE575C">
        <w:rPr>
          <w:rFonts w:ascii="Times New Roman" w:eastAsia="方正仿宋_GBK" w:hAnsi="Times New Roman" w:hint="eastAsia"/>
          <w:color w:val="070707"/>
          <w:kern w:val="0"/>
          <w:sz w:val="32"/>
          <w:szCs w:val="32"/>
          <w:lang w:bidi="ar"/>
        </w:rPr>
        <w:t>年</w:t>
      </w:r>
      <w:r w:rsidRPr="00BE575C">
        <w:rPr>
          <w:rFonts w:ascii="Times New Roman" w:eastAsia="方正仿宋_GBK" w:hAnsi="Times New Roman" w:hint="eastAsia"/>
          <w:color w:val="070707"/>
          <w:kern w:val="0"/>
          <w:sz w:val="32"/>
          <w:szCs w:val="32"/>
          <w:lang w:bidi="ar"/>
        </w:rPr>
        <w:t xml:space="preserve"> 1 </w:t>
      </w:r>
      <w:r w:rsidRPr="00BE575C">
        <w:rPr>
          <w:rFonts w:ascii="Times New Roman" w:eastAsia="方正仿宋_GBK" w:hAnsi="Times New Roman" w:hint="eastAsia"/>
          <w:color w:val="070707"/>
          <w:kern w:val="0"/>
          <w:sz w:val="32"/>
          <w:szCs w:val="32"/>
          <w:lang w:bidi="ar"/>
        </w:rPr>
        <w:t>月</w:t>
      </w:r>
      <w:r w:rsidRPr="00BE575C">
        <w:rPr>
          <w:rFonts w:ascii="Times New Roman" w:eastAsia="方正仿宋_GBK" w:hAnsi="Times New Roman" w:hint="eastAsia"/>
          <w:color w:val="070707"/>
          <w:kern w:val="0"/>
          <w:sz w:val="32"/>
          <w:szCs w:val="32"/>
          <w:lang w:bidi="ar"/>
        </w:rPr>
        <w:t xml:space="preserve"> 1 </w:t>
      </w:r>
      <w:r w:rsidRPr="00BE575C">
        <w:rPr>
          <w:rFonts w:ascii="Times New Roman" w:eastAsia="方正仿宋_GBK" w:hAnsi="Times New Roman" w:hint="eastAsia"/>
          <w:color w:val="070707"/>
          <w:kern w:val="0"/>
          <w:sz w:val="32"/>
          <w:szCs w:val="32"/>
          <w:lang w:bidi="ar"/>
        </w:rPr>
        <w:t>日至</w:t>
      </w:r>
      <w:r w:rsidRPr="00BE575C">
        <w:rPr>
          <w:rFonts w:ascii="Times New Roman" w:eastAsia="方正仿宋_GBK" w:hAnsi="Times New Roman" w:hint="eastAsia"/>
          <w:color w:val="070707"/>
          <w:kern w:val="0"/>
          <w:sz w:val="32"/>
          <w:szCs w:val="32"/>
          <w:lang w:bidi="ar"/>
        </w:rPr>
        <w:t xml:space="preserve"> 2027 </w:t>
      </w:r>
      <w:r w:rsidRPr="00BE575C">
        <w:rPr>
          <w:rFonts w:ascii="Times New Roman" w:eastAsia="方正仿宋_GBK" w:hAnsi="Times New Roman" w:hint="eastAsia"/>
          <w:color w:val="070707"/>
          <w:kern w:val="0"/>
          <w:sz w:val="32"/>
          <w:szCs w:val="32"/>
          <w:lang w:bidi="ar"/>
        </w:rPr>
        <w:t>年</w:t>
      </w:r>
      <w:r w:rsidRPr="00BE575C">
        <w:rPr>
          <w:rFonts w:ascii="Times New Roman" w:eastAsia="方正仿宋_GBK" w:hAnsi="Times New Roman" w:hint="eastAsia"/>
          <w:color w:val="070707"/>
          <w:kern w:val="0"/>
          <w:sz w:val="32"/>
          <w:szCs w:val="32"/>
          <w:lang w:bidi="ar"/>
        </w:rPr>
        <w:t xml:space="preserve"> 12 </w:t>
      </w:r>
      <w:r w:rsidRPr="00BE575C">
        <w:rPr>
          <w:rFonts w:ascii="Times New Roman" w:eastAsia="方正仿宋_GBK" w:hAnsi="Times New Roman" w:hint="eastAsia"/>
          <w:color w:val="070707"/>
          <w:kern w:val="0"/>
          <w:sz w:val="32"/>
          <w:szCs w:val="32"/>
          <w:lang w:bidi="ar"/>
        </w:rPr>
        <w:t>月</w:t>
      </w:r>
      <w:r w:rsidRPr="00BE575C">
        <w:rPr>
          <w:rFonts w:ascii="Times New Roman" w:eastAsia="方正仿宋_GBK" w:hAnsi="Times New Roman" w:hint="eastAsia"/>
          <w:color w:val="070707"/>
          <w:kern w:val="0"/>
          <w:sz w:val="32"/>
          <w:szCs w:val="32"/>
          <w:lang w:bidi="ar"/>
        </w:rPr>
        <w:t xml:space="preserve"> 31 </w:t>
      </w:r>
      <w:r w:rsidRPr="00BE575C">
        <w:rPr>
          <w:rFonts w:ascii="Times New Roman" w:eastAsia="方正仿宋_GBK" w:hAnsi="Times New Roman" w:hint="eastAsia"/>
          <w:color w:val="070707"/>
          <w:kern w:val="0"/>
          <w:sz w:val="32"/>
          <w:szCs w:val="32"/>
          <w:lang w:bidi="ar"/>
        </w:rPr>
        <w:t>日，对生产销售先进工业母机主机、关键功能部件、数控系统（以下称先进工业母机产品）的增值税一般纳税人（以下称工业母机企业），允许按当期可抵扣进项税额加计</w:t>
      </w:r>
      <w:r w:rsidRPr="00BE575C">
        <w:rPr>
          <w:rFonts w:ascii="Times New Roman" w:eastAsia="方正仿宋_GBK" w:hAnsi="Times New Roman" w:hint="eastAsia"/>
          <w:color w:val="070707"/>
          <w:kern w:val="0"/>
          <w:sz w:val="32"/>
          <w:szCs w:val="32"/>
          <w:lang w:bidi="ar"/>
        </w:rPr>
        <w:t>15%</w:t>
      </w:r>
      <w:r w:rsidRPr="00BE575C">
        <w:rPr>
          <w:rFonts w:ascii="Times New Roman" w:eastAsia="方正仿宋_GBK" w:hAnsi="Times New Roman" w:hint="eastAsia"/>
          <w:color w:val="070707"/>
          <w:kern w:val="0"/>
          <w:sz w:val="32"/>
          <w:szCs w:val="32"/>
          <w:lang w:bidi="ar"/>
        </w:rPr>
        <w:t>抵减企业应纳增值税税额（以下称加计抵减政策）。上述先进工业母机产品是指符合《先进工业母机产品基本标准》规定的产品。</w:t>
      </w:r>
    </w:p>
    <w:p w:rsidR="0024597B" w:rsidRDefault="0024597B" w:rsidP="0024597B">
      <w:pPr>
        <w:widowControl/>
        <w:shd w:val="clear" w:color="auto" w:fill="FFFFFF"/>
        <w:adjustRightInd w:val="0"/>
        <w:snapToGrid w:val="0"/>
        <w:spacing w:line="590" w:lineRule="exact"/>
        <w:ind w:firstLineChars="200" w:firstLine="640"/>
        <w:rPr>
          <w:rFonts w:ascii="Times New Roman" w:eastAsia="方正仿宋_GBK" w:hAnsi="Times New Roman"/>
          <w:color w:val="070707"/>
          <w:kern w:val="0"/>
          <w:sz w:val="32"/>
          <w:szCs w:val="32"/>
          <w:lang w:bidi="ar"/>
        </w:rPr>
      </w:pPr>
      <w:r w:rsidRPr="00BE575C">
        <w:rPr>
          <w:rFonts w:ascii="Times New Roman" w:eastAsia="方正仿宋_GBK" w:hAnsi="Times New Roman" w:hint="eastAsia"/>
          <w:color w:val="070707"/>
          <w:kern w:val="0"/>
          <w:sz w:val="32"/>
          <w:szCs w:val="32"/>
          <w:lang w:bidi="ar"/>
        </w:rPr>
        <w:t>二、</w:t>
      </w:r>
      <w:r>
        <w:rPr>
          <w:rFonts w:ascii="Times New Roman" w:eastAsia="方正仿宋_GBK" w:hAnsi="Times New Roman" w:hint="eastAsia"/>
          <w:color w:val="070707"/>
          <w:kern w:val="0"/>
          <w:sz w:val="32"/>
          <w:szCs w:val="32"/>
          <w:lang w:bidi="ar"/>
        </w:rPr>
        <w:t>申报</w:t>
      </w:r>
      <w:r w:rsidRPr="00BE575C">
        <w:rPr>
          <w:rFonts w:ascii="Times New Roman" w:eastAsia="方正仿宋_GBK" w:hAnsi="Times New Roman" w:hint="eastAsia"/>
          <w:color w:val="070707"/>
          <w:kern w:val="0"/>
          <w:sz w:val="32"/>
          <w:szCs w:val="32"/>
          <w:lang w:bidi="ar"/>
        </w:rPr>
        <w:t>加计抵减政策的工业母机企业需同时符合以下条件：</w:t>
      </w:r>
    </w:p>
    <w:p w:rsidR="0024597B" w:rsidRPr="00BE575C" w:rsidRDefault="0024597B" w:rsidP="0024597B">
      <w:pPr>
        <w:widowControl/>
        <w:shd w:val="clear" w:color="auto" w:fill="FFFFFF"/>
        <w:overflowPunct w:val="0"/>
        <w:adjustRightInd w:val="0"/>
        <w:snapToGrid w:val="0"/>
        <w:spacing w:line="590" w:lineRule="exact"/>
        <w:ind w:firstLineChars="200" w:firstLine="640"/>
        <w:rPr>
          <w:rFonts w:ascii="Times New Roman" w:eastAsia="方正仿宋_GBK" w:hAnsi="Times New Roman"/>
          <w:color w:val="070707"/>
          <w:kern w:val="0"/>
          <w:sz w:val="32"/>
          <w:szCs w:val="32"/>
          <w:lang w:bidi="ar"/>
        </w:rPr>
      </w:pPr>
      <w:r w:rsidRPr="00BE575C">
        <w:rPr>
          <w:rFonts w:ascii="Times New Roman" w:eastAsia="方正仿宋_GBK" w:hAnsi="Times New Roman" w:hint="eastAsia"/>
          <w:color w:val="070707"/>
          <w:kern w:val="0"/>
          <w:sz w:val="32"/>
          <w:szCs w:val="32"/>
          <w:lang w:bidi="ar"/>
        </w:rPr>
        <w:t>（一）申请优惠政策的上一年度，企业具有劳动合同关系或劳务派遣、聘用关系的先进工业母机产品研究开发人员月平均人数占企业月平均职工总数的比例不低于</w:t>
      </w:r>
      <w:r w:rsidRPr="00BE575C">
        <w:rPr>
          <w:rFonts w:ascii="Times New Roman" w:eastAsia="方正仿宋_GBK" w:hAnsi="Times New Roman" w:hint="eastAsia"/>
          <w:color w:val="070707"/>
          <w:kern w:val="0"/>
          <w:sz w:val="32"/>
          <w:szCs w:val="32"/>
          <w:lang w:bidi="ar"/>
        </w:rPr>
        <w:t xml:space="preserve"> 15%</w:t>
      </w:r>
      <w:r w:rsidRPr="00BE575C">
        <w:rPr>
          <w:rFonts w:ascii="Times New Roman" w:eastAsia="方正仿宋_GBK" w:hAnsi="Times New Roman" w:hint="eastAsia"/>
          <w:color w:val="070707"/>
          <w:kern w:val="0"/>
          <w:sz w:val="32"/>
          <w:szCs w:val="32"/>
          <w:lang w:bidi="ar"/>
        </w:rPr>
        <w:t>；</w:t>
      </w:r>
    </w:p>
    <w:p w:rsidR="0024597B" w:rsidRPr="00BE575C" w:rsidRDefault="0024597B" w:rsidP="0024597B">
      <w:pPr>
        <w:widowControl/>
        <w:shd w:val="clear" w:color="auto" w:fill="FFFFFF"/>
        <w:overflowPunct w:val="0"/>
        <w:adjustRightInd w:val="0"/>
        <w:snapToGrid w:val="0"/>
        <w:spacing w:line="590" w:lineRule="exact"/>
        <w:ind w:firstLineChars="200" w:firstLine="640"/>
        <w:rPr>
          <w:rFonts w:ascii="Times New Roman" w:eastAsia="方正仿宋_GBK" w:hAnsi="Times New Roman"/>
          <w:color w:val="070707"/>
          <w:kern w:val="0"/>
          <w:sz w:val="32"/>
          <w:szCs w:val="32"/>
          <w:lang w:bidi="ar"/>
        </w:rPr>
      </w:pPr>
      <w:r w:rsidRPr="00BE575C">
        <w:rPr>
          <w:rFonts w:ascii="Times New Roman" w:eastAsia="方正仿宋_GBK" w:hAnsi="Times New Roman" w:hint="eastAsia"/>
          <w:color w:val="070707"/>
          <w:kern w:val="0"/>
          <w:sz w:val="32"/>
          <w:szCs w:val="32"/>
          <w:lang w:bidi="ar"/>
        </w:rPr>
        <w:t>（二）申请优惠政策的上一年度，研究开发费用总额占企业销售（营业）收入（主营业务收入与其他业务收入之和，下同）总额的比例不低于</w:t>
      </w:r>
      <w:r w:rsidRPr="00BE575C">
        <w:rPr>
          <w:rFonts w:ascii="Times New Roman" w:eastAsia="方正仿宋_GBK" w:hAnsi="Times New Roman" w:hint="eastAsia"/>
          <w:color w:val="070707"/>
          <w:kern w:val="0"/>
          <w:sz w:val="32"/>
          <w:szCs w:val="32"/>
          <w:lang w:bidi="ar"/>
        </w:rPr>
        <w:t xml:space="preserve"> 5%</w:t>
      </w:r>
      <w:r w:rsidRPr="00BE575C">
        <w:rPr>
          <w:rFonts w:ascii="Times New Roman" w:eastAsia="方正仿宋_GBK" w:hAnsi="Times New Roman" w:hint="eastAsia"/>
          <w:color w:val="070707"/>
          <w:kern w:val="0"/>
          <w:sz w:val="32"/>
          <w:szCs w:val="32"/>
          <w:lang w:bidi="ar"/>
        </w:rPr>
        <w:t>；</w:t>
      </w:r>
    </w:p>
    <w:p w:rsidR="00C924E7" w:rsidRPr="0024597B" w:rsidRDefault="0024597B" w:rsidP="0024597B">
      <w:pPr>
        <w:widowControl/>
        <w:shd w:val="clear" w:color="auto" w:fill="FFFFFF"/>
        <w:overflowPunct w:val="0"/>
        <w:adjustRightInd w:val="0"/>
        <w:snapToGrid w:val="0"/>
        <w:spacing w:line="590" w:lineRule="exact"/>
        <w:ind w:firstLineChars="200" w:firstLine="640"/>
        <w:rPr>
          <w:sz w:val="32"/>
          <w:szCs w:val="32"/>
        </w:rPr>
      </w:pPr>
      <w:r w:rsidRPr="00BE575C">
        <w:rPr>
          <w:rFonts w:ascii="Times New Roman" w:eastAsia="方正仿宋_GBK" w:hAnsi="Times New Roman" w:hint="eastAsia"/>
          <w:color w:val="070707"/>
          <w:kern w:val="0"/>
          <w:sz w:val="32"/>
          <w:szCs w:val="32"/>
          <w:lang w:bidi="ar"/>
        </w:rPr>
        <w:t>（三）申请优惠政策的上一年度，生产销售本通知规定的先进工业母机产品收入占企业销售（营业）收入总额的比例不低于</w:t>
      </w:r>
      <w:r w:rsidRPr="00BE575C">
        <w:rPr>
          <w:rFonts w:ascii="Times New Roman" w:eastAsia="方正仿宋_GBK" w:hAnsi="Times New Roman" w:hint="eastAsia"/>
          <w:color w:val="070707"/>
          <w:kern w:val="0"/>
          <w:sz w:val="32"/>
          <w:szCs w:val="32"/>
          <w:lang w:bidi="ar"/>
        </w:rPr>
        <w:t xml:space="preserve"> 60%</w:t>
      </w:r>
      <w:r w:rsidRPr="00BE575C">
        <w:rPr>
          <w:rFonts w:ascii="Times New Roman" w:eastAsia="方正仿宋_GBK" w:hAnsi="Times New Roman" w:hint="eastAsia"/>
          <w:color w:val="070707"/>
          <w:kern w:val="0"/>
          <w:sz w:val="32"/>
          <w:szCs w:val="32"/>
          <w:lang w:bidi="ar"/>
        </w:rPr>
        <w:t>，且企业收入总额不低于</w:t>
      </w:r>
      <w:r w:rsidRPr="00BE575C">
        <w:rPr>
          <w:rFonts w:ascii="Times New Roman" w:eastAsia="方正仿宋_GBK" w:hAnsi="Times New Roman" w:hint="eastAsia"/>
          <w:color w:val="070707"/>
          <w:kern w:val="0"/>
          <w:sz w:val="32"/>
          <w:szCs w:val="32"/>
          <w:lang w:bidi="ar"/>
        </w:rPr>
        <w:t xml:space="preserve"> 3000 </w:t>
      </w:r>
      <w:r w:rsidRPr="00BE575C">
        <w:rPr>
          <w:rFonts w:ascii="Times New Roman" w:eastAsia="方正仿宋_GBK" w:hAnsi="Times New Roman" w:hint="eastAsia"/>
          <w:color w:val="070707"/>
          <w:kern w:val="0"/>
          <w:sz w:val="32"/>
          <w:szCs w:val="32"/>
          <w:lang w:bidi="ar"/>
        </w:rPr>
        <w:t>万元（含）。</w:t>
      </w:r>
    </w:p>
    <w:sectPr w:rsidR="00C924E7" w:rsidRPr="0024597B" w:rsidSect="001C70EF">
      <w:pgSz w:w="11906" w:h="16838"/>
      <w:pgMar w:top="1814" w:right="1531" w:bottom="1985"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DEB" w:rsidRDefault="00352DEB">
      <w:r>
        <w:separator/>
      </w:r>
    </w:p>
  </w:endnote>
  <w:endnote w:type="continuationSeparator" w:id="0">
    <w:p w:rsidR="00352DEB" w:rsidRDefault="00352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jaVu Sans">
    <w:altName w:val="Arial Unicode MS"/>
    <w:charset w:val="00"/>
    <w:family w:val="roman"/>
    <w:pitch w:val="default"/>
    <w:sig w:usb0="00000000" w:usb1="D200FDFF" w:usb2="0A246029" w:usb3="0400200C" w:csb0="600001FF" w:csb1="DFFF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auto"/>
    <w:pitch w:val="default"/>
    <w:sig w:usb0="00000001" w:usb1="080E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DEB" w:rsidRDefault="00352DEB">
      <w:r>
        <w:separator/>
      </w:r>
    </w:p>
  </w:footnote>
  <w:footnote w:type="continuationSeparator" w:id="0">
    <w:p w:rsidR="00352DEB" w:rsidRDefault="00352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4A5EA4"/>
    <w:rsid w:val="3B4A5EA4"/>
    <w:rsid w:val="A3774DDD"/>
    <w:rsid w:val="00007CBF"/>
    <w:rsid w:val="00021C8B"/>
    <w:rsid w:val="001C70EF"/>
    <w:rsid w:val="0024597B"/>
    <w:rsid w:val="00352DEB"/>
    <w:rsid w:val="00416C81"/>
    <w:rsid w:val="00566B50"/>
    <w:rsid w:val="005E5603"/>
    <w:rsid w:val="006F10D4"/>
    <w:rsid w:val="008F504F"/>
    <w:rsid w:val="00A73630"/>
    <w:rsid w:val="00C924E7"/>
    <w:rsid w:val="00D649A5"/>
    <w:rsid w:val="00E47E18"/>
    <w:rsid w:val="3B4A5EA4"/>
    <w:rsid w:val="6D26FFAD"/>
    <w:rsid w:val="7FDE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F5AD6D"/>
  <w15:chartTrackingRefBased/>
  <w15:docId w15:val="{1A9138B2-602A-4150-8BE6-217F4D48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华霄桐</dc:creator>
  <cp:keywords/>
  <cp:lastModifiedBy>Zdy</cp:lastModifiedBy>
  <cp:revision>7</cp:revision>
  <dcterms:created xsi:type="dcterms:W3CDTF">2025-03-18T13:01:00Z</dcterms:created>
  <dcterms:modified xsi:type="dcterms:W3CDTF">2025-08-17T09:39:00Z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