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F5F6B6" w14:textId="77777777" w:rsidR="00C10031" w:rsidRDefault="00C10031" w:rsidP="008815C1">
      <w:pPr>
        <w:snapToGrid w:val="0"/>
        <w:spacing w:line="540" w:lineRule="exact"/>
        <w:jc w:val="center"/>
        <w:rPr>
          <w:rFonts w:eastAsia="仿宋_GB2312"/>
          <w:color w:val="000000" w:themeColor="text1"/>
          <w:spacing w:val="16"/>
          <w:sz w:val="52"/>
          <w:szCs w:val="52"/>
        </w:rPr>
      </w:pPr>
    </w:p>
    <w:p w14:paraId="3B0672DE" w14:textId="77777777" w:rsidR="008815C1" w:rsidRPr="00673EDE" w:rsidRDefault="008815C1" w:rsidP="008815C1">
      <w:pPr>
        <w:snapToGrid w:val="0"/>
        <w:spacing w:line="540" w:lineRule="exact"/>
        <w:jc w:val="center"/>
        <w:rPr>
          <w:rFonts w:eastAsia="仿宋_GB2312"/>
          <w:color w:val="000000" w:themeColor="text1"/>
          <w:spacing w:val="16"/>
          <w:sz w:val="52"/>
          <w:szCs w:val="52"/>
        </w:rPr>
      </w:pPr>
    </w:p>
    <w:p w14:paraId="7B011B6A" w14:textId="77777777" w:rsidR="00012B51" w:rsidRDefault="00012B51" w:rsidP="008815C1">
      <w:pPr>
        <w:snapToGrid w:val="0"/>
        <w:spacing w:line="540" w:lineRule="exact"/>
        <w:jc w:val="center"/>
        <w:rPr>
          <w:rFonts w:eastAsia="仿宋_GB2312"/>
          <w:b/>
          <w:color w:val="000000" w:themeColor="text1"/>
          <w:spacing w:val="16"/>
          <w:sz w:val="52"/>
          <w:szCs w:val="52"/>
        </w:rPr>
      </w:pPr>
    </w:p>
    <w:p w14:paraId="7485BB60" w14:textId="77777777" w:rsidR="00012B51" w:rsidRPr="00673EDE" w:rsidRDefault="00012B51" w:rsidP="008815C1">
      <w:pPr>
        <w:snapToGrid w:val="0"/>
        <w:spacing w:line="540" w:lineRule="exact"/>
        <w:jc w:val="center"/>
        <w:rPr>
          <w:rFonts w:eastAsia="仿宋_GB2312"/>
          <w:b/>
          <w:color w:val="000000" w:themeColor="text1"/>
          <w:spacing w:val="16"/>
          <w:sz w:val="52"/>
          <w:szCs w:val="52"/>
        </w:rPr>
      </w:pPr>
    </w:p>
    <w:p w14:paraId="444EE770" w14:textId="07692D43" w:rsidR="00277103" w:rsidRDefault="000727E1" w:rsidP="00FE5792">
      <w:pPr>
        <w:spacing w:line="360" w:lineRule="auto"/>
        <w:jc w:val="center"/>
        <w:rPr>
          <w:rFonts w:eastAsia="仿宋_GB2312"/>
          <w:b/>
          <w:color w:val="000000" w:themeColor="text1"/>
          <w:spacing w:val="16"/>
          <w:sz w:val="44"/>
          <w:szCs w:val="48"/>
        </w:rPr>
      </w:pPr>
      <w:r w:rsidRPr="000727E1">
        <w:rPr>
          <w:rFonts w:eastAsia="仿宋_GB2312" w:hint="eastAsia"/>
          <w:b/>
          <w:color w:val="000000" w:themeColor="text1"/>
          <w:spacing w:val="16"/>
          <w:sz w:val="44"/>
          <w:szCs w:val="48"/>
        </w:rPr>
        <w:t>太仓市及所辖城厢镇等</w:t>
      </w:r>
      <w:r w:rsidRPr="000727E1">
        <w:rPr>
          <w:rFonts w:eastAsia="仿宋_GB2312" w:hint="eastAsia"/>
          <w:b/>
          <w:color w:val="000000" w:themeColor="text1"/>
          <w:spacing w:val="16"/>
          <w:sz w:val="44"/>
          <w:szCs w:val="48"/>
        </w:rPr>
        <w:t>7</w:t>
      </w:r>
      <w:r w:rsidR="007C30C7">
        <w:rPr>
          <w:rFonts w:eastAsia="仿宋_GB2312" w:hint="eastAsia"/>
          <w:b/>
          <w:color w:val="000000" w:themeColor="text1"/>
          <w:spacing w:val="16"/>
          <w:sz w:val="44"/>
          <w:szCs w:val="48"/>
        </w:rPr>
        <w:t>个</w:t>
      </w:r>
      <w:r w:rsidRPr="000727E1">
        <w:rPr>
          <w:rFonts w:eastAsia="仿宋_GB2312" w:hint="eastAsia"/>
          <w:b/>
          <w:color w:val="000000" w:themeColor="text1"/>
          <w:spacing w:val="16"/>
          <w:sz w:val="44"/>
          <w:szCs w:val="48"/>
        </w:rPr>
        <w:t>镇（区）</w:t>
      </w:r>
    </w:p>
    <w:p w14:paraId="49723FA5" w14:textId="2536D9D1" w:rsidR="00E2304F" w:rsidRPr="000727E1" w:rsidRDefault="000727E1" w:rsidP="00FE5792">
      <w:pPr>
        <w:spacing w:line="360" w:lineRule="auto"/>
        <w:jc w:val="center"/>
        <w:rPr>
          <w:rFonts w:eastAsia="仿宋_GB2312"/>
          <w:b/>
          <w:color w:val="000000" w:themeColor="text1"/>
          <w:spacing w:val="16"/>
          <w:sz w:val="44"/>
          <w:szCs w:val="48"/>
        </w:rPr>
      </w:pPr>
      <w:r w:rsidRPr="000727E1">
        <w:rPr>
          <w:rFonts w:eastAsia="仿宋_GB2312" w:hint="eastAsia"/>
          <w:b/>
          <w:color w:val="000000" w:themeColor="text1"/>
          <w:spacing w:val="16"/>
          <w:sz w:val="44"/>
          <w:szCs w:val="48"/>
        </w:rPr>
        <w:t>土地利用总体规划修改方案</w:t>
      </w:r>
    </w:p>
    <w:p w14:paraId="3F007AD4" w14:textId="77777777" w:rsidR="006E4F10" w:rsidRPr="00C70C1F" w:rsidRDefault="006E4F10" w:rsidP="006E4F10">
      <w:pPr>
        <w:spacing w:line="360" w:lineRule="auto"/>
        <w:jc w:val="center"/>
        <w:rPr>
          <w:rFonts w:eastAsia="仿宋_GB2312"/>
          <w:color w:val="000000" w:themeColor="text1"/>
          <w:sz w:val="48"/>
          <w:szCs w:val="48"/>
        </w:rPr>
      </w:pPr>
    </w:p>
    <w:p w14:paraId="1074E159" w14:textId="77777777" w:rsidR="006E4F10" w:rsidRPr="003C2F5B" w:rsidRDefault="006E4F10" w:rsidP="006E4F10">
      <w:pPr>
        <w:spacing w:line="360" w:lineRule="auto"/>
        <w:jc w:val="center"/>
        <w:rPr>
          <w:rFonts w:eastAsia="仿宋_GB2312"/>
          <w:color w:val="000000" w:themeColor="text1"/>
          <w:sz w:val="48"/>
          <w:szCs w:val="48"/>
        </w:rPr>
      </w:pPr>
    </w:p>
    <w:p w14:paraId="6EF5CE00" w14:textId="2528DBC9" w:rsidR="006E4F10" w:rsidRDefault="006E4F10" w:rsidP="006E4F10">
      <w:pPr>
        <w:spacing w:line="360" w:lineRule="auto"/>
        <w:jc w:val="center"/>
        <w:rPr>
          <w:rFonts w:eastAsia="仿宋_GB2312"/>
          <w:color w:val="000000" w:themeColor="text1"/>
          <w:sz w:val="48"/>
          <w:szCs w:val="48"/>
        </w:rPr>
      </w:pPr>
    </w:p>
    <w:p w14:paraId="2B847188" w14:textId="13043B23" w:rsidR="00FE5792" w:rsidRDefault="00FE5792" w:rsidP="006E4F10">
      <w:pPr>
        <w:spacing w:line="360" w:lineRule="auto"/>
        <w:jc w:val="center"/>
        <w:rPr>
          <w:rFonts w:eastAsia="仿宋_GB2312"/>
          <w:color w:val="000000" w:themeColor="text1"/>
          <w:sz w:val="48"/>
          <w:szCs w:val="48"/>
        </w:rPr>
      </w:pPr>
    </w:p>
    <w:p w14:paraId="245D6131" w14:textId="77777777" w:rsidR="00FE5792" w:rsidRPr="00673EDE" w:rsidRDefault="00FE5792" w:rsidP="006E4F10">
      <w:pPr>
        <w:spacing w:line="360" w:lineRule="auto"/>
        <w:jc w:val="center"/>
        <w:rPr>
          <w:rFonts w:eastAsia="仿宋_GB2312"/>
          <w:color w:val="000000" w:themeColor="text1"/>
          <w:sz w:val="48"/>
          <w:szCs w:val="48"/>
        </w:rPr>
      </w:pPr>
    </w:p>
    <w:p w14:paraId="66ECB874" w14:textId="77777777" w:rsidR="00E8496F" w:rsidRPr="00673EDE" w:rsidRDefault="00E8496F" w:rsidP="006E4F10">
      <w:pPr>
        <w:spacing w:line="360" w:lineRule="auto"/>
        <w:jc w:val="center"/>
        <w:rPr>
          <w:rFonts w:eastAsia="仿宋_GB2312"/>
          <w:color w:val="000000" w:themeColor="text1"/>
          <w:sz w:val="48"/>
          <w:szCs w:val="48"/>
        </w:rPr>
      </w:pPr>
    </w:p>
    <w:p w14:paraId="226D2E0F" w14:textId="77777777" w:rsidR="00E2304F" w:rsidRPr="00673EDE" w:rsidRDefault="00E2304F" w:rsidP="006E4F10">
      <w:pPr>
        <w:spacing w:line="360" w:lineRule="auto"/>
        <w:jc w:val="center"/>
        <w:rPr>
          <w:rFonts w:eastAsia="仿宋_GB2312"/>
          <w:color w:val="000000" w:themeColor="text1"/>
          <w:sz w:val="48"/>
          <w:szCs w:val="48"/>
        </w:rPr>
      </w:pPr>
    </w:p>
    <w:p w14:paraId="518CA8D9" w14:textId="77777777" w:rsidR="00E2304F" w:rsidRPr="00673EDE" w:rsidRDefault="00E2304F" w:rsidP="006E4F10">
      <w:pPr>
        <w:spacing w:line="360" w:lineRule="auto"/>
        <w:jc w:val="center"/>
        <w:rPr>
          <w:rFonts w:eastAsia="仿宋_GB2312"/>
          <w:color w:val="000000" w:themeColor="text1"/>
          <w:sz w:val="48"/>
          <w:szCs w:val="48"/>
        </w:rPr>
      </w:pPr>
    </w:p>
    <w:p w14:paraId="1C367DE7" w14:textId="77777777" w:rsidR="00E2304F" w:rsidRPr="00673EDE" w:rsidRDefault="00E2304F" w:rsidP="006E4F10">
      <w:pPr>
        <w:spacing w:line="360" w:lineRule="auto"/>
        <w:jc w:val="center"/>
        <w:rPr>
          <w:rFonts w:eastAsia="仿宋_GB2312"/>
          <w:color w:val="000000" w:themeColor="text1"/>
          <w:sz w:val="48"/>
          <w:szCs w:val="48"/>
        </w:rPr>
      </w:pPr>
    </w:p>
    <w:p w14:paraId="7188BE10" w14:textId="77777777" w:rsidR="00E2304F" w:rsidRPr="00673EDE" w:rsidRDefault="00E2304F" w:rsidP="006E4F10">
      <w:pPr>
        <w:spacing w:line="360" w:lineRule="auto"/>
        <w:jc w:val="center"/>
        <w:rPr>
          <w:rFonts w:eastAsia="仿宋_GB2312"/>
          <w:color w:val="000000" w:themeColor="text1"/>
          <w:sz w:val="48"/>
          <w:szCs w:val="48"/>
        </w:rPr>
      </w:pPr>
    </w:p>
    <w:p w14:paraId="25F06007" w14:textId="77777777" w:rsidR="00E2304F" w:rsidRPr="00673EDE" w:rsidRDefault="00E2304F" w:rsidP="006E4F10">
      <w:pPr>
        <w:spacing w:line="360" w:lineRule="auto"/>
        <w:jc w:val="center"/>
        <w:rPr>
          <w:rFonts w:eastAsia="仿宋_GB2312"/>
          <w:color w:val="000000" w:themeColor="text1"/>
          <w:sz w:val="48"/>
          <w:szCs w:val="48"/>
        </w:rPr>
      </w:pPr>
    </w:p>
    <w:p w14:paraId="11A0BBE5" w14:textId="77777777" w:rsidR="006E4F10" w:rsidRPr="00673EDE" w:rsidRDefault="006E4F10" w:rsidP="006E4F10">
      <w:pPr>
        <w:spacing w:line="360" w:lineRule="auto"/>
        <w:jc w:val="center"/>
        <w:rPr>
          <w:rFonts w:eastAsia="仿宋_GB2312"/>
          <w:color w:val="000000" w:themeColor="text1"/>
          <w:sz w:val="48"/>
          <w:szCs w:val="48"/>
        </w:rPr>
      </w:pPr>
    </w:p>
    <w:p w14:paraId="5E550161" w14:textId="77777777" w:rsidR="006E4F10" w:rsidRPr="00673EDE" w:rsidRDefault="006E4F10" w:rsidP="006E4F10">
      <w:pPr>
        <w:spacing w:line="360" w:lineRule="auto"/>
        <w:jc w:val="center"/>
        <w:rPr>
          <w:rFonts w:eastAsia="仿宋_GB2312"/>
          <w:color w:val="000000" w:themeColor="text1"/>
          <w:sz w:val="48"/>
          <w:szCs w:val="48"/>
        </w:rPr>
      </w:pPr>
    </w:p>
    <w:p w14:paraId="7E22C11F" w14:textId="77777777" w:rsidR="006E4F10" w:rsidRPr="00673EDE" w:rsidRDefault="00B172FB" w:rsidP="006E4F10">
      <w:pPr>
        <w:jc w:val="center"/>
        <w:rPr>
          <w:rFonts w:eastAsia="仿宋_GB2312"/>
          <w:b/>
          <w:color w:val="000000" w:themeColor="text1"/>
          <w:sz w:val="36"/>
          <w:szCs w:val="36"/>
        </w:rPr>
      </w:pPr>
      <w:r w:rsidRPr="00673EDE">
        <w:rPr>
          <w:rFonts w:eastAsia="仿宋_GB2312"/>
          <w:b/>
          <w:color w:val="000000" w:themeColor="text1"/>
          <w:sz w:val="36"/>
          <w:szCs w:val="36"/>
        </w:rPr>
        <w:t>太仓市</w:t>
      </w:r>
      <w:r w:rsidR="006E4F10" w:rsidRPr="00673EDE">
        <w:rPr>
          <w:rFonts w:eastAsia="仿宋_GB2312"/>
          <w:b/>
          <w:color w:val="000000" w:themeColor="text1"/>
          <w:sz w:val="36"/>
          <w:szCs w:val="36"/>
        </w:rPr>
        <w:t>人民政府</w:t>
      </w:r>
    </w:p>
    <w:p w14:paraId="1657CF21" w14:textId="77777777" w:rsidR="006E4F10" w:rsidRPr="00673EDE" w:rsidRDefault="006E4F10" w:rsidP="006E4F10">
      <w:pPr>
        <w:jc w:val="center"/>
        <w:rPr>
          <w:rFonts w:eastAsia="仿宋_GB2312"/>
          <w:b/>
          <w:color w:val="000000" w:themeColor="text1"/>
          <w:sz w:val="36"/>
          <w:szCs w:val="36"/>
        </w:rPr>
      </w:pPr>
      <w:r w:rsidRPr="00673EDE">
        <w:rPr>
          <w:rFonts w:eastAsia="仿宋_GB2312"/>
          <w:b/>
          <w:color w:val="000000" w:themeColor="text1"/>
          <w:sz w:val="36"/>
          <w:szCs w:val="36"/>
        </w:rPr>
        <w:t>二</w:t>
      </w:r>
      <w:r w:rsidRPr="00673EDE">
        <w:rPr>
          <w:b/>
          <w:color w:val="000000" w:themeColor="text1"/>
          <w:sz w:val="36"/>
          <w:szCs w:val="36"/>
        </w:rPr>
        <w:t>〇</w:t>
      </w:r>
      <w:r w:rsidR="000727E1">
        <w:rPr>
          <w:rFonts w:eastAsia="仿宋_GB2312" w:hint="eastAsia"/>
          <w:b/>
          <w:color w:val="000000" w:themeColor="text1"/>
          <w:sz w:val="36"/>
          <w:szCs w:val="36"/>
        </w:rPr>
        <w:t>二</w:t>
      </w:r>
      <w:r w:rsidR="00504CC5" w:rsidRPr="00673EDE">
        <w:rPr>
          <w:b/>
          <w:color w:val="000000" w:themeColor="text1"/>
          <w:sz w:val="36"/>
          <w:szCs w:val="36"/>
        </w:rPr>
        <w:t>〇</w:t>
      </w:r>
      <w:r w:rsidRPr="00673EDE">
        <w:rPr>
          <w:rFonts w:eastAsia="仿宋_GB2312"/>
          <w:b/>
          <w:color w:val="000000" w:themeColor="text1"/>
          <w:sz w:val="36"/>
          <w:szCs w:val="36"/>
        </w:rPr>
        <w:t>年</w:t>
      </w:r>
      <w:r w:rsidR="00006EF6">
        <w:rPr>
          <w:rFonts w:eastAsia="仿宋_GB2312" w:hint="eastAsia"/>
          <w:b/>
          <w:color w:val="000000" w:themeColor="text1"/>
          <w:sz w:val="36"/>
          <w:szCs w:val="36"/>
        </w:rPr>
        <w:t>三</w:t>
      </w:r>
      <w:r w:rsidRPr="00673EDE">
        <w:rPr>
          <w:rFonts w:eastAsia="仿宋_GB2312"/>
          <w:b/>
          <w:color w:val="000000" w:themeColor="text1"/>
          <w:sz w:val="36"/>
          <w:szCs w:val="36"/>
        </w:rPr>
        <w:t>月</w:t>
      </w:r>
    </w:p>
    <w:p w14:paraId="41B1EB0C" w14:textId="77777777" w:rsidR="006E4F10" w:rsidRPr="00673EDE" w:rsidRDefault="006E4F10" w:rsidP="006E4F10">
      <w:pPr>
        <w:jc w:val="center"/>
        <w:rPr>
          <w:rFonts w:eastAsia="仿宋_GB2312"/>
          <w:color w:val="000000" w:themeColor="text1"/>
          <w:sz w:val="36"/>
          <w:szCs w:val="36"/>
        </w:rPr>
        <w:sectPr w:rsidR="006E4F10" w:rsidRPr="00673EDE" w:rsidSect="009C641C">
          <w:headerReference w:type="even" r:id="rId8"/>
          <w:headerReference w:type="default" r:id="rId9"/>
          <w:footerReference w:type="even" r:id="rId10"/>
          <w:footerReference w:type="default" r:id="rId11"/>
          <w:pgSz w:w="11906" w:h="16838"/>
          <w:pgMar w:top="1440" w:right="1800" w:bottom="1440" w:left="1800" w:header="851" w:footer="992" w:gutter="0"/>
          <w:pgNumType w:start="1"/>
          <w:cols w:space="425"/>
          <w:docGrid w:type="lines" w:linePitch="312"/>
        </w:sectPr>
      </w:pPr>
    </w:p>
    <w:p w14:paraId="6192FED4" w14:textId="77777777" w:rsidR="006E4F10" w:rsidRPr="00673EDE" w:rsidRDefault="006E4F10" w:rsidP="00536013">
      <w:pPr>
        <w:spacing w:beforeLines="50" w:before="156" w:afterLines="50" w:after="156" w:line="360" w:lineRule="auto"/>
        <w:jc w:val="center"/>
        <w:rPr>
          <w:rFonts w:eastAsia="仿宋_GB2312"/>
          <w:b/>
          <w:color w:val="000000" w:themeColor="text1"/>
          <w:sz w:val="36"/>
          <w:szCs w:val="36"/>
        </w:rPr>
      </w:pPr>
      <w:r w:rsidRPr="00673EDE">
        <w:rPr>
          <w:rFonts w:eastAsia="仿宋_GB2312"/>
          <w:b/>
          <w:color w:val="000000" w:themeColor="text1"/>
          <w:sz w:val="36"/>
          <w:szCs w:val="36"/>
        </w:rPr>
        <w:lastRenderedPageBreak/>
        <w:t>目</w:t>
      </w:r>
      <w:r w:rsidRPr="00673EDE">
        <w:rPr>
          <w:rFonts w:eastAsia="仿宋_GB2312"/>
          <w:b/>
          <w:color w:val="000000" w:themeColor="text1"/>
          <w:sz w:val="36"/>
          <w:szCs w:val="36"/>
        </w:rPr>
        <w:t xml:space="preserve">  </w:t>
      </w:r>
      <w:r w:rsidRPr="00673EDE">
        <w:rPr>
          <w:rFonts w:eastAsia="仿宋_GB2312"/>
          <w:b/>
          <w:color w:val="000000" w:themeColor="text1"/>
          <w:sz w:val="36"/>
          <w:szCs w:val="36"/>
        </w:rPr>
        <w:t>录</w:t>
      </w:r>
    </w:p>
    <w:p w14:paraId="5DBC1C2E" w14:textId="05BF7F95" w:rsidR="00025F4E" w:rsidRPr="00025F4E" w:rsidRDefault="00393000" w:rsidP="00025F4E">
      <w:pPr>
        <w:pStyle w:val="11"/>
        <w:rPr>
          <w:rFonts w:asciiTheme="minorHAnsi" w:eastAsiaTheme="minorEastAsia" w:hAnsiTheme="minorHAnsi" w:cstheme="minorBidi"/>
          <w:b w:val="0"/>
          <w:color w:val="auto"/>
          <w:sz w:val="28"/>
          <w:szCs w:val="28"/>
        </w:rPr>
      </w:pPr>
      <w:r w:rsidRPr="00025F4E">
        <w:rPr>
          <w:rStyle w:val="af3"/>
          <w:color w:val="000000" w:themeColor="text1"/>
          <w:sz w:val="28"/>
          <w:szCs w:val="28"/>
        </w:rPr>
        <w:fldChar w:fldCharType="begin"/>
      </w:r>
      <w:r w:rsidR="006E4F10" w:rsidRPr="00025F4E">
        <w:rPr>
          <w:rStyle w:val="af3"/>
          <w:color w:val="000000" w:themeColor="text1"/>
          <w:sz w:val="28"/>
          <w:szCs w:val="28"/>
        </w:rPr>
        <w:instrText xml:space="preserve"> TOC \o "1-2" \h \z \u </w:instrText>
      </w:r>
      <w:r w:rsidRPr="00025F4E">
        <w:rPr>
          <w:rStyle w:val="af3"/>
          <w:color w:val="000000" w:themeColor="text1"/>
          <w:sz w:val="28"/>
          <w:szCs w:val="28"/>
        </w:rPr>
        <w:fldChar w:fldCharType="separate"/>
      </w:r>
      <w:hyperlink w:anchor="_Toc39870184" w:history="1">
        <w:r w:rsidR="00025F4E" w:rsidRPr="00025F4E">
          <w:rPr>
            <w:rStyle w:val="af3"/>
            <w:sz w:val="28"/>
            <w:szCs w:val="28"/>
          </w:rPr>
          <w:t>前</w:t>
        </w:r>
        <w:r w:rsidR="00025F4E" w:rsidRPr="00025F4E">
          <w:rPr>
            <w:rStyle w:val="af3"/>
            <w:sz w:val="28"/>
            <w:szCs w:val="28"/>
          </w:rPr>
          <w:t xml:space="preserve">  </w:t>
        </w:r>
        <w:r w:rsidR="00025F4E" w:rsidRPr="00025F4E">
          <w:rPr>
            <w:rStyle w:val="af3"/>
            <w:sz w:val="28"/>
            <w:szCs w:val="28"/>
          </w:rPr>
          <w:t>言</w:t>
        </w:r>
        <w:r w:rsidR="00025F4E" w:rsidRPr="00025F4E">
          <w:rPr>
            <w:webHidden/>
            <w:sz w:val="28"/>
            <w:szCs w:val="28"/>
          </w:rPr>
          <w:tab/>
        </w:r>
        <w:r w:rsidR="00025F4E" w:rsidRPr="00025F4E">
          <w:rPr>
            <w:webHidden/>
            <w:sz w:val="28"/>
            <w:szCs w:val="28"/>
          </w:rPr>
          <w:fldChar w:fldCharType="begin"/>
        </w:r>
        <w:r w:rsidR="00025F4E" w:rsidRPr="00025F4E">
          <w:rPr>
            <w:webHidden/>
            <w:sz w:val="28"/>
            <w:szCs w:val="28"/>
          </w:rPr>
          <w:instrText xml:space="preserve"> PAGEREF _Toc39870184 \h </w:instrText>
        </w:r>
        <w:r w:rsidR="00025F4E" w:rsidRPr="00025F4E">
          <w:rPr>
            <w:webHidden/>
            <w:sz w:val="28"/>
            <w:szCs w:val="28"/>
          </w:rPr>
        </w:r>
        <w:r w:rsidR="00025F4E" w:rsidRPr="00025F4E">
          <w:rPr>
            <w:webHidden/>
            <w:sz w:val="28"/>
            <w:szCs w:val="28"/>
          </w:rPr>
          <w:fldChar w:fldCharType="separate"/>
        </w:r>
        <w:r w:rsidR="006C3E10">
          <w:rPr>
            <w:webHidden/>
            <w:sz w:val="28"/>
            <w:szCs w:val="28"/>
          </w:rPr>
          <w:t>1</w:t>
        </w:r>
        <w:r w:rsidR="00025F4E" w:rsidRPr="00025F4E">
          <w:rPr>
            <w:webHidden/>
            <w:sz w:val="28"/>
            <w:szCs w:val="28"/>
          </w:rPr>
          <w:fldChar w:fldCharType="end"/>
        </w:r>
      </w:hyperlink>
    </w:p>
    <w:p w14:paraId="1491EF33" w14:textId="2790372C" w:rsidR="00025F4E" w:rsidRPr="00025F4E" w:rsidRDefault="00EF69AC" w:rsidP="00025F4E">
      <w:pPr>
        <w:pStyle w:val="11"/>
        <w:rPr>
          <w:rFonts w:asciiTheme="minorHAnsi" w:eastAsiaTheme="minorEastAsia" w:hAnsiTheme="minorHAnsi" w:cstheme="minorBidi"/>
          <w:b w:val="0"/>
          <w:color w:val="auto"/>
          <w:sz w:val="28"/>
          <w:szCs w:val="28"/>
        </w:rPr>
      </w:pPr>
      <w:hyperlink w:anchor="_Toc39870185" w:history="1">
        <w:r w:rsidR="00025F4E" w:rsidRPr="00025F4E">
          <w:rPr>
            <w:rStyle w:val="af3"/>
            <w:sz w:val="28"/>
            <w:szCs w:val="28"/>
          </w:rPr>
          <w:t>一、规划修改背景及缘由</w:t>
        </w:r>
        <w:r w:rsidR="00025F4E" w:rsidRPr="00025F4E">
          <w:rPr>
            <w:webHidden/>
            <w:sz w:val="28"/>
            <w:szCs w:val="28"/>
          </w:rPr>
          <w:tab/>
        </w:r>
        <w:r w:rsidR="00025F4E" w:rsidRPr="00025F4E">
          <w:rPr>
            <w:webHidden/>
            <w:sz w:val="28"/>
            <w:szCs w:val="28"/>
          </w:rPr>
          <w:fldChar w:fldCharType="begin"/>
        </w:r>
        <w:r w:rsidR="00025F4E" w:rsidRPr="00025F4E">
          <w:rPr>
            <w:webHidden/>
            <w:sz w:val="28"/>
            <w:szCs w:val="28"/>
          </w:rPr>
          <w:instrText xml:space="preserve"> PAGEREF _Toc39870185 \h </w:instrText>
        </w:r>
        <w:r w:rsidR="00025F4E" w:rsidRPr="00025F4E">
          <w:rPr>
            <w:webHidden/>
            <w:sz w:val="28"/>
            <w:szCs w:val="28"/>
          </w:rPr>
        </w:r>
        <w:r w:rsidR="00025F4E" w:rsidRPr="00025F4E">
          <w:rPr>
            <w:webHidden/>
            <w:sz w:val="28"/>
            <w:szCs w:val="28"/>
          </w:rPr>
          <w:fldChar w:fldCharType="separate"/>
        </w:r>
        <w:r w:rsidR="006C3E10">
          <w:rPr>
            <w:webHidden/>
            <w:sz w:val="28"/>
            <w:szCs w:val="28"/>
          </w:rPr>
          <w:t>3</w:t>
        </w:r>
        <w:r w:rsidR="00025F4E" w:rsidRPr="00025F4E">
          <w:rPr>
            <w:webHidden/>
            <w:sz w:val="28"/>
            <w:szCs w:val="28"/>
          </w:rPr>
          <w:fldChar w:fldCharType="end"/>
        </w:r>
      </w:hyperlink>
    </w:p>
    <w:p w14:paraId="3D922CE0" w14:textId="219D0B9E"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186" w:history="1">
        <w:r w:rsidR="00025F4E" w:rsidRPr="00025F4E">
          <w:rPr>
            <w:rStyle w:val="af3"/>
          </w:rPr>
          <w:t>（一）区域概况</w:t>
        </w:r>
        <w:r w:rsidR="00025F4E" w:rsidRPr="00025F4E">
          <w:rPr>
            <w:webHidden/>
          </w:rPr>
          <w:tab/>
        </w:r>
        <w:r w:rsidR="00025F4E" w:rsidRPr="00025F4E">
          <w:rPr>
            <w:webHidden/>
          </w:rPr>
          <w:fldChar w:fldCharType="begin"/>
        </w:r>
        <w:r w:rsidR="00025F4E" w:rsidRPr="00025F4E">
          <w:rPr>
            <w:webHidden/>
          </w:rPr>
          <w:instrText xml:space="preserve"> PAGEREF _Toc39870186 \h </w:instrText>
        </w:r>
        <w:r w:rsidR="00025F4E" w:rsidRPr="00025F4E">
          <w:rPr>
            <w:webHidden/>
          </w:rPr>
        </w:r>
        <w:r w:rsidR="00025F4E" w:rsidRPr="00025F4E">
          <w:rPr>
            <w:webHidden/>
          </w:rPr>
          <w:fldChar w:fldCharType="separate"/>
        </w:r>
        <w:r w:rsidR="006C3E10">
          <w:rPr>
            <w:webHidden/>
          </w:rPr>
          <w:t>3</w:t>
        </w:r>
        <w:r w:rsidR="00025F4E" w:rsidRPr="00025F4E">
          <w:rPr>
            <w:webHidden/>
          </w:rPr>
          <w:fldChar w:fldCharType="end"/>
        </w:r>
      </w:hyperlink>
    </w:p>
    <w:p w14:paraId="2BD073CE" w14:textId="607CA19D"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187" w:history="1">
        <w:r w:rsidR="00025F4E" w:rsidRPr="00025F4E">
          <w:rPr>
            <w:rStyle w:val="af3"/>
          </w:rPr>
          <w:t>（二）土地利用现状</w:t>
        </w:r>
        <w:r w:rsidR="00025F4E" w:rsidRPr="00025F4E">
          <w:rPr>
            <w:webHidden/>
          </w:rPr>
          <w:tab/>
        </w:r>
        <w:r w:rsidR="00025F4E" w:rsidRPr="00025F4E">
          <w:rPr>
            <w:webHidden/>
          </w:rPr>
          <w:fldChar w:fldCharType="begin"/>
        </w:r>
        <w:r w:rsidR="00025F4E" w:rsidRPr="00025F4E">
          <w:rPr>
            <w:webHidden/>
          </w:rPr>
          <w:instrText xml:space="preserve"> PAGEREF _Toc39870187 \h </w:instrText>
        </w:r>
        <w:r w:rsidR="00025F4E" w:rsidRPr="00025F4E">
          <w:rPr>
            <w:webHidden/>
          </w:rPr>
        </w:r>
        <w:r w:rsidR="00025F4E" w:rsidRPr="00025F4E">
          <w:rPr>
            <w:webHidden/>
          </w:rPr>
          <w:fldChar w:fldCharType="separate"/>
        </w:r>
        <w:r w:rsidR="006C3E10">
          <w:rPr>
            <w:webHidden/>
          </w:rPr>
          <w:t>4</w:t>
        </w:r>
        <w:r w:rsidR="00025F4E" w:rsidRPr="00025F4E">
          <w:rPr>
            <w:webHidden/>
          </w:rPr>
          <w:fldChar w:fldCharType="end"/>
        </w:r>
      </w:hyperlink>
    </w:p>
    <w:p w14:paraId="76F764EC" w14:textId="37CF4E05"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188" w:history="1">
        <w:r w:rsidR="00025F4E" w:rsidRPr="00025F4E">
          <w:rPr>
            <w:rStyle w:val="af3"/>
          </w:rPr>
          <w:t>（三）规划修改缘由</w:t>
        </w:r>
        <w:r w:rsidR="00025F4E" w:rsidRPr="00025F4E">
          <w:rPr>
            <w:webHidden/>
          </w:rPr>
          <w:tab/>
        </w:r>
        <w:r w:rsidR="00025F4E" w:rsidRPr="00025F4E">
          <w:rPr>
            <w:webHidden/>
          </w:rPr>
          <w:fldChar w:fldCharType="begin"/>
        </w:r>
        <w:r w:rsidR="00025F4E" w:rsidRPr="00025F4E">
          <w:rPr>
            <w:webHidden/>
          </w:rPr>
          <w:instrText xml:space="preserve"> PAGEREF _Toc39870188 \h </w:instrText>
        </w:r>
        <w:r w:rsidR="00025F4E" w:rsidRPr="00025F4E">
          <w:rPr>
            <w:webHidden/>
          </w:rPr>
        </w:r>
        <w:r w:rsidR="00025F4E" w:rsidRPr="00025F4E">
          <w:rPr>
            <w:webHidden/>
          </w:rPr>
          <w:fldChar w:fldCharType="separate"/>
        </w:r>
        <w:r w:rsidR="006C3E10">
          <w:rPr>
            <w:webHidden/>
          </w:rPr>
          <w:t>6</w:t>
        </w:r>
        <w:r w:rsidR="00025F4E" w:rsidRPr="00025F4E">
          <w:rPr>
            <w:webHidden/>
          </w:rPr>
          <w:fldChar w:fldCharType="end"/>
        </w:r>
      </w:hyperlink>
    </w:p>
    <w:p w14:paraId="0BE7AFB1" w14:textId="7704C9C1" w:rsidR="00025F4E" w:rsidRPr="00025F4E" w:rsidRDefault="00EF69AC" w:rsidP="00025F4E">
      <w:pPr>
        <w:pStyle w:val="11"/>
        <w:rPr>
          <w:rFonts w:asciiTheme="minorHAnsi" w:eastAsiaTheme="minorEastAsia" w:hAnsiTheme="minorHAnsi" w:cstheme="minorBidi"/>
          <w:b w:val="0"/>
          <w:color w:val="auto"/>
          <w:sz w:val="28"/>
          <w:szCs w:val="28"/>
        </w:rPr>
      </w:pPr>
      <w:hyperlink w:anchor="_Toc39870189" w:history="1">
        <w:r w:rsidR="00025F4E" w:rsidRPr="00025F4E">
          <w:rPr>
            <w:rStyle w:val="af3"/>
            <w:sz w:val="28"/>
            <w:szCs w:val="28"/>
          </w:rPr>
          <w:t>二、规划修改原则及依据</w:t>
        </w:r>
        <w:r w:rsidR="00025F4E" w:rsidRPr="00025F4E">
          <w:rPr>
            <w:webHidden/>
            <w:sz w:val="28"/>
            <w:szCs w:val="28"/>
          </w:rPr>
          <w:tab/>
        </w:r>
        <w:r w:rsidR="00025F4E" w:rsidRPr="00025F4E">
          <w:rPr>
            <w:webHidden/>
            <w:sz w:val="28"/>
            <w:szCs w:val="28"/>
          </w:rPr>
          <w:fldChar w:fldCharType="begin"/>
        </w:r>
        <w:r w:rsidR="00025F4E" w:rsidRPr="00025F4E">
          <w:rPr>
            <w:webHidden/>
            <w:sz w:val="28"/>
            <w:szCs w:val="28"/>
          </w:rPr>
          <w:instrText xml:space="preserve"> PAGEREF _Toc39870189 \h </w:instrText>
        </w:r>
        <w:r w:rsidR="00025F4E" w:rsidRPr="00025F4E">
          <w:rPr>
            <w:webHidden/>
            <w:sz w:val="28"/>
            <w:szCs w:val="28"/>
          </w:rPr>
        </w:r>
        <w:r w:rsidR="00025F4E" w:rsidRPr="00025F4E">
          <w:rPr>
            <w:webHidden/>
            <w:sz w:val="28"/>
            <w:szCs w:val="28"/>
          </w:rPr>
          <w:fldChar w:fldCharType="separate"/>
        </w:r>
        <w:r w:rsidR="006C3E10">
          <w:rPr>
            <w:webHidden/>
            <w:sz w:val="28"/>
            <w:szCs w:val="28"/>
          </w:rPr>
          <w:t>9</w:t>
        </w:r>
        <w:r w:rsidR="00025F4E" w:rsidRPr="00025F4E">
          <w:rPr>
            <w:webHidden/>
            <w:sz w:val="28"/>
            <w:szCs w:val="28"/>
          </w:rPr>
          <w:fldChar w:fldCharType="end"/>
        </w:r>
      </w:hyperlink>
    </w:p>
    <w:p w14:paraId="524BD9D0" w14:textId="17B0612C"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190" w:history="1">
        <w:r w:rsidR="00025F4E" w:rsidRPr="00025F4E">
          <w:rPr>
            <w:rStyle w:val="af3"/>
          </w:rPr>
          <w:t>（一）规划修改原则</w:t>
        </w:r>
        <w:r w:rsidR="00025F4E" w:rsidRPr="00025F4E">
          <w:rPr>
            <w:webHidden/>
          </w:rPr>
          <w:tab/>
        </w:r>
        <w:r w:rsidR="00025F4E" w:rsidRPr="00025F4E">
          <w:rPr>
            <w:webHidden/>
          </w:rPr>
          <w:fldChar w:fldCharType="begin"/>
        </w:r>
        <w:r w:rsidR="00025F4E" w:rsidRPr="00025F4E">
          <w:rPr>
            <w:webHidden/>
          </w:rPr>
          <w:instrText xml:space="preserve"> PAGEREF _Toc39870190 \h </w:instrText>
        </w:r>
        <w:r w:rsidR="00025F4E" w:rsidRPr="00025F4E">
          <w:rPr>
            <w:webHidden/>
          </w:rPr>
        </w:r>
        <w:r w:rsidR="00025F4E" w:rsidRPr="00025F4E">
          <w:rPr>
            <w:webHidden/>
          </w:rPr>
          <w:fldChar w:fldCharType="separate"/>
        </w:r>
        <w:r w:rsidR="006C3E10">
          <w:rPr>
            <w:webHidden/>
          </w:rPr>
          <w:t>9</w:t>
        </w:r>
        <w:r w:rsidR="00025F4E" w:rsidRPr="00025F4E">
          <w:rPr>
            <w:webHidden/>
          </w:rPr>
          <w:fldChar w:fldCharType="end"/>
        </w:r>
      </w:hyperlink>
    </w:p>
    <w:p w14:paraId="42EFE976" w14:textId="3A0DCB9C"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191" w:history="1">
        <w:r w:rsidR="00025F4E" w:rsidRPr="00025F4E">
          <w:rPr>
            <w:rStyle w:val="af3"/>
          </w:rPr>
          <w:t>（二）规划修改依据</w:t>
        </w:r>
        <w:r w:rsidR="00025F4E" w:rsidRPr="00025F4E">
          <w:rPr>
            <w:webHidden/>
          </w:rPr>
          <w:tab/>
        </w:r>
        <w:r w:rsidR="00025F4E" w:rsidRPr="00025F4E">
          <w:rPr>
            <w:webHidden/>
          </w:rPr>
          <w:fldChar w:fldCharType="begin"/>
        </w:r>
        <w:r w:rsidR="00025F4E" w:rsidRPr="00025F4E">
          <w:rPr>
            <w:webHidden/>
          </w:rPr>
          <w:instrText xml:space="preserve"> PAGEREF _Toc39870191 \h </w:instrText>
        </w:r>
        <w:r w:rsidR="00025F4E" w:rsidRPr="00025F4E">
          <w:rPr>
            <w:webHidden/>
          </w:rPr>
        </w:r>
        <w:r w:rsidR="00025F4E" w:rsidRPr="00025F4E">
          <w:rPr>
            <w:webHidden/>
          </w:rPr>
          <w:fldChar w:fldCharType="separate"/>
        </w:r>
        <w:r w:rsidR="006C3E10">
          <w:rPr>
            <w:webHidden/>
          </w:rPr>
          <w:t>9</w:t>
        </w:r>
        <w:r w:rsidR="00025F4E" w:rsidRPr="00025F4E">
          <w:rPr>
            <w:webHidden/>
          </w:rPr>
          <w:fldChar w:fldCharType="end"/>
        </w:r>
      </w:hyperlink>
    </w:p>
    <w:p w14:paraId="08DC3919" w14:textId="7EA60BE8"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192" w:history="1">
        <w:r w:rsidR="00025F4E" w:rsidRPr="00025F4E">
          <w:rPr>
            <w:rStyle w:val="af3"/>
          </w:rPr>
          <w:t>（三）规划修改基础数据</w:t>
        </w:r>
        <w:r w:rsidR="00025F4E" w:rsidRPr="00025F4E">
          <w:rPr>
            <w:webHidden/>
          </w:rPr>
          <w:tab/>
        </w:r>
        <w:r w:rsidR="00025F4E" w:rsidRPr="00025F4E">
          <w:rPr>
            <w:webHidden/>
          </w:rPr>
          <w:fldChar w:fldCharType="begin"/>
        </w:r>
        <w:r w:rsidR="00025F4E" w:rsidRPr="00025F4E">
          <w:rPr>
            <w:webHidden/>
          </w:rPr>
          <w:instrText xml:space="preserve"> PAGEREF _Toc39870192 \h </w:instrText>
        </w:r>
        <w:r w:rsidR="00025F4E" w:rsidRPr="00025F4E">
          <w:rPr>
            <w:webHidden/>
          </w:rPr>
        </w:r>
        <w:r w:rsidR="00025F4E" w:rsidRPr="00025F4E">
          <w:rPr>
            <w:webHidden/>
          </w:rPr>
          <w:fldChar w:fldCharType="separate"/>
        </w:r>
        <w:r w:rsidR="006C3E10">
          <w:rPr>
            <w:webHidden/>
          </w:rPr>
          <w:t>12</w:t>
        </w:r>
        <w:r w:rsidR="00025F4E" w:rsidRPr="00025F4E">
          <w:rPr>
            <w:webHidden/>
          </w:rPr>
          <w:fldChar w:fldCharType="end"/>
        </w:r>
      </w:hyperlink>
    </w:p>
    <w:p w14:paraId="038736C6" w14:textId="37AE340F" w:rsidR="00025F4E" w:rsidRPr="00025F4E" w:rsidRDefault="00EF69AC" w:rsidP="00025F4E">
      <w:pPr>
        <w:pStyle w:val="11"/>
        <w:rPr>
          <w:rFonts w:asciiTheme="minorHAnsi" w:eastAsiaTheme="minorEastAsia" w:hAnsiTheme="minorHAnsi" w:cstheme="minorBidi"/>
          <w:b w:val="0"/>
          <w:color w:val="auto"/>
          <w:sz w:val="28"/>
          <w:szCs w:val="28"/>
        </w:rPr>
      </w:pPr>
      <w:hyperlink w:anchor="_Toc39870193" w:history="1">
        <w:r w:rsidR="00025F4E" w:rsidRPr="00025F4E">
          <w:rPr>
            <w:rStyle w:val="af3"/>
            <w:sz w:val="28"/>
            <w:szCs w:val="28"/>
          </w:rPr>
          <w:t>三、现行规划概况</w:t>
        </w:r>
        <w:r w:rsidR="00025F4E" w:rsidRPr="00025F4E">
          <w:rPr>
            <w:webHidden/>
            <w:sz w:val="28"/>
            <w:szCs w:val="28"/>
          </w:rPr>
          <w:tab/>
        </w:r>
        <w:r w:rsidR="00025F4E" w:rsidRPr="00025F4E">
          <w:rPr>
            <w:webHidden/>
            <w:sz w:val="28"/>
            <w:szCs w:val="28"/>
          </w:rPr>
          <w:fldChar w:fldCharType="begin"/>
        </w:r>
        <w:r w:rsidR="00025F4E" w:rsidRPr="00025F4E">
          <w:rPr>
            <w:webHidden/>
            <w:sz w:val="28"/>
            <w:szCs w:val="28"/>
          </w:rPr>
          <w:instrText xml:space="preserve"> PAGEREF _Toc39870193 \h </w:instrText>
        </w:r>
        <w:r w:rsidR="00025F4E" w:rsidRPr="00025F4E">
          <w:rPr>
            <w:webHidden/>
            <w:sz w:val="28"/>
            <w:szCs w:val="28"/>
          </w:rPr>
        </w:r>
        <w:r w:rsidR="00025F4E" w:rsidRPr="00025F4E">
          <w:rPr>
            <w:webHidden/>
            <w:sz w:val="28"/>
            <w:szCs w:val="28"/>
          </w:rPr>
          <w:fldChar w:fldCharType="separate"/>
        </w:r>
        <w:r w:rsidR="006C3E10">
          <w:rPr>
            <w:webHidden/>
            <w:sz w:val="28"/>
            <w:szCs w:val="28"/>
          </w:rPr>
          <w:t>13</w:t>
        </w:r>
        <w:r w:rsidR="00025F4E" w:rsidRPr="00025F4E">
          <w:rPr>
            <w:webHidden/>
            <w:sz w:val="28"/>
            <w:szCs w:val="28"/>
          </w:rPr>
          <w:fldChar w:fldCharType="end"/>
        </w:r>
      </w:hyperlink>
    </w:p>
    <w:p w14:paraId="754CF05D" w14:textId="3ED387C7"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194" w:history="1">
        <w:r w:rsidR="00025F4E" w:rsidRPr="00025F4E">
          <w:rPr>
            <w:rStyle w:val="af3"/>
          </w:rPr>
          <w:t>（一）规划编制及历次修改情况</w:t>
        </w:r>
        <w:r w:rsidR="00025F4E" w:rsidRPr="00025F4E">
          <w:rPr>
            <w:webHidden/>
          </w:rPr>
          <w:tab/>
        </w:r>
        <w:r w:rsidR="00025F4E" w:rsidRPr="00025F4E">
          <w:rPr>
            <w:webHidden/>
          </w:rPr>
          <w:fldChar w:fldCharType="begin"/>
        </w:r>
        <w:r w:rsidR="00025F4E" w:rsidRPr="00025F4E">
          <w:rPr>
            <w:webHidden/>
          </w:rPr>
          <w:instrText xml:space="preserve"> PAGEREF _Toc39870194 \h </w:instrText>
        </w:r>
        <w:r w:rsidR="00025F4E" w:rsidRPr="00025F4E">
          <w:rPr>
            <w:webHidden/>
          </w:rPr>
        </w:r>
        <w:r w:rsidR="00025F4E" w:rsidRPr="00025F4E">
          <w:rPr>
            <w:webHidden/>
          </w:rPr>
          <w:fldChar w:fldCharType="separate"/>
        </w:r>
        <w:r w:rsidR="006C3E10">
          <w:rPr>
            <w:webHidden/>
          </w:rPr>
          <w:t>13</w:t>
        </w:r>
        <w:r w:rsidR="00025F4E" w:rsidRPr="00025F4E">
          <w:rPr>
            <w:webHidden/>
          </w:rPr>
          <w:fldChar w:fldCharType="end"/>
        </w:r>
      </w:hyperlink>
    </w:p>
    <w:p w14:paraId="23AE26F5" w14:textId="575EA3DA"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195" w:history="1">
        <w:r w:rsidR="00025F4E" w:rsidRPr="00025F4E">
          <w:rPr>
            <w:rStyle w:val="af3"/>
          </w:rPr>
          <w:t>（二）主要调控指标</w:t>
        </w:r>
        <w:r w:rsidR="00025F4E" w:rsidRPr="00025F4E">
          <w:rPr>
            <w:webHidden/>
          </w:rPr>
          <w:tab/>
        </w:r>
        <w:r w:rsidR="00025F4E" w:rsidRPr="00025F4E">
          <w:rPr>
            <w:webHidden/>
          </w:rPr>
          <w:fldChar w:fldCharType="begin"/>
        </w:r>
        <w:r w:rsidR="00025F4E" w:rsidRPr="00025F4E">
          <w:rPr>
            <w:webHidden/>
          </w:rPr>
          <w:instrText xml:space="preserve"> PAGEREF _Toc39870195 \h </w:instrText>
        </w:r>
        <w:r w:rsidR="00025F4E" w:rsidRPr="00025F4E">
          <w:rPr>
            <w:webHidden/>
          </w:rPr>
        </w:r>
        <w:r w:rsidR="00025F4E" w:rsidRPr="00025F4E">
          <w:rPr>
            <w:webHidden/>
          </w:rPr>
          <w:fldChar w:fldCharType="separate"/>
        </w:r>
        <w:r w:rsidR="006C3E10">
          <w:rPr>
            <w:webHidden/>
          </w:rPr>
          <w:t>13</w:t>
        </w:r>
        <w:r w:rsidR="00025F4E" w:rsidRPr="00025F4E">
          <w:rPr>
            <w:webHidden/>
          </w:rPr>
          <w:fldChar w:fldCharType="end"/>
        </w:r>
      </w:hyperlink>
    </w:p>
    <w:p w14:paraId="6B19528D" w14:textId="4162FF09"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196" w:history="1">
        <w:r w:rsidR="00025F4E" w:rsidRPr="00025F4E">
          <w:rPr>
            <w:rStyle w:val="af3"/>
          </w:rPr>
          <w:t>（三）建设用地管制区与土地用途区</w:t>
        </w:r>
        <w:r w:rsidR="00025F4E" w:rsidRPr="00025F4E">
          <w:rPr>
            <w:webHidden/>
          </w:rPr>
          <w:tab/>
        </w:r>
        <w:r w:rsidR="00025F4E" w:rsidRPr="00025F4E">
          <w:rPr>
            <w:webHidden/>
          </w:rPr>
          <w:fldChar w:fldCharType="begin"/>
        </w:r>
        <w:r w:rsidR="00025F4E" w:rsidRPr="00025F4E">
          <w:rPr>
            <w:webHidden/>
          </w:rPr>
          <w:instrText xml:space="preserve"> PAGEREF _Toc39870196 \h </w:instrText>
        </w:r>
        <w:r w:rsidR="00025F4E" w:rsidRPr="00025F4E">
          <w:rPr>
            <w:webHidden/>
          </w:rPr>
        </w:r>
        <w:r w:rsidR="00025F4E" w:rsidRPr="00025F4E">
          <w:rPr>
            <w:webHidden/>
          </w:rPr>
          <w:fldChar w:fldCharType="separate"/>
        </w:r>
        <w:r w:rsidR="006C3E10">
          <w:rPr>
            <w:webHidden/>
          </w:rPr>
          <w:t>14</w:t>
        </w:r>
        <w:r w:rsidR="00025F4E" w:rsidRPr="00025F4E">
          <w:rPr>
            <w:webHidden/>
          </w:rPr>
          <w:fldChar w:fldCharType="end"/>
        </w:r>
      </w:hyperlink>
    </w:p>
    <w:p w14:paraId="4580EB5A" w14:textId="42AABC4B"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197" w:history="1">
        <w:r w:rsidR="00025F4E" w:rsidRPr="00025F4E">
          <w:rPr>
            <w:rStyle w:val="af3"/>
          </w:rPr>
          <w:t>（四）规划实施情况</w:t>
        </w:r>
        <w:r w:rsidR="00025F4E" w:rsidRPr="00025F4E">
          <w:rPr>
            <w:webHidden/>
          </w:rPr>
          <w:tab/>
        </w:r>
        <w:r w:rsidR="00025F4E" w:rsidRPr="00025F4E">
          <w:rPr>
            <w:webHidden/>
          </w:rPr>
          <w:fldChar w:fldCharType="begin"/>
        </w:r>
        <w:r w:rsidR="00025F4E" w:rsidRPr="00025F4E">
          <w:rPr>
            <w:webHidden/>
          </w:rPr>
          <w:instrText xml:space="preserve"> PAGEREF _Toc39870197 \h </w:instrText>
        </w:r>
        <w:r w:rsidR="00025F4E" w:rsidRPr="00025F4E">
          <w:rPr>
            <w:webHidden/>
          </w:rPr>
        </w:r>
        <w:r w:rsidR="00025F4E" w:rsidRPr="00025F4E">
          <w:rPr>
            <w:webHidden/>
          </w:rPr>
          <w:fldChar w:fldCharType="separate"/>
        </w:r>
        <w:r w:rsidR="006C3E10">
          <w:rPr>
            <w:webHidden/>
          </w:rPr>
          <w:t>15</w:t>
        </w:r>
        <w:r w:rsidR="00025F4E" w:rsidRPr="00025F4E">
          <w:rPr>
            <w:webHidden/>
          </w:rPr>
          <w:fldChar w:fldCharType="end"/>
        </w:r>
      </w:hyperlink>
    </w:p>
    <w:p w14:paraId="7DD1A68C" w14:textId="5D6ABC65" w:rsidR="00025F4E" w:rsidRPr="00025F4E" w:rsidRDefault="00EF69AC" w:rsidP="00025F4E">
      <w:pPr>
        <w:pStyle w:val="11"/>
        <w:rPr>
          <w:rFonts w:asciiTheme="minorHAnsi" w:eastAsiaTheme="minorEastAsia" w:hAnsiTheme="minorHAnsi" w:cstheme="minorBidi"/>
          <w:b w:val="0"/>
          <w:color w:val="auto"/>
          <w:sz w:val="28"/>
          <w:szCs w:val="28"/>
        </w:rPr>
      </w:pPr>
      <w:hyperlink w:anchor="_Toc39870198" w:history="1">
        <w:r w:rsidR="00025F4E" w:rsidRPr="00025F4E">
          <w:rPr>
            <w:rStyle w:val="af3"/>
            <w:sz w:val="28"/>
            <w:szCs w:val="28"/>
          </w:rPr>
          <w:t>四、规划修改方案</w:t>
        </w:r>
        <w:r w:rsidR="00025F4E" w:rsidRPr="00025F4E">
          <w:rPr>
            <w:webHidden/>
            <w:sz w:val="28"/>
            <w:szCs w:val="28"/>
          </w:rPr>
          <w:tab/>
        </w:r>
        <w:r w:rsidR="00025F4E" w:rsidRPr="00025F4E">
          <w:rPr>
            <w:webHidden/>
            <w:sz w:val="28"/>
            <w:szCs w:val="28"/>
          </w:rPr>
          <w:fldChar w:fldCharType="begin"/>
        </w:r>
        <w:r w:rsidR="00025F4E" w:rsidRPr="00025F4E">
          <w:rPr>
            <w:webHidden/>
            <w:sz w:val="28"/>
            <w:szCs w:val="28"/>
          </w:rPr>
          <w:instrText xml:space="preserve"> PAGEREF _Toc39870198 \h </w:instrText>
        </w:r>
        <w:r w:rsidR="00025F4E" w:rsidRPr="00025F4E">
          <w:rPr>
            <w:webHidden/>
            <w:sz w:val="28"/>
            <w:szCs w:val="28"/>
          </w:rPr>
        </w:r>
        <w:r w:rsidR="00025F4E" w:rsidRPr="00025F4E">
          <w:rPr>
            <w:webHidden/>
            <w:sz w:val="28"/>
            <w:szCs w:val="28"/>
          </w:rPr>
          <w:fldChar w:fldCharType="separate"/>
        </w:r>
        <w:r w:rsidR="006C3E10">
          <w:rPr>
            <w:webHidden/>
            <w:sz w:val="28"/>
            <w:szCs w:val="28"/>
          </w:rPr>
          <w:t>18</w:t>
        </w:r>
        <w:r w:rsidR="00025F4E" w:rsidRPr="00025F4E">
          <w:rPr>
            <w:webHidden/>
            <w:sz w:val="28"/>
            <w:szCs w:val="28"/>
          </w:rPr>
          <w:fldChar w:fldCharType="end"/>
        </w:r>
      </w:hyperlink>
    </w:p>
    <w:p w14:paraId="6EEF344E" w14:textId="3B3B5F5F"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199" w:history="1">
        <w:r w:rsidR="00025F4E" w:rsidRPr="00025F4E">
          <w:rPr>
            <w:rStyle w:val="af3"/>
          </w:rPr>
          <w:t>（一）规划修改总体情况</w:t>
        </w:r>
        <w:r w:rsidR="00025F4E" w:rsidRPr="00025F4E">
          <w:rPr>
            <w:webHidden/>
          </w:rPr>
          <w:tab/>
        </w:r>
        <w:r w:rsidR="00025F4E" w:rsidRPr="00025F4E">
          <w:rPr>
            <w:webHidden/>
          </w:rPr>
          <w:fldChar w:fldCharType="begin"/>
        </w:r>
        <w:r w:rsidR="00025F4E" w:rsidRPr="00025F4E">
          <w:rPr>
            <w:webHidden/>
          </w:rPr>
          <w:instrText xml:space="preserve"> PAGEREF _Toc39870199 \h </w:instrText>
        </w:r>
        <w:r w:rsidR="00025F4E" w:rsidRPr="00025F4E">
          <w:rPr>
            <w:webHidden/>
          </w:rPr>
        </w:r>
        <w:r w:rsidR="00025F4E" w:rsidRPr="00025F4E">
          <w:rPr>
            <w:webHidden/>
          </w:rPr>
          <w:fldChar w:fldCharType="separate"/>
        </w:r>
        <w:r w:rsidR="006C3E10">
          <w:rPr>
            <w:webHidden/>
          </w:rPr>
          <w:t>18</w:t>
        </w:r>
        <w:r w:rsidR="00025F4E" w:rsidRPr="00025F4E">
          <w:rPr>
            <w:webHidden/>
          </w:rPr>
          <w:fldChar w:fldCharType="end"/>
        </w:r>
      </w:hyperlink>
    </w:p>
    <w:p w14:paraId="69B68075" w14:textId="6492737F"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200" w:history="1">
        <w:r w:rsidR="00025F4E" w:rsidRPr="00025F4E">
          <w:rPr>
            <w:rStyle w:val="af3"/>
          </w:rPr>
          <w:t>（二）规划修改方向与重点</w:t>
        </w:r>
        <w:r w:rsidR="00025F4E" w:rsidRPr="00025F4E">
          <w:rPr>
            <w:webHidden/>
          </w:rPr>
          <w:tab/>
        </w:r>
        <w:r w:rsidR="00025F4E" w:rsidRPr="00025F4E">
          <w:rPr>
            <w:webHidden/>
          </w:rPr>
          <w:fldChar w:fldCharType="begin"/>
        </w:r>
        <w:r w:rsidR="00025F4E" w:rsidRPr="00025F4E">
          <w:rPr>
            <w:webHidden/>
          </w:rPr>
          <w:instrText xml:space="preserve"> PAGEREF _Toc39870200 \h </w:instrText>
        </w:r>
        <w:r w:rsidR="00025F4E" w:rsidRPr="00025F4E">
          <w:rPr>
            <w:webHidden/>
          </w:rPr>
        </w:r>
        <w:r w:rsidR="00025F4E" w:rsidRPr="00025F4E">
          <w:rPr>
            <w:webHidden/>
          </w:rPr>
          <w:fldChar w:fldCharType="separate"/>
        </w:r>
        <w:r w:rsidR="006C3E10">
          <w:rPr>
            <w:webHidden/>
          </w:rPr>
          <w:t>18</w:t>
        </w:r>
        <w:r w:rsidR="00025F4E" w:rsidRPr="00025F4E">
          <w:rPr>
            <w:webHidden/>
          </w:rPr>
          <w:fldChar w:fldCharType="end"/>
        </w:r>
      </w:hyperlink>
    </w:p>
    <w:p w14:paraId="196AE68B" w14:textId="2E87EECC"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201" w:history="1">
        <w:r w:rsidR="00025F4E" w:rsidRPr="00025F4E">
          <w:rPr>
            <w:rStyle w:val="af3"/>
          </w:rPr>
          <w:t>（三）规划主要指标调整</w:t>
        </w:r>
        <w:r w:rsidR="00025F4E" w:rsidRPr="00025F4E">
          <w:rPr>
            <w:webHidden/>
          </w:rPr>
          <w:tab/>
        </w:r>
        <w:r w:rsidR="00025F4E" w:rsidRPr="00025F4E">
          <w:rPr>
            <w:webHidden/>
          </w:rPr>
          <w:fldChar w:fldCharType="begin"/>
        </w:r>
        <w:r w:rsidR="00025F4E" w:rsidRPr="00025F4E">
          <w:rPr>
            <w:webHidden/>
          </w:rPr>
          <w:instrText xml:space="preserve"> PAGEREF _Toc39870201 \h </w:instrText>
        </w:r>
        <w:r w:rsidR="00025F4E" w:rsidRPr="00025F4E">
          <w:rPr>
            <w:webHidden/>
          </w:rPr>
        </w:r>
        <w:r w:rsidR="00025F4E" w:rsidRPr="00025F4E">
          <w:rPr>
            <w:webHidden/>
          </w:rPr>
          <w:fldChar w:fldCharType="separate"/>
        </w:r>
        <w:r w:rsidR="006C3E10">
          <w:rPr>
            <w:webHidden/>
          </w:rPr>
          <w:t>19</w:t>
        </w:r>
        <w:r w:rsidR="00025F4E" w:rsidRPr="00025F4E">
          <w:rPr>
            <w:webHidden/>
          </w:rPr>
          <w:fldChar w:fldCharType="end"/>
        </w:r>
      </w:hyperlink>
    </w:p>
    <w:p w14:paraId="351B1466" w14:textId="5A850F77"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202" w:history="1">
        <w:r w:rsidR="00025F4E" w:rsidRPr="00025F4E">
          <w:rPr>
            <w:rStyle w:val="af3"/>
          </w:rPr>
          <w:t>（四）建设用地管制区调整</w:t>
        </w:r>
        <w:r w:rsidR="00025F4E" w:rsidRPr="00025F4E">
          <w:rPr>
            <w:webHidden/>
          </w:rPr>
          <w:tab/>
        </w:r>
        <w:r w:rsidR="00025F4E" w:rsidRPr="00025F4E">
          <w:rPr>
            <w:webHidden/>
          </w:rPr>
          <w:fldChar w:fldCharType="begin"/>
        </w:r>
        <w:r w:rsidR="00025F4E" w:rsidRPr="00025F4E">
          <w:rPr>
            <w:webHidden/>
          </w:rPr>
          <w:instrText xml:space="preserve"> PAGEREF _Toc39870202 \h </w:instrText>
        </w:r>
        <w:r w:rsidR="00025F4E" w:rsidRPr="00025F4E">
          <w:rPr>
            <w:webHidden/>
          </w:rPr>
        </w:r>
        <w:r w:rsidR="00025F4E" w:rsidRPr="00025F4E">
          <w:rPr>
            <w:webHidden/>
          </w:rPr>
          <w:fldChar w:fldCharType="separate"/>
        </w:r>
        <w:r w:rsidR="006C3E10">
          <w:rPr>
            <w:webHidden/>
          </w:rPr>
          <w:t>20</w:t>
        </w:r>
        <w:r w:rsidR="00025F4E" w:rsidRPr="00025F4E">
          <w:rPr>
            <w:webHidden/>
          </w:rPr>
          <w:fldChar w:fldCharType="end"/>
        </w:r>
      </w:hyperlink>
    </w:p>
    <w:p w14:paraId="6AEA65D8" w14:textId="08570679"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203" w:history="1">
        <w:r w:rsidR="00025F4E" w:rsidRPr="00025F4E">
          <w:rPr>
            <w:rStyle w:val="af3"/>
          </w:rPr>
          <w:t>（五）土地用途区调整</w:t>
        </w:r>
        <w:r w:rsidR="00025F4E" w:rsidRPr="00025F4E">
          <w:rPr>
            <w:webHidden/>
          </w:rPr>
          <w:tab/>
        </w:r>
        <w:r w:rsidR="00025F4E" w:rsidRPr="00025F4E">
          <w:rPr>
            <w:webHidden/>
          </w:rPr>
          <w:fldChar w:fldCharType="begin"/>
        </w:r>
        <w:r w:rsidR="00025F4E" w:rsidRPr="00025F4E">
          <w:rPr>
            <w:webHidden/>
          </w:rPr>
          <w:instrText xml:space="preserve"> PAGEREF _Toc39870203 \h </w:instrText>
        </w:r>
        <w:r w:rsidR="00025F4E" w:rsidRPr="00025F4E">
          <w:rPr>
            <w:webHidden/>
          </w:rPr>
        </w:r>
        <w:r w:rsidR="00025F4E" w:rsidRPr="00025F4E">
          <w:rPr>
            <w:webHidden/>
          </w:rPr>
          <w:fldChar w:fldCharType="separate"/>
        </w:r>
        <w:r w:rsidR="006C3E10">
          <w:rPr>
            <w:webHidden/>
          </w:rPr>
          <w:t>23</w:t>
        </w:r>
        <w:r w:rsidR="00025F4E" w:rsidRPr="00025F4E">
          <w:rPr>
            <w:webHidden/>
          </w:rPr>
          <w:fldChar w:fldCharType="end"/>
        </w:r>
      </w:hyperlink>
    </w:p>
    <w:p w14:paraId="3D51F2AD" w14:textId="1167C213"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204" w:history="1">
        <w:r w:rsidR="00025F4E" w:rsidRPr="00025F4E">
          <w:rPr>
            <w:rStyle w:val="af3"/>
          </w:rPr>
          <w:t>（六）村镇建设控制区调整</w:t>
        </w:r>
        <w:r w:rsidR="00025F4E" w:rsidRPr="00025F4E">
          <w:rPr>
            <w:webHidden/>
          </w:rPr>
          <w:tab/>
        </w:r>
        <w:r w:rsidR="00025F4E" w:rsidRPr="00025F4E">
          <w:rPr>
            <w:webHidden/>
          </w:rPr>
          <w:fldChar w:fldCharType="begin"/>
        </w:r>
        <w:r w:rsidR="00025F4E" w:rsidRPr="00025F4E">
          <w:rPr>
            <w:webHidden/>
          </w:rPr>
          <w:instrText xml:space="preserve"> PAGEREF _Toc39870204 \h </w:instrText>
        </w:r>
        <w:r w:rsidR="00025F4E" w:rsidRPr="00025F4E">
          <w:rPr>
            <w:webHidden/>
          </w:rPr>
        </w:r>
        <w:r w:rsidR="00025F4E" w:rsidRPr="00025F4E">
          <w:rPr>
            <w:webHidden/>
          </w:rPr>
          <w:fldChar w:fldCharType="separate"/>
        </w:r>
        <w:r w:rsidR="006C3E10">
          <w:rPr>
            <w:webHidden/>
          </w:rPr>
          <w:t>25</w:t>
        </w:r>
        <w:r w:rsidR="00025F4E" w:rsidRPr="00025F4E">
          <w:rPr>
            <w:webHidden/>
          </w:rPr>
          <w:fldChar w:fldCharType="end"/>
        </w:r>
      </w:hyperlink>
    </w:p>
    <w:p w14:paraId="0BD79D35" w14:textId="69E50CC2"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205" w:history="1">
        <w:r w:rsidR="00025F4E" w:rsidRPr="00025F4E">
          <w:rPr>
            <w:rStyle w:val="af3"/>
          </w:rPr>
          <w:t>（七）重点建设项目调整</w:t>
        </w:r>
        <w:r w:rsidR="00025F4E" w:rsidRPr="00025F4E">
          <w:rPr>
            <w:webHidden/>
          </w:rPr>
          <w:tab/>
        </w:r>
        <w:r w:rsidR="00025F4E" w:rsidRPr="00025F4E">
          <w:rPr>
            <w:webHidden/>
          </w:rPr>
          <w:fldChar w:fldCharType="begin"/>
        </w:r>
        <w:r w:rsidR="00025F4E" w:rsidRPr="00025F4E">
          <w:rPr>
            <w:webHidden/>
          </w:rPr>
          <w:instrText xml:space="preserve"> PAGEREF _Toc39870205 \h </w:instrText>
        </w:r>
        <w:r w:rsidR="00025F4E" w:rsidRPr="00025F4E">
          <w:rPr>
            <w:webHidden/>
          </w:rPr>
        </w:r>
        <w:r w:rsidR="00025F4E" w:rsidRPr="00025F4E">
          <w:rPr>
            <w:webHidden/>
          </w:rPr>
          <w:fldChar w:fldCharType="separate"/>
        </w:r>
        <w:r w:rsidR="006C3E10">
          <w:rPr>
            <w:webHidden/>
          </w:rPr>
          <w:t>25</w:t>
        </w:r>
        <w:r w:rsidR="00025F4E" w:rsidRPr="00025F4E">
          <w:rPr>
            <w:webHidden/>
          </w:rPr>
          <w:fldChar w:fldCharType="end"/>
        </w:r>
      </w:hyperlink>
    </w:p>
    <w:p w14:paraId="69B6C33B" w14:textId="48FC085F" w:rsidR="00025F4E" w:rsidRDefault="00EF69AC" w:rsidP="00025F4E">
      <w:pPr>
        <w:pStyle w:val="21"/>
        <w:snapToGrid w:val="0"/>
        <w:spacing w:line="360" w:lineRule="auto"/>
        <w:rPr>
          <w:rStyle w:val="af3"/>
        </w:rPr>
      </w:pPr>
      <w:hyperlink w:anchor="_Toc39870206" w:history="1">
        <w:r w:rsidR="00025F4E" w:rsidRPr="00025F4E">
          <w:rPr>
            <w:rStyle w:val="af3"/>
          </w:rPr>
          <w:t>（八）各镇（区）调整情况</w:t>
        </w:r>
        <w:r w:rsidR="00025F4E" w:rsidRPr="00025F4E">
          <w:rPr>
            <w:webHidden/>
          </w:rPr>
          <w:tab/>
        </w:r>
        <w:r w:rsidR="00025F4E" w:rsidRPr="00025F4E">
          <w:rPr>
            <w:webHidden/>
          </w:rPr>
          <w:fldChar w:fldCharType="begin"/>
        </w:r>
        <w:r w:rsidR="00025F4E" w:rsidRPr="00025F4E">
          <w:rPr>
            <w:webHidden/>
          </w:rPr>
          <w:instrText xml:space="preserve"> PAGEREF _Toc39870206 \h </w:instrText>
        </w:r>
        <w:r w:rsidR="00025F4E" w:rsidRPr="00025F4E">
          <w:rPr>
            <w:webHidden/>
          </w:rPr>
        </w:r>
        <w:r w:rsidR="00025F4E" w:rsidRPr="00025F4E">
          <w:rPr>
            <w:webHidden/>
          </w:rPr>
          <w:fldChar w:fldCharType="separate"/>
        </w:r>
        <w:r w:rsidR="006C3E10">
          <w:rPr>
            <w:webHidden/>
          </w:rPr>
          <w:t>26</w:t>
        </w:r>
        <w:r w:rsidR="00025F4E" w:rsidRPr="00025F4E">
          <w:rPr>
            <w:webHidden/>
          </w:rPr>
          <w:fldChar w:fldCharType="end"/>
        </w:r>
      </w:hyperlink>
    </w:p>
    <w:p w14:paraId="07D9F19E" w14:textId="77777777" w:rsidR="00025F4E" w:rsidRPr="00025F4E" w:rsidRDefault="00025F4E" w:rsidP="00025F4E">
      <w:pPr>
        <w:rPr>
          <w:lang w:val="x-none"/>
        </w:rPr>
      </w:pPr>
    </w:p>
    <w:p w14:paraId="236CAB7E" w14:textId="0D9C8737" w:rsidR="00025F4E" w:rsidRPr="00025F4E" w:rsidRDefault="00EF69AC" w:rsidP="00025F4E">
      <w:pPr>
        <w:pStyle w:val="11"/>
        <w:rPr>
          <w:rFonts w:asciiTheme="minorHAnsi" w:eastAsiaTheme="minorEastAsia" w:hAnsiTheme="minorHAnsi" w:cstheme="minorBidi"/>
          <w:b w:val="0"/>
          <w:color w:val="auto"/>
          <w:sz w:val="28"/>
          <w:szCs w:val="28"/>
        </w:rPr>
      </w:pPr>
      <w:hyperlink w:anchor="_Toc39870207" w:history="1">
        <w:r w:rsidR="00025F4E" w:rsidRPr="00025F4E">
          <w:rPr>
            <w:rStyle w:val="af3"/>
            <w:sz w:val="28"/>
            <w:szCs w:val="28"/>
          </w:rPr>
          <w:t>五、规划修改方案评价</w:t>
        </w:r>
        <w:r w:rsidR="00025F4E" w:rsidRPr="00025F4E">
          <w:rPr>
            <w:webHidden/>
            <w:sz w:val="28"/>
            <w:szCs w:val="28"/>
          </w:rPr>
          <w:tab/>
        </w:r>
        <w:r w:rsidR="00025F4E" w:rsidRPr="00025F4E">
          <w:rPr>
            <w:webHidden/>
            <w:sz w:val="28"/>
            <w:szCs w:val="28"/>
          </w:rPr>
          <w:fldChar w:fldCharType="begin"/>
        </w:r>
        <w:r w:rsidR="00025F4E" w:rsidRPr="00025F4E">
          <w:rPr>
            <w:webHidden/>
            <w:sz w:val="28"/>
            <w:szCs w:val="28"/>
          </w:rPr>
          <w:instrText xml:space="preserve"> PAGEREF _Toc39870207 \h </w:instrText>
        </w:r>
        <w:r w:rsidR="00025F4E" w:rsidRPr="00025F4E">
          <w:rPr>
            <w:webHidden/>
            <w:sz w:val="28"/>
            <w:szCs w:val="28"/>
          </w:rPr>
        </w:r>
        <w:r w:rsidR="00025F4E" w:rsidRPr="00025F4E">
          <w:rPr>
            <w:webHidden/>
            <w:sz w:val="28"/>
            <w:szCs w:val="28"/>
          </w:rPr>
          <w:fldChar w:fldCharType="separate"/>
        </w:r>
        <w:r w:rsidR="006C3E10">
          <w:rPr>
            <w:webHidden/>
            <w:sz w:val="28"/>
            <w:szCs w:val="28"/>
          </w:rPr>
          <w:t>32</w:t>
        </w:r>
        <w:r w:rsidR="00025F4E" w:rsidRPr="00025F4E">
          <w:rPr>
            <w:webHidden/>
            <w:sz w:val="28"/>
            <w:szCs w:val="28"/>
          </w:rPr>
          <w:fldChar w:fldCharType="end"/>
        </w:r>
      </w:hyperlink>
    </w:p>
    <w:p w14:paraId="1AFBBA52" w14:textId="6A675C90"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208" w:history="1">
        <w:r w:rsidR="00025F4E" w:rsidRPr="00025F4E">
          <w:rPr>
            <w:rStyle w:val="af3"/>
          </w:rPr>
          <w:t>（一）对现行规划主要目标实现的影响</w:t>
        </w:r>
        <w:r w:rsidR="00025F4E" w:rsidRPr="00025F4E">
          <w:rPr>
            <w:webHidden/>
          </w:rPr>
          <w:tab/>
        </w:r>
        <w:r w:rsidR="00025F4E" w:rsidRPr="00025F4E">
          <w:rPr>
            <w:webHidden/>
          </w:rPr>
          <w:fldChar w:fldCharType="begin"/>
        </w:r>
        <w:r w:rsidR="00025F4E" w:rsidRPr="00025F4E">
          <w:rPr>
            <w:webHidden/>
          </w:rPr>
          <w:instrText xml:space="preserve"> PAGEREF _Toc39870208 \h </w:instrText>
        </w:r>
        <w:r w:rsidR="00025F4E" w:rsidRPr="00025F4E">
          <w:rPr>
            <w:webHidden/>
          </w:rPr>
        </w:r>
        <w:r w:rsidR="00025F4E" w:rsidRPr="00025F4E">
          <w:rPr>
            <w:webHidden/>
          </w:rPr>
          <w:fldChar w:fldCharType="separate"/>
        </w:r>
        <w:r w:rsidR="006C3E10">
          <w:rPr>
            <w:webHidden/>
          </w:rPr>
          <w:t>32</w:t>
        </w:r>
        <w:r w:rsidR="00025F4E" w:rsidRPr="00025F4E">
          <w:rPr>
            <w:webHidden/>
          </w:rPr>
          <w:fldChar w:fldCharType="end"/>
        </w:r>
      </w:hyperlink>
    </w:p>
    <w:p w14:paraId="4627A272" w14:textId="29E9640F"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209" w:history="1">
        <w:r w:rsidR="00025F4E" w:rsidRPr="00025F4E">
          <w:rPr>
            <w:rStyle w:val="af3"/>
          </w:rPr>
          <w:t>（二）与相关规划的衔接</w:t>
        </w:r>
        <w:r w:rsidR="00025F4E" w:rsidRPr="00025F4E">
          <w:rPr>
            <w:webHidden/>
          </w:rPr>
          <w:tab/>
        </w:r>
        <w:r w:rsidR="00025F4E" w:rsidRPr="00025F4E">
          <w:rPr>
            <w:webHidden/>
          </w:rPr>
          <w:fldChar w:fldCharType="begin"/>
        </w:r>
        <w:r w:rsidR="00025F4E" w:rsidRPr="00025F4E">
          <w:rPr>
            <w:webHidden/>
          </w:rPr>
          <w:instrText xml:space="preserve"> PAGEREF _Toc39870209 \h </w:instrText>
        </w:r>
        <w:r w:rsidR="00025F4E" w:rsidRPr="00025F4E">
          <w:rPr>
            <w:webHidden/>
          </w:rPr>
        </w:r>
        <w:r w:rsidR="00025F4E" w:rsidRPr="00025F4E">
          <w:rPr>
            <w:webHidden/>
          </w:rPr>
          <w:fldChar w:fldCharType="separate"/>
        </w:r>
        <w:r w:rsidR="006C3E10">
          <w:rPr>
            <w:webHidden/>
          </w:rPr>
          <w:t>33</w:t>
        </w:r>
        <w:r w:rsidR="00025F4E" w:rsidRPr="00025F4E">
          <w:rPr>
            <w:webHidden/>
          </w:rPr>
          <w:fldChar w:fldCharType="end"/>
        </w:r>
      </w:hyperlink>
    </w:p>
    <w:p w14:paraId="798FD444" w14:textId="725B3C75"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210" w:history="1">
        <w:r w:rsidR="00025F4E" w:rsidRPr="00025F4E">
          <w:rPr>
            <w:rStyle w:val="af3"/>
          </w:rPr>
          <w:t>（三）对现行规划实施可行性的影响</w:t>
        </w:r>
        <w:r w:rsidR="00025F4E" w:rsidRPr="00025F4E">
          <w:rPr>
            <w:webHidden/>
          </w:rPr>
          <w:tab/>
        </w:r>
        <w:r w:rsidR="00025F4E" w:rsidRPr="00025F4E">
          <w:rPr>
            <w:webHidden/>
          </w:rPr>
          <w:fldChar w:fldCharType="begin"/>
        </w:r>
        <w:r w:rsidR="00025F4E" w:rsidRPr="00025F4E">
          <w:rPr>
            <w:webHidden/>
          </w:rPr>
          <w:instrText xml:space="preserve"> PAGEREF _Toc39870210 \h </w:instrText>
        </w:r>
        <w:r w:rsidR="00025F4E" w:rsidRPr="00025F4E">
          <w:rPr>
            <w:webHidden/>
          </w:rPr>
        </w:r>
        <w:r w:rsidR="00025F4E" w:rsidRPr="00025F4E">
          <w:rPr>
            <w:webHidden/>
          </w:rPr>
          <w:fldChar w:fldCharType="separate"/>
        </w:r>
        <w:r w:rsidR="006C3E10">
          <w:rPr>
            <w:webHidden/>
          </w:rPr>
          <w:t>35</w:t>
        </w:r>
        <w:r w:rsidR="00025F4E" w:rsidRPr="00025F4E">
          <w:rPr>
            <w:webHidden/>
          </w:rPr>
          <w:fldChar w:fldCharType="end"/>
        </w:r>
      </w:hyperlink>
    </w:p>
    <w:p w14:paraId="1DCF2147" w14:textId="646A1254"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211" w:history="1">
        <w:r w:rsidR="00025F4E" w:rsidRPr="00025F4E">
          <w:rPr>
            <w:rStyle w:val="af3"/>
          </w:rPr>
          <w:t>（四）对生态环境保护的影响</w:t>
        </w:r>
        <w:r w:rsidR="00025F4E" w:rsidRPr="00025F4E">
          <w:rPr>
            <w:webHidden/>
          </w:rPr>
          <w:tab/>
        </w:r>
        <w:r w:rsidR="00025F4E" w:rsidRPr="00025F4E">
          <w:rPr>
            <w:webHidden/>
          </w:rPr>
          <w:fldChar w:fldCharType="begin"/>
        </w:r>
        <w:r w:rsidR="00025F4E" w:rsidRPr="00025F4E">
          <w:rPr>
            <w:webHidden/>
          </w:rPr>
          <w:instrText xml:space="preserve"> PAGEREF _Toc39870211 \h </w:instrText>
        </w:r>
        <w:r w:rsidR="00025F4E" w:rsidRPr="00025F4E">
          <w:rPr>
            <w:webHidden/>
          </w:rPr>
        </w:r>
        <w:r w:rsidR="00025F4E" w:rsidRPr="00025F4E">
          <w:rPr>
            <w:webHidden/>
          </w:rPr>
          <w:fldChar w:fldCharType="separate"/>
        </w:r>
        <w:r w:rsidR="006C3E10">
          <w:rPr>
            <w:webHidden/>
          </w:rPr>
          <w:t>36</w:t>
        </w:r>
        <w:r w:rsidR="00025F4E" w:rsidRPr="00025F4E">
          <w:rPr>
            <w:webHidden/>
          </w:rPr>
          <w:fldChar w:fldCharType="end"/>
        </w:r>
      </w:hyperlink>
    </w:p>
    <w:p w14:paraId="2E3C5BEA" w14:textId="706E0FAB"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212" w:history="1">
        <w:r w:rsidR="00025F4E" w:rsidRPr="00025F4E">
          <w:rPr>
            <w:rStyle w:val="af3"/>
          </w:rPr>
          <w:t>（五）对经济社会发展的影响</w:t>
        </w:r>
        <w:r w:rsidR="00025F4E" w:rsidRPr="00025F4E">
          <w:rPr>
            <w:webHidden/>
          </w:rPr>
          <w:tab/>
        </w:r>
        <w:r w:rsidR="00025F4E" w:rsidRPr="00025F4E">
          <w:rPr>
            <w:webHidden/>
          </w:rPr>
          <w:fldChar w:fldCharType="begin"/>
        </w:r>
        <w:r w:rsidR="00025F4E" w:rsidRPr="00025F4E">
          <w:rPr>
            <w:webHidden/>
          </w:rPr>
          <w:instrText xml:space="preserve"> PAGEREF _Toc39870212 \h </w:instrText>
        </w:r>
        <w:r w:rsidR="00025F4E" w:rsidRPr="00025F4E">
          <w:rPr>
            <w:webHidden/>
          </w:rPr>
        </w:r>
        <w:r w:rsidR="00025F4E" w:rsidRPr="00025F4E">
          <w:rPr>
            <w:webHidden/>
          </w:rPr>
          <w:fldChar w:fldCharType="separate"/>
        </w:r>
        <w:r w:rsidR="006C3E10">
          <w:rPr>
            <w:webHidden/>
          </w:rPr>
          <w:t>36</w:t>
        </w:r>
        <w:r w:rsidR="00025F4E" w:rsidRPr="00025F4E">
          <w:rPr>
            <w:webHidden/>
          </w:rPr>
          <w:fldChar w:fldCharType="end"/>
        </w:r>
      </w:hyperlink>
    </w:p>
    <w:p w14:paraId="5C9EDF8C" w14:textId="5CDA8779"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213" w:history="1">
        <w:r w:rsidR="00025F4E" w:rsidRPr="00025F4E">
          <w:rPr>
            <w:rStyle w:val="af3"/>
          </w:rPr>
          <w:t>（六）对社会稳定风险的影响评价</w:t>
        </w:r>
        <w:r w:rsidR="00025F4E" w:rsidRPr="00025F4E">
          <w:rPr>
            <w:webHidden/>
          </w:rPr>
          <w:tab/>
        </w:r>
        <w:r w:rsidR="00025F4E" w:rsidRPr="00025F4E">
          <w:rPr>
            <w:webHidden/>
          </w:rPr>
          <w:fldChar w:fldCharType="begin"/>
        </w:r>
        <w:r w:rsidR="00025F4E" w:rsidRPr="00025F4E">
          <w:rPr>
            <w:webHidden/>
          </w:rPr>
          <w:instrText xml:space="preserve"> PAGEREF _Toc39870213 \h </w:instrText>
        </w:r>
        <w:r w:rsidR="00025F4E" w:rsidRPr="00025F4E">
          <w:rPr>
            <w:webHidden/>
          </w:rPr>
        </w:r>
        <w:r w:rsidR="00025F4E" w:rsidRPr="00025F4E">
          <w:rPr>
            <w:webHidden/>
          </w:rPr>
          <w:fldChar w:fldCharType="separate"/>
        </w:r>
        <w:r w:rsidR="006C3E10">
          <w:rPr>
            <w:webHidden/>
          </w:rPr>
          <w:t>36</w:t>
        </w:r>
        <w:r w:rsidR="00025F4E" w:rsidRPr="00025F4E">
          <w:rPr>
            <w:webHidden/>
          </w:rPr>
          <w:fldChar w:fldCharType="end"/>
        </w:r>
      </w:hyperlink>
    </w:p>
    <w:p w14:paraId="55F2D8E5" w14:textId="51202098" w:rsidR="00025F4E" w:rsidRPr="00025F4E" w:rsidRDefault="00EF69AC" w:rsidP="00025F4E">
      <w:pPr>
        <w:pStyle w:val="11"/>
        <w:rPr>
          <w:rFonts w:asciiTheme="minorHAnsi" w:eastAsiaTheme="minorEastAsia" w:hAnsiTheme="minorHAnsi" w:cstheme="minorBidi"/>
          <w:b w:val="0"/>
          <w:color w:val="auto"/>
          <w:sz w:val="28"/>
          <w:szCs w:val="28"/>
        </w:rPr>
      </w:pPr>
      <w:hyperlink w:anchor="_Toc39870214" w:history="1">
        <w:r w:rsidR="00025F4E" w:rsidRPr="00025F4E">
          <w:rPr>
            <w:rStyle w:val="af3"/>
            <w:sz w:val="28"/>
            <w:szCs w:val="28"/>
          </w:rPr>
          <w:t>六、规划实施保障措施</w:t>
        </w:r>
        <w:r w:rsidR="00025F4E" w:rsidRPr="00025F4E">
          <w:rPr>
            <w:webHidden/>
            <w:sz w:val="28"/>
            <w:szCs w:val="28"/>
          </w:rPr>
          <w:tab/>
        </w:r>
        <w:r w:rsidR="00025F4E" w:rsidRPr="00025F4E">
          <w:rPr>
            <w:webHidden/>
            <w:sz w:val="28"/>
            <w:szCs w:val="28"/>
          </w:rPr>
          <w:fldChar w:fldCharType="begin"/>
        </w:r>
        <w:r w:rsidR="00025F4E" w:rsidRPr="00025F4E">
          <w:rPr>
            <w:webHidden/>
            <w:sz w:val="28"/>
            <w:szCs w:val="28"/>
          </w:rPr>
          <w:instrText xml:space="preserve"> PAGEREF _Toc39870214 \h </w:instrText>
        </w:r>
        <w:r w:rsidR="00025F4E" w:rsidRPr="00025F4E">
          <w:rPr>
            <w:webHidden/>
            <w:sz w:val="28"/>
            <w:szCs w:val="28"/>
          </w:rPr>
        </w:r>
        <w:r w:rsidR="00025F4E" w:rsidRPr="00025F4E">
          <w:rPr>
            <w:webHidden/>
            <w:sz w:val="28"/>
            <w:szCs w:val="28"/>
          </w:rPr>
          <w:fldChar w:fldCharType="separate"/>
        </w:r>
        <w:r w:rsidR="006C3E10">
          <w:rPr>
            <w:webHidden/>
            <w:sz w:val="28"/>
            <w:szCs w:val="28"/>
          </w:rPr>
          <w:t>38</w:t>
        </w:r>
        <w:r w:rsidR="00025F4E" w:rsidRPr="00025F4E">
          <w:rPr>
            <w:webHidden/>
            <w:sz w:val="28"/>
            <w:szCs w:val="28"/>
          </w:rPr>
          <w:fldChar w:fldCharType="end"/>
        </w:r>
      </w:hyperlink>
    </w:p>
    <w:p w14:paraId="6077BDA1" w14:textId="17149599"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215" w:history="1">
        <w:r w:rsidR="00025F4E" w:rsidRPr="00025F4E">
          <w:rPr>
            <w:rStyle w:val="af3"/>
          </w:rPr>
          <w:t>（一）严格遵守总规管理的有关法律法规</w:t>
        </w:r>
        <w:r w:rsidR="00025F4E" w:rsidRPr="00025F4E">
          <w:rPr>
            <w:webHidden/>
          </w:rPr>
          <w:tab/>
        </w:r>
        <w:r w:rsidR="00025F4E" w:rsidRPr="00025F4E">
          <w:rPr>
            <w:webHidden/>
          </w:rPr>
          <w:fldChar w:fldCharType="begin"/>
        </w:r>
        <w:r w:rsidR="00025F4E" w:rsidRPr="00025F4E">
          <w:rPr>
            <w:webHidden/>
          </w:rPr>
          <w:instrText xml:space="preserve"> PAGEREF _Toc39870215 \h </w:instrText>
        </w:r>
        <w:r w:rsidR="00025F4E" w:rsidRPr="00025F4E">
          <w:rPr>
            <w:webHidden/>
          </w:rPr>
        </w:r>
        <w:r w:rsidR="00025F4E" w:rsidRPr="00025F4E">
          <w:rPr>
            <w:webHidden/>
          </w:rPr>
          <w:fldChar w:fldCharType="separate"/>
        </w:r>
        <w:r w:rsidR="006C3E10">
          <w:rPr>
            <w:webHidden/>
          </w:rPr>
          <w:t>38</w:t>
        </w:r>
        <w:r w:rsidR="00025F4E" w:rsidRPr="00025F4E">
          <w:rPr>
            <w:webHidden/>
          </w:rPr>
          <w:fldChar w:fldCharType="end"/>
        </w:r>
      </w:hyperlink>
    </w:p>
    <w:p w14:paraId="6CB2ADAA" w14:textId="175B8E98"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216" w:history="1">
        <w:r w:rsidR="00025F4E" w:rsidRPr="00025F4E">
          <w:rPr>
            <w:rStyle w:val="af3"/>
          </w:rPr>
          <w:t>（二）进一步落实总规规定的保障措施</w:t>
        </w:r>
        <w:r w:rsidR="00025F4E" w:rsidRPr="00025F4E">
          <w:rPr>
            <w:webHidden/>
          </w:rPr>
          <w:tab/>
        </w:r>
        <w:r w:rsidR="00025F4E" w:rsidRPr="00025F4E">
          <w:rPr>
            <w:webHidden/>
          </w:rPr>
          <w:fldChar w:fldCharType="begin"/>
        </w:r>
        <w:r w:rsidR="00025F4E" w:rsidRPr="00025F4E">
          <w:rPr>
            <w:webHidden/>
          </w:rPr>
          <w:instrText xml:space="preserve"> PAGEREF _Toc39870216 \h </w:instrText>
        </w:r>
        <w:r w:rsidR="00025F4E" w:rsidRPr="00025F4E">
          <w:rPr>
            <w:webHidden/>
          </w:rPr>
        </w:r>
        <w:r w:rsidR="00025F4E" w:rsidRPr="00025F4E">
          <w:rPr>
            <w:webHidden/>
          </w:rPr>
          <w:fldChar w:fldCharType="separate"/>
        </w:r>
        <w:r w:rsidR="006C3E10">
          <w:rPr>
            <w:webHidden/>
          </w:rPr>
          <w:t>38</w:t>
        </w:r>
        <w:r w:rsidR="00025F4E" w:rsidRPr="00025F4E">
          <w:rPr>
            <w:webHidden/>
          </w:rPr>
          <w:fldChar w:fldCharType="end"/>
        </w:r>
      </w:hyperlink>
    </w:p>
    <w:p w14:paraId="1DBD4D58" w14:textId="0C1BEFBC"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217" w:history="1">
        <w:r w:rsidR="00025F4E" w:rsidRPr="00025F4E">
          <w:rPr>
            <w:rStyle w:val="af3"/>
          </w:rPr>
          <w:t>（三）坚决贯彻节约集约用地战略方针</w:t>
        </w:r>
        <w:r w:rsidR="00025F4E" w:rsidRPr="00025F4E">
          <w:rPr>
            <w:webHidden/>
          </w:rPr>
          <w:tab/>
        </w:r>
        <w:r w:rsidR="00025F4E" w:rsidRPr="00025F4E">
          <w:rPr>
            <w:webHidden/>
          </w:rPr>
          <w:fldChar w:fldCharType="begin"/>
        </w:r>
        <w:r w:rsidR="00025F4E" w:rsidRPr="00025F4E">
          <w:rPr>
            <w:webHidden/>
          </w:rPr>
          <w:instrText xml:space="preserve"> PAGEREF _Toc39870217 \h </w:instrText>
        </w:r>
        <w:r w:rsidR="00025F4E" w:rsidRPr="00025F4E">
          <w:rPr>
            <w:webHidden/>
          </w:rPr>
        </w:r>
        <w:r w:rsidR="00025F4E" w:rsidRPr="00025F4E">
          <w:rPr>
            <w:webHidden/>
          </w:rPr>
          <w:fldChar w:fldCharType="separate"/>
        </w:r>
        <w:r w:rsidR="006C3E10">
          <w:rPr>
            <w:webHidden/>
          </w:rPr>
          <w:t>38</w:t>
        </w:r>
        <w:r w:rsidR="00025F4E" w:rsidRPr="00025F4E">
          <w:rPr>
            <w:webHidden/>
          </w:rPr>
          <w:fldChar w:fldCharType="end"/>
        </w:r>
      </w:hyperlink>
    </w:p>
    <w:p w14:paraId="024CE2BE" w14:textId="71FE8268"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218" w:history="1">
        <w:r w:rsidR="00025F4E" w:rsidRPr="00025F4E">
          <w:rPr>
            <w:rStyle w:val="af3"/>
          </w:rPr>
          <w:t>（四）强化新增建设用地审查</w:t>
        </w:r>
        <w:r w:rsidR="00025F4E" w:rsidRPr="00025F4E">
          <w:rPr>
            <w:webHidden/>
          </w:rPr>
          <w:tab/>
        </w:r>
        <w:r w:rsidR="00025F4E" w:rsidRPr="00025F4E">
          <w:rPr>
            <w:webHidden/>
          </w:rPr>
          <w:fldChar w:fldCharType="begin"/>
        </w:r>
        <w:r w:rsidR="00025F4E" w:rsidRPr="00025F4E">
          <w:rPr>
            <w:webHidden/>
          </w:rPr>
          <w:instrText xml:space="preserve"> PAGEREF _Toc39870218 \h </w:instrText>
        </w:r>
        <w:r w:rsidR="00025F4E" w:rsidRPr="00025F4E">
          <w:rPr>
            <w:webHidden/>
          </w:rPr>
        </w:r>
        <w:r w:rsidR="00025F4E" w:rsidRPr="00025F4E">
          <w:rPr>
            <w:webHidden/>
          </w:rPr>
          <w:fldChar w:fldCharType="separate"/>
        </w:r>
        <w:r w:rsidR="006C3E10">
          <w:rPr>
            <w:webHidden/>
          </w:rPr>
          <w:t>39</w:t>
        </w:r>
        <w:r w:rsidR="00025F4E" w:rsidRPr="00025F4E">
          <w:rPr>
            <w:webHidden/>
          </w:rPr>
          <w:fldChar w:fldCharType="end"/>
        </w:r>
      </w:hyperlink>
    </w:p>
    <w:p w14:paraId="5AA34839" w14:textId="6AE430DA" w:rsidR="00025F4E" w:rsidRPr="00025F4E" w:rsidRDefault="00EF69AC" w:rsidP="00025F4E">
      <w:pPr>
        <w:pStyle w:val="21"/>
        <w:snapToGrid w:val="0"/>
        <w:spacing w:line="360" w:lineRule="auto"/>
        <w:rPr>
          <w:rFonts w:asciiTheme="minorHAnsi" w:eastAsiaTheme="minorEastAsia" w:hAnsiTheme="minorHAnsi" w:cstheme="minorBidi"/>
          <w:bCs w:val="0"/>
          <w:kern w:val="2"/>
          <w:lang w:val="en-US"/>
        </w:rPr>
      </w:pPr>
      <w:hyperlink w:anchor="_Toc39870219" w:history="1">
        <w:r w:rsidR="00025F4E" w:rsidRPr="00025F4E">
          <w:rPr>
            <w:rStyle w:val="af3"/>
          </w:rPr>
          <w:t>（五）充分运用信息化手段进行规划实施管理</w:t>
        </w:r>
        <w:r w:rsidR="00025F4E" w:rsidRPr="00025F4E">
          <w:rPr>
            <w:webHidden/>
          </w:rPr>
          <w:tab/>
        </w:r>
        <w:r w:rsidR="00025F4E" w:rsidRPr="00025F4E">
          <w:rPr>
            <w:webHidden/>
          </w:rPr>
          <w:fldChar w:fldCharType="begin"/>
        </w:r>
        <w:r w:rsidR="00025F4E" w:rsidRPr="00025F4E">
          <w:rPr>
            <w:webHidden/>
          </w:rPr>
          <w:instrText xml:space="preserve"> PAGEREF _Toc39870219 \h </w:instrText>
        </w:r>
        <w:r w:rsidR="00025F4E" w:rsidRPr="00025F4E">
          <w:rPr>
            <w:webHidden/>
          </w:rPr>
        </w:r>
        <w:r w:rsidR="00025F4E" w:rsidRPr="00025F4E">
          <w:rPr>
            <w:webHidden/>
          </w:rPr>
          <w:fldChar w:fldCharType="separate"/>
        </w:r>
        <w:r w:rsidR="006C3E10">
          <w:rPr>
            <w:webHidden/>
          </w:rPr>
          <w:t>39</w:t>
        </w:r>
        <w:r w:rsidR="00025F4E" w:rsidRPr="00025F4E">
          <w:rPr>
            <w:webHidden/>
          </w:rPr>
          <w:fldChar w:fldCharType="end"/>
        </w:r>
      </w:hyperlink>
    </w:p>
    <w:p w14:paraId="45168B33" w14:textId="246F6BB8" w:rsidR="00025F4E" w:rsidRPr="00025F4E" w:rsidRDefault="00EF69AC" w:rsidP="00025F4E">
      <w:pPr>
        <w:pStyle w:val="11"/>
        <w:rPr>
          <w:rFonts w:asciiTheme="minorHAnsi" w:eastAsiaTheme="minorEastAsia" w:hAnsiTheme="minorHAnsi" w:cstheme="minorBidi"/>
          <w:b w:val="0"/>
          <w:color w:val="auto"/>
          <w:sz w:val="28"/>
          <w:szCs w:val="28"/>
        </w:rPr>
      </w:pPr>
      <w:hyperlink w:anchor="_Toc39870220" w:history="1">
        <w:r w:rsidR="00025F4E" w:rsidRPr="00025F4E">
          <w:rPr>
            <w:rStyle w:val="af3"/>
            <w:bCs/>
            <w:sz w:val="28"/>
            <w:szCs w:val="28"/>
            <w:lang w:val="x-none"/>
          </w:rPr>
          <w:t>表</w:t>
        </w:r>
        <w:r w:rsidR="00025F4E" w:rsidRPr="00025F4E">
          <w:rPr>
            <w:rStyle w:val="af3"/>
            <w:bCs/>
            <w:sz w:val="28"/>
            <w:szCs w:val="28"/>
            <w:lang w:val="x-none"/>
          </w:rPr>
          <w:t xml:space="preserve">  </w:t>
        </w:r>
        <w:r w:rsidR="00025F4E" w:rsidRPr="00025F4E">
          <w:rPr>
            <w:rStyle w:val="af3"/>
            <w:bCs/>
            <w:sz w:val="28"/>
            <w:szCs w:val="28"/>
            <w:lang w:val="x-none"/>
          </w:rPr>
          <w:t>格</w:t>
        </w:r>
        <w:r w:rsidR="00025F4E" w:rsidRPr="00025F4E">
          <w:rPr>
            <w:webHidden/>
            <w:sz w:val="28"/>
            <w:szCs w:val="28"/>
          </w:rPr>
          <w:tab/>
        </w:r>
        <w:r w:rsidR="00025F4E" w:rsidRPr="00025F4E">
          <w:rPr>
            <w:webHidden/>
            <w:sz w:val="28"/>
            <w:szCs w:val="28"/>
          </w:rPr>
          <w:fldChar w:fldCharType="begin"/>
        </w:r>
        <w:r w:rsidR="00025F4E" w:rsidRPr="00025F4E">
          <w:rPr>
            <w:webHidden/>
            <w:sz w:val="28"/>
            <w:szCs w:val="28"/>
          </w:rPr>
          <w:instrText xml:space="preserve"> PAGEREF _Toc39870220 \h </w:instrText>
        </w:r>
        <w:r w:rsidR="00025F4E" w:rsidRPr="00025F4E">
          <w:rPr>
            <w:webHidden/>
            <w:sz w:val="28"/>
            <w:szCs w:val="28"/>
          </w:rPr>
        </w:r>
        <w:r w:rsidR="00025F4E" w:rsidRPr="00025F4E">
          <w:rPr>
            <w:webHidden/>
            <w:sz w:val="28"/>
            <w:szCs w:val="28"/>
          </w:rPr>
          <w:fldChar w:fldCharType="separate"/>
        </w:r>
        <w:r w:rsidR="006C3E10">
          <w:rPr>
            <w:webHidden/>
            <w:sz w:val="28"/>
            <w:szCs w:val="28"/>
          </w:rPr>
          <w:t>40</w:t>
        </w:r>
        <w:r w:rsidR="00025F4E" w:rsidRPr="00025F4E">
          <w:rPr>
            <w:webHidden/>
            <w:sz w:val="28"/>
            <w:szCs w:val="28"/>
          </w:rPr>
          <w:fldChar w:fldCharType="end"/>
        </w:r>
      </w:hyperlink>
    </w:p>
    <w:p w14:paraId="0CE701DE" w14:textId="7A0ED595" w:rsidR="00025F4E" w:rsidRPr="00025F4E" w:rsidRDefault="00EF69AC" w:rsidP="00025F4E">
      <w:pPr>
        <w:pStyle w:val="11"/>
        <w:rPr>
          <w:rFonts w:asciiTheme="minorHAnsi" w:eastAsiaTheme="minorEastAsia" w:hAnsiTheme="minorHAnsi" w:cstheme="minorBidi"/>
          <w:b w:val="0"/>
          <w:color w:val="auto"/>
          <w:sz w:val="28"/>
          <w:szCs w:val="28"/>
        </w:rPr>
      </w:pPr>
      <w:hyperlink w:anchor="_Toc39870221" w:history="1">
        <w:r w:rsidR="00025F4E" w:rsidRPr="00025F4E">
          <w:rPr>
            <w:rStyle w:val="af3"/>
            <w:bCs/>
            <w:sz w:val="28"/>
            <w:szCs w:val="28"/>
            <w:lang w:val="x-none"/>
          </w:rPr>
          <w:t>图</w:t>
        </w:r>
        <w:r w:rsidR="00025F4E" w:rsidRPr="00025F4E">
          <w:rPr>
            <w:rStyle w:val="af3"/>
            <w:bCs/>
            <w:sz w:val="28"/>
            <w:szCs w:val="28"/>
            <w:lang w:val="x-none"/>
          </w:rPr>
          <w:t xml:space="preserve">  </w:t>
        </w:r>
        <w:r w:rsidR="00025F4E" w:rsidRPr="00025F4E">
          <w:rPr>
            <w:rStyle w:val="af3"/>
            <w:bCs/>
            <w:sz w:val="28"/>
            <w:szCs w:val="28"/>
            <w:lang w:val="x-none"/>
          </w:rPr>
          <w:t>件</w:t>
        </w:r>
        <w:r w:rsidR="00025F4E" w:rsidRPr="00025F4E">
          <w:rPr>
            <w:webHidden/>
            <w:sz w:val="28"/>
            <w:szCs w:val="28"/>
          </w:rPr>
          <w:tab/>
        </w:r>
        <w:r w:rsidR="00025F4E" w:rsidRPr="00025F4E">
          <w:rPr>
            <w:webHidden/>
            <w:sz w:val="28"/>
            <w:szCs w:val="28"/>
          </w:rPr>
          <w:fldChar w:fldCharType="begin"/>
        </w:r>
        <w:r w:rsidR="00025F4E" w:rsidRPr="00025F4E">
          <w:rPr>
            <w:webHidden/>
            <w:sz w:val="28"/>
            <w:szCs w:val="28"/>
          </w:rPr>
          <w:instrText xml:space="preserve"> PAGEREF _Toc39870221 \h </w:instrText>
        </w:r>
        <w:r w:rsidR="00025F4E" w:rsidRPr="00025F4E">
          <w:rPr>
            <w:webHidden/>
            <w:sz w:val="28"/>
            <w:szCs w:val="28"/>
          </w:rPr>
        </w:r>
        <w:r w:rsidR="00025F4E" w:rsidRPr="00025F4E">
          <w:rPr>
            <w:webHidden/>
            <w:sz w:val="28"/>
            <w:szCs w:val="28"/>
          </w:rPr>
          <w:fldChar w:fldCharType="separate"/>
        </w:r>
        <w:r w:rsidR="006C3E10">
          <w:rPr>
            <w:webHidden/>
            <w:sz w:val="28"/>
            <w:szCs w:val="28"/>
          </w:rPr>
          <w:t>40</w:t>
        </w:r>
        <w:r w:rsidR="00025F4E" w:rsidRPr="00025F4E">
          <w:rPr>
            <w:webHidden/>
            <w:sz w:val="28"/>
            <w:szCs w:val="28"/>
          </w:rPr>
          <w:fldChar w:fldCharType="end"/>
        </w:r>
      </w:hyperlink>
    </w:p>
    <w:p w14:paraId="153F4910" w14:textId="498871CB" w:rsidR="00025F4E" w:rsidRPr="00025F4E" w:rsidRDefault="00EF69AC" w:rsidP="00025F4E">
      <w:pPr>
        <w:pStyle w:val="11"/>
        <w:rPr>
          <w:rFonts w:asciiTheme="minorHAnsi" w:eastAsiaTheme="minorEastAsia" w:hAnsiTheme="minorHAnsi" w:cstheme="minorBidi"/>
          <w:b w:val="0"/>
          <w:color w:val="auto"/>
          <w:sz w:val="28"/>
          <w:szCs w:val="28"/>
        </w:rPr>
      </w:pPr>
      <w:hyperlink w:anchor="_Toc39870222" w:history="1">
        <w:r w:rsidR="00025F4E" w:rsidRPr="00025F4E">
          <w:rPr>
            <w:rStyle w:val="af3"/>
            <w:bCs/>
            <w:sz w:val="28"/>
            <w:szCs w:val="28"/>
            <w:lang w:val="x-none"/>
          </w:rPr>
          <w:t>附</w:t>
        </w:r>
        <w:r w:rsidR="00025F4E" w:rsidRPr="00025F4E">
          <w:rPr>
            <w:rStyle w:val="af3"/>
            <w:bCs/>
            <w:sz w:val="28"/>
            <w:szCs w:val="28"/>
            <w:lang w:val="x-none"/>
          </w:rPr>
          <w:t xml:space="preserve">  </w:t>
        </w:r>
        <w:r w:rsidR="00025F4E" w:rsidRPr="00025F4E">
          <w:rPr>
            <w:rStyle w:val="af3"/>
            <w:bCs/>
            <w:sz w:val="28"/>
            <w:szCs w:val="28"/>
            <w:lang w:val="x-none"/>
          </w:rPr>
          <w:t>件</w:t>
        </w:r>
        <w:r w:rsidR="00025F4E" w:rsidRPr="00025F4E">
          <w:rPr>
            <w:webHidden/>
            <w:sz w:val="28"/>
            <w:szCs w:val="28"/>
          </w:rPr>
          <w:tab/>
        </w:r>
        <w:r w:rsidR="00025F4E" w:rsidRPr="00025F4E">
          <w:rPr>
            <w:webHidden/>
            <w:sz w:val="28"/>
            <w:szCs w:val="28"/>
          </w:rPr>
          <w:fldChar w:fldCharType="begin"/>
        </w:r>
        <w:r w:rsidR="00025F4E" w:rsidRPr="00025F4E">
          <w:rPr>
            <w:webHidden/>
            <w:sz w:val="28"/>
            <w:szCs w:val="28"/>
          </w:rPr>
          <w:instrText xml:space="preserve"> PAGEREF _Toc39870222 \h </w:instrText>
        </w:r>
        <w:r w:rsidR="00025F4E" w:rsidRPr="00025F4E">
          <w:rPr>
            <w:webHidden/>
            <w:sz w:val="28"/>
            <w:szCs w:val="28"/>
          </w:rPr>
        </w:r>
        <w:r w:rsidR="00025F4E" w:rsidRPr="00025F4E">
          <w:rPr>
            <w:webHidden/>
            <w:sz w:val="28"/>
            <w:szCs w:val="28"/>
          </w:rPr>
          <w:fldChar w:fldCharType="separate"/>
        </w:r>
        <w:r w:rsidR="006C3E10">
          <w:rPr>
            <w:webHidden/>
            <w:sz w:val="28"/>
            <w:szCs w:val="28"/>
          </w:rPr>
          <w:t>40</w:t>
        </w:r>
        <w:r w:rsidR="00025F4E" w:rsidRPr="00025F4E">
          <w:rPr>
            <w:webHidden/>
            <w:sz w:val="28"/>
            <w:szCs w:val="28"/>
          </w:rPr>
          <w:fldChar w:fldCharType="end"/>
        </w:r>
      </w:hyperlink>
    </w:p>
    <w:p w14:paraId="6CF00FD9" w14:textId="37E2B31E" w:rsidR="006E4F10" w:rsidRDefault="00393000" w:rsidP="00025F4E">
      <w:pPr>
        <w:pStyle w:val="11"/>
        <w:jc w:val="both"/>
        <w:rPr>
          <w:rStyle w:val="af3"/>
          <w:b w:val="0"/>
          <w:color w:val="000000" w:themeColor="text1"/>
          <w:u w:val="none"/>
        </w:rPr>
      </w:pPr>
      <w:r w:rsidRPr="00025F4E">
        <w:rPr>
          <w:rStyle w:val="af3"/>
          <w:color w:val="000000" w:themeColor="text1"/>
          <w:sz w:val="28"/>
          <w:szCs w:val="28"/>
        </w:rPr>
        <w:fldChar w:fldCharType="end"/>
      </w:r>
    </w:p>
    <w:p w14:paraId="509CD9C3" w14:textId="77777777" w:rsidR="00700348" w:rsidRPr="00700348" w:rsidRDefault="00700348" w:rsidP="008815C1">
      <w:pPr>
        <w:pStyle w:val="11"/>
        <w:rPr>
          <w:rStyle w:val="af3"/>
          <w:b w:val="0"/>
          <w:color w:val="000000" w:themeColor="text1"/>
          <w:u w:val="none"/>
        </w:rPr>
        <w:sectPr w:rsidR="00700348" w:rsidRPr="00700348" w:rsidSect="009C641C">
          <w:footerReference w:type="default" r:id="rId12"/>
          <w:pgSz w:w="11906" w:h="16838"/>
          <w:pgMar w:top="1418" w:right="1701" w:bottom="1361" w:left="1701" w:header="851" w:footer="992" w:gutter="0"/>
          <w:pgNumType w:fmt="upperRoman" w:start="1"/>
          <w:cols w:space="425"/>
          <w:docGrid w:type="lines" w:linePitch="312"/>
        </w:sectPr>
      </w:pPr>
    </w:p>
    <w:p w14:paraId="2C5AF744" w14:textId="77777777" w:rsidR="00E2304F" w:rsidRPr="00673EDE" w:rsidRDefault="00E2304F" w:rsidP="009A004F">
      <w:pPr>
        <w:spacing w:line="500" w:lineRule="exact"/>
        <w:jc w:val="center"/>
        <w:outlineLvl w:val="0"/>
        <w:rPr>
          <w:rFonts w:eastAsia="仿宋_GB2312"/>
          <w:b/>
          <w:color w:val="000000" w:themeColor="text1"/>
          <w:sz w:val="30"/>
          <w:szCs w:val="30"/>
        </w:rPr>
      </w:pPr>
      <w:bookmarkStart w:id="0" w:name="_Toc352251501"/>
      <w:bookmarkStart w:id="1" w:name="_Toc360815410"/>
      <w:bookmarkStart w:id="2" w:name="_Toc375162370"/>
      <w:bookmarkStart w:id="3" w:name="_Toc375651176"/>
      <w:bookmarkStart w:id="4" w:name="_Toc375662070"/>
      <w:bookmarkStart w:id="5" w:name="_Toc39870184"/>
      <w:bookmarkStart w:id="6" w:name="_Toc341625666"/>
      <w:bookmarkStart w:id="7" w:name="_Toc375161819"/>
      <w:r w:rsidRPr="00673EDE">
        <w:rPr>
          <w:rFonts w:eastAsia="仿宋_GB2312"/>
          <w:b/>
          <w:color w:val="000000" w:themeColor="text1"/>
          <w:sz w:val="30"/>
          <w:szCs w:val="30"/>
        </w:rPr>
        <w:lastRenderedPageBreak/>
        <w:t>前</w:t>
      </w:r>
      <w:r w:rsidRPr="00673EDE">
        <w:rPr>
          <w:rFonts w:eastAsia="仿宋_GB2312"/>
          <w:b/>
          <w:color w:val="000000" w:themeColor="text1"/>
          <w:sz w:val="30"/>
          <w:szCs w:val="30"/>
        </w:rPr>
        <w:t xml:space="preserve">  </w:t>
      </w:r>
      <w:r w:rsidRPr="00673EDE">
        <w:rPr>
          <w:rFonts w:eastAsia="仿宋_GB2312"/>
          <w:b/>
          <w:color w:val="000000" w:themeColor="text1"/>
          <w:sz w:val="30"/>
          <w:szCs w:val="30"/>
        </w:rPr>
        <w:t>言</w:t>
      </w:r>
      <w:bookmarkEnd w:id="0"/>
      <w:bookmarkEnd w:id="1"/>
      <w:bookmarkEnd w:id="2"/>
      <w:bookmarkEnd w:id="3"/>
      <w:bookmarkEnd w:id="4"/>
      <w:bookmarkEnd w:id="5"/>
    </w:p>
    <w:p w14:paraId="38CCB4FC" w14:textId="77777777" w:rsidR="000727E1" w:rsidRPr="000727E1" w:rsidRDefault="000727E1" w:rsidP="000727E1">
      <w:pPr>
        <w:spacing w:line="560" w:lineRule="exact"/>
        <w:ind w:firstLineChars="200" w:firstLine="560"/>
        <w:rPr>
          <w:rFonts w:eastAsia="仿宋_GB2312"/>
          <w:color w:val="000000" w:themeColor="text1"/>
          <w:sz w:val="28"/>
          <w:szCs w:val="28"/>
        </w:rPr>
      </w:pPr>
      <w:r w:rsidRPr="000727E1">
        <w:rPr>
          <w:rFonts w:eastAsia="仿宋_GB2312" w:hint="eastAsia"/>
          <w:color w:val="000000" w:themeColor="text1"/>
          <w:sz w:val="28"/>
          <w:szCs w:val="28"/>
        </w:rPr>
        <w:t>土地利用总体规划是实行最严格土地管理制度的纲领性文件，是落实土地宏观调控和土地用途管制，规划城乡建设和统筹各项土地利用活动的重要依据。《太仓市土地利用总体规划（</w:t>
      </w:r>
      <w:r w:rsidRPr="000727E1">
        <w:rPr>
          <w:rFonts w:eastAsia="仿宋_GB2312" w:hint="eastAsia"/>
          <w:color w:val="000000" w:themeColor="text1"/>
          <w:sz w:val="28"/>
          <w:szCs w:val="28"/>
        </w:rPr>
        <w:t>2006-2020</w:t>
      </w:r>
      <w:r w:rsidRPr="000727E1">
        <w:rPr>
          <w:rFonts w:eastAsia="仿宋_GB2312" w:hint="eastAsia"/>
          <w:color w:val="000000" w:themeColor="text1"/>
          <w:sz w:val="28"/>
          <w:szCs w:val="28"/>
        </w:rPr>
        <w:t>年）》经江苏省人民政府批准实施以来，规划对加强城乡建设用地空间管制和土地用途管制，严格保护耕地特别是永久基本农田，保障重点建设项目和生态环境用地，促进节约集约用地和经济社会协调发展，发挥了重要作用。</w:t>
      </w:r>
    </w:p>
    <w:p w14:paraId="2047F3C0" w14:textId="77777777" w:rsidR="000727E1" w:rsidRPr="000727E1" w:rsidRDefault="000727E1" w:rsidP="000727E1">
      <w:pPr>
        <w:spacing w:line="560" w:lineRule="exact"/>
        <w:ind w:firstLineChars="200" w:firstLine="560"/>
        <w:rPr>
          <w:rFonts w:eastAsia="仿宋_GB2312"/>
          <w:color w:val="000000" w:themeColor="text1"/>
          <w:sz w:val="28"/>
          <w:szCs w:val="28"/>
        </w:rPr>
      </w:pPr>
      <w:r w:rsidRPr="000727E1">
        <w:rPr>
          <w:rFonts w:eastAsia="仿宋_GB2312" w:hint="eastAsia"/>
          <w:color w:val="000000" w:themeColor="text1"/>
          <w:sz w:val="28"/>
          <w:szCs w:val="28"/>
        </w:rPr>
        <w:t>为主动适应经济发展新常态，太仓市深入贯彻落实“十分珍惜、合理利用土地和切实保护耕地”的基本国策，加</w:t>
      </w:r>
      <w:r w:rsidR="00283CEA">
        <w:rPr>
          <w:rFonts w:eastAsia="仿宋_GB2312" w:hint="eastAsia"/>
          <w:color w:val="000000" w:themeColor="text1"/>
          <w:sz w:val="28"/>
          <w:szCs w:val="28"/>
        </w:rPr>
        <w:t>快</w:t>
      </w:r>
      <w:r w:rsidRPr="000727E1">
        <w:rPr>
          <w:rFonts w:eastAsia="仿宋_GB2312" w:hint="eastAsia"/>
          <w:color w:val="000000" w:themeColor="text1"/>
          <w:sz w:val="28"/>
          <w:szCs w:val="28"/>
        </w:rPr>
        <w:t>推进美丽村庄建设，坚定走联合强村道路，加强和改进土地利用管理，推动现代农业和美丽乡村融合发展，转方式、调结构，着力提高发展的质量与效益，深入开展城乡大环境综合整治行动，科学合理地利用太仓市有限的土地资源，促进土地使用优化配置、节约集约、精准高效，切实提高乡村生产</w:t>
      </w:r>
      <w:r w:rsidR="00283CEA">
        <w:rPr>
          <w:rFonts w:eastAsia="仿宋_GB2312" w:hint="eastAsia"/>
          <w:color w:val="000000" w:themeColor="text1"/>
          <w:sz w:val="28"/>
          <w:szCs w:val="28"/>
        </w:rPr>
        <w:t>、</w:t>
      </w:r>
      <w:r w:rsidRPr="000727E1">
        <w:rPr>
          <w:rFonts w:eastAsia="仿宋_GB2312" w:hint="eastAsia"/>
          <w:color w:val="000000" w:themeColor="text1"/>
          <w:sz w:val="28"/>
          <w:szCs w:val="28"/>
        </w:rPr>
        <w:t>生活</w:t>
      </w:r>
      <w:r w:rsidR="00283CEA">
        <w:rPr>
          <w:rFonts w:eastAsia="仿宋_GB2312" w:hint="eastAsia"/>
          <w:color w:val="000000" w:themeColor="text1"/>
          <w:sz w:val="28"/>
          <w:szCs w:val="28"/>
        </w:rPr>
        <w:t>、生态</w:t>
      </w:r>
      <w:r w:rsidRPr="000727E1">
        <w:rPr>
          <w:rFonts w:eastAsia="仿宋_GB2312" w:hint="eastAsia"/>
          <w:color w:val="000000" w:themeColor="text1"/>
          <w:sz w:val="28"/>
          <w:szCs w:val="28"/>
        </w:rPr>
        <w:t>空间分布的科学性，促进城乡建设有序进行，实现“促进土地空间优化配置，促进土地资源集约利用，促进生态环</w:t>
      </w:r>
      <w:r w:rsidR="00283CEA">
        <w:rPr>
          <w:rFonts w:eastAsia="仿宋_GB2312" w:hint="eastAsia"/>
          <w:color w:val="000000" w:themeColor="text1"/>
          <w:sz w:val="28"/>
          <w:szCs w:val="28"/>
        </w:rPr>
        <w:t>境显著提升”的战略目标，推动经济社会与人口、资源、环境的协调</w:t>
      </w:r>
      <w:r w:rsidRPr="000727E1">
        <w:rPr>
          <w:rFonts w:eastAsia="仿宋_GB2312" w:hint="eastAsia"/>
          <w:color w:val="000000" w:themeColor="text1"/>
          <w:sz w:val="28"/>
          <w:szCs w:val="28"/>
        </w:rPr>
        <w:t>发展。</w:t>
      </w:r>
    </w:p>
    <w:p w14:paraId="035EDC2E" w14:textId="3A702A26" w:rsidR="000727E1" w:rsidRPr="00673EDE" w:rsidRDefault="000727E1" w:rsidP="000727E1">
      <w:pPr>
        <w:spacing w:line="560" w:lineRule="exact"/>
        <w:ind w:firstLineChars="200" w:firstLine="560"/>
        <w:rPr>
          <w:rFonts w:eastAsia="仿宋_GB2312"/>
          <w:color w:val="000000" w:themeColor="text1"/>
          <w:sz w:val="28"/>
          <w:szCs w:val="28"/>
        </w:rPr>
      </w:pPr>
      <w:r w:rsidRPr="000727E1">
        <w:rPr>
          <w:rFonts w:eastAsia="仿宋_GB2312" w:hint="eastAsia"/>
          <w:color w:val="000000" w:themeColor="text1"/>
          <w:sz w:val="28"/>
          <w:szCs w:val="28"/>
        </w:rPr>
        <w:t>依据《土地利用总体规划管理办法》、《江苏省土地利用总体规划管理办法》、《江苏省县乡级土地利用总体规划评估修改技术指南》（试行）、《关于进一步加强土地利用总体规划实施管理的通知》（苏国土资发〔</w:t>
      </w:r>
      <w:r w:rsidRPr="000727E1">
        <w:rPr>
          <w:rFonts w:eastAsia="仿宋_GB2312" w:hint="eastAsia"/>
          <w:color w:val="000000" w:themeColor="text1"/>
          <w:sz w:val="28"/>
          <w:szCs w:val="28"/>
        </w:rPr>
        <w:t>2018</w:t>
      </w:r>
      <w:r w:rsidRPr="000727E1">
        <w:rPr>
          <w:rFonts w:eastAsia="仿宋_GB2312" w:hint="eastAsia"/>
          <w:color w:val="000000" w:themeColor="text1"/>
          <w:sz w:val="28"/>
          <w:szCs w:val="28"/>
        </w:rPr>
        <w:t>〕</w:t>
      </w:r>
      <w:r w:rsidRPr="000727E1">
        <w:rPr>
          <w:rFonts w:eastAsia="仿宋_GB2312" w:hint="eastAsia"/>
          <w:color w:val="000000" w:themeColor="text1"/>
          <w:sz w:val="28"/>
          <w:szCs w:val="28"/>
        </w:rPr>
        <w:t>183</w:t>
      </w:r>
      <w:r w:rsidRPr="000727E1">
        <w:rPr>
          <w:rFonts w:eastAsia="仿宋_GB2312" w:hint="eastAsia"/>
          <w:color w:val="000000" w:themeColor="text1"/>
          <w:sz w:val="28"/>
          <w:szCs w:val="28"/>
        </w:rPr>
        <w:t>号）等文件精神，太仓市</w:t>
      </w:r>
      <w:r w:rsidR="000F2B03">
        <w:rPr>
          <w:rFonts w:eastAsia="仿宋_GB2312" w:hint="eastAsia"/>
          <w:color w:val="000000" w:themeColor="text1"/>
          <w:sz w:val="28"/>
          <w:szCs w:val="28"/>
        </w:rPr>
        <w:t>人民政府</w:t>
      </w:r>
      <w:r w:rsidRPr="000727E1">
        <w:rPr>
          <w:rFonts w:eastAsia="仿宋_GB2312" w:hint="eastAsia"/>
          <w:color w:val="000000" w:themeColor="text1"/>
          <w:sz w:val="28"/>
          <w:szCs w:val="28"/>
        </w:rPr>
        <w:t>组织编制了</w:t>
      </w:r>
      <w:r w:rsidR="000F2B03">
        <w:rPr>
          <w:rFonts w:eastAsia="仿宋_GB2312" w:hint="eastAsia"/>
          <w:color w:val="000000" w:themeColor="text1"/>
          <w:sz w:val="28"/>
          <w:szCs w:val="28"/>
        </w:rPr>
        <w:t>太仓市及城厢镇、</w:t>
      </w:r>
      <w:r w:rsidR="007C6A43">
        <w:rPr>
          <w:rFonts w:eastAsia="仿宋_GB2312" w:hint="eastAsia"/>
          <w:color w:val="000000" w:themeColor="text1"/>
          <w:sz w:val="28"/>
          <w:szCs w:val="28"/>
        </w:rPr>
        <w:t>经济开发区（高新技术产业开发区）</w:t>
      </w:r>
      <w:r w:rsidRPr="000727E1">
        <w:rPr>
          <w:rFonts w:eastAsia="仿宋_GB2312" w:hint="eastAsia"/>
          <w:color w:val="000000" w:themeColor="text1"/>
          <w:sz w:val="28"/>
          <w:szCs w:val="28"/>
        </w:rPr>
        <w:t>、浏河镇、浮桥镇、璜泾镇、沙溪镇、双凤镇等</w:t>
      </w:r>
      <w:r w:rsidRPr="000727E1">
        <w:rPr>
          <w:rFonts w:eastAsia="仿宋_GB2312" w:hint="eastAsia"/>
          <w:color w:val="000000" w:themeColor="text1"/>
          <w:sz w:val="28"/>
          <w:szCs w:val="28"/>
        </w:rPr>
        <w:t>7</w:t>
      </w:r>
      <w:r w:rsidRPr="000727E1">
        <w:rPr>
          <w:rFonts w:eastAsia="仿宋_GB2312" w:hint="eastAsia"/>
          <w:color w:val="000000" w:themeColor="text1"/>
          <w:sz w:val="28"/>
          <w:szCs w:val="28"/>
        </w:rPr>
        <w:t>个镇（区）土地利用总体规划修改方案（以下简称《方案》）。《方案</w:t>
      </w:r>
      <w:r w:rsidR="00DF515C">
        <w:rPr>
          <w:rFonts w:eastAsia="仿宋_GB2312" w:hint="eastAsia"/>
          <w:color w:val="000000" w:themeColor="text1"/>
          <w:sz w:val="28"/>
          <w:szCs w:val="28"/>
        </w:rPr>
        <w:t>》落实了太仓市耕地和永久基本农田保护目标以及异地购买的空间</w:t>
      </w:r>
      <w:r w:rsidR="00A066EA">
        <w:rPr>
          <w:rFonts w:eastAsia="仿宋_GB2312" w:hint="eastAsia"/>
          <w:color w:val="000000" w:themeColor="text1"/>
          <w:sz w:val="28"/>
          <w:szCs w:val="28"/>
        </w:rPr>
        <w:t>落地</w:t>
      </w:r>
      <w:r w:rsidR="00DF515C">
        <w:rPr>
          <w:rFonts w:eastAsia="仿宋_GB2312" w:hint="eastAsia"/>
          <w:color w:val="000000" w:themeColor="text1"/>
          <w:sz w:val="28"/>
          <w:szCs w:val="28"/>
        </w:rPr>
        <w:t>上图</w:t>
      </w:r>
      <w:r w:rsidRPr="000727E1">
        <w:rPr>
          <w:rFonts w:eastAsia="仿宋_GB2312" w:hint="eastAsia"/>
          <w:color w:val="000000" w:themeColor="text1"/>
          <w:sz w:val="28"/>
          <w:szCs w:val="28"/>
        </w:rPr>
        <w:t>，</w:t>
      </w:r>
      <w:r w:rsidRPr="000727E1">
        <w:rPr>
          <w:rFonts w:eastAsia="仿宋_GB2312" w:hint="eastAsia"/>
          <w:color w:val="000000" w:themeColor="text1"/>
          <w:sz w:val="28"/>
          <w:szCs w:val="28"/>
        </w:rPr>
        <w:lastRenderedPageBreak/>
        <w:t>优化了各镇（区）的城乡建设用地空间布局，更有利于保障重点建设项目合理用地需求，促进土地资源的合理利用和优化配置，发挥土地资源的综合效益，提高土地资源的可持续利用能力。</w:t>
      </w:r>
    </w:p>
    <w:p w14:paraId="69317280" w14:textId="77777777" w:rsidR="006E4F10" w:rsidRPr="00673EDE" w:rsidRDefault="00E2304F" w:rsidP="006B591F">
      <w:pPr>
        <w:pStyle w:val="1"/>
      </w:pPr>
      <w:r w:rsidRPr="00673EDE">
        <w:br w:type="page"/>
      </w:r>
      <w:bookmarkStart w:id="8" w:name="_Toc39870185"/>
      <w:r w:rsidR="00CC0901" w:rsidRPr="00673EDE">
        <w:rPr>
          <w:rFonts w:hint="eastAsia"/>
        </w:rPr>
        <w:lastRenderedPageBreak/>
        <w:t>一、</w:t>
      </w:r>
      <w:bookmarkEnd w:id="6"/>
      <w:bookmarkEnd w:id="7"/>
      <w:r w:rsidR="000D54B5" w:rsidRPr="000D54B5">
        <w:rPr>
          <w:rFonts w:hint="eastAsia"/>
        </w:rPr>
        <w:t>规划修改背景及缘由</w:t>
      </w:r>
      <w:bookmarkEnd w:id="8"/>
    </w:p>
    <w:p w14:paraId="290295A2" w14:textId="77777777" w:rsidR="00EC28BD" w:rsidRDefault="000D54B5" w:rsidP="009C26BF">
      <w:pPr>
        <w:pStyle w:val="2"/>
        <w:spacing w:before="160" w:after="160" w:line="500" w:lineRule="exact"/>
        <w:rPr>
          <w:rFonts w:ascii="Times New Roman" w:eastAsia="仿宋_GB2312" w:hAnsi="Times New Roman"/>
          <w:sz w:val="30"/>
          <w:szCs w:val="30"/>
        </w:rPr>
      </w:pPr>
      <w:bookmarkStart w:id="9" w:name="_Toc38826980"/>
      <w:bookmarkStart w:id="10" w:name="_Toc39870186"/>
      <w:bookmarkStart w:id="11" w:name="_Toc375161820"/>
      <w:r w:rsidRPr="0038498C">
        <w:rPr>
          <w:rFonts w:ascii="Times New Roman" w:eastAsia="仿宋_GB2312" w:hAnsi="Times New Roman" w:hint="eastAsia"/>
          <w:sz w:val="30"/>
          <w:szCs w:val="30"/>
        </w:rPr>
        <w:t>（一）</w:t>
      </w:r>
      <w:r>
        <w:rPr>
          <w:rFonts w:ascii="Times New Roman" w:eastAsia="仿宋_GB2312" w:hAnsi="Times New Roman" w:hint="eastAsia"/>
          <w:sz w:val="30"/>
          <w:szCs w:val="30"/>
        </w:rPr>
        <w:t>区域概况</w:t>
      </w:r>
      <w:bookmarkEnd w:id="9"/>
      <w:bookmarkEnd w:id="10"/>
    </w:p>
    <w:p w14:paraId="6333285D" w14:textId="537CDA8F" w:rsidR="00185695" w:rsidRPr="00185695" w:rsidRDefault="00185695" w:rsidP="00CA7B9B">
      <w:pPr>
        <w:spacing w:line="560" w:lineRule="exact"/>
        <w:ind w:firstLineChars="200" w:firstLine="562"/>
        <w:outlineLvl w:val="2"/>
        <w:rPr>
          <w:rFonts w:eastAsia="仿宋_GB2312"/>
          <w:sz w:val="28"/>
          <w:szCs w:val="28"/>
        </w:rPr>
      </w:pPr>
      <w:r w:rsidRPr="00F6781C">
        <w:rPr>
          <w:rFonts w:eastAsia="仿宋_GB2312" w:hint="eastAsia"/>
          <w:b/>
          <w:sz w:val="28"/>
          <w:szCs w:val="28"/>
        </w:rPr>
        <w:t>1</w:t>
      </w:r>
      <w:r w:rsidR="00277103">
        <w:rPr>
          <w:rFonts w:eastAsia="仿宋_GB2312" w:hint="eastAsia"/>
          <w:b/>
          <w:sz w:val="28"/>
          <w:szCs w:val="28"/>
        </w:rPr>
        <w:t>.</w:t>
      </w:r>
      <w:r w:rsidR="00277103">
        <w:rPr>
          <w:rFonts w:eastAsia="仿宋_GB2312"/>
          <w:b/>
          <w:sz w:val="28"/>
          <w:szCs w:val="28"/>
        </w:rPr>
        <w:t xml:space="preserve"> </w:t>
      </w:r>
      <w:r w:rsidRPr="00F6781C">
        <w:rPr>
          <w:rFonts w:eastAsia="仿宋_GB2312" w:hint="eastAsia"/>
          <w:b/>
          <w:sz w:val="28"/>
          <w:szCs w:val="28"/>
        </w:rPr>
        <w:t>自然资源概况</w:t>
      </w:r>
    </w:p>
    <w:p w14:paraId="3CA060AF" w14:textId="77777777" w:rsidR="00185695" w:rsidRPr="00185695" w:rsidRDefault="00185695" w:rsidP="00185695">
      <w:pPr>
        <w:adjustRightInd w:val="0"/>
        <w:snapToGrid w:val="0"/>
        <w:spacing w:line="560" w:lineRule="exact"/>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1</w:t>
      </w:r>
      <w:r>
        <w:rPr>
          <w:rFonts w:eastAsia="仿宋_GB2312" w:hint="eastAsia"/>
          <w:sz w:val="28"/>
          <w:szCs w:val="28"/>
        </w:rPr>
        <w:t>）</w:t>
      </w:r>
      <w:r w:rsidRPr="00185695">
        <w:rPr>
          <w:rFonts w:eastAsia="仿宋_GB2312" w:hint="eastAsia"/>
          <w:sz w:val="28"/>
          <w:szCs w:val="28"/>
        </w:rPr>
        <w:t>地理位置</w:t>
      </w:r>
    </w:p>
    <w:p w14:paraId="6FA9FECD" w14:textId="77777777" w:rsidR="00185695" w:rsidRPr="00185695" w:rsidRDefault="00185695" w:rsidP="00185695">
      <w:pPr>
        <w:adjustRightInd w:val="0"/>
        <w:snapToGrid w:val="0"/>
        <w:spacing w:line="560" w:lineRule="exact"/>
        <w:ind w:firstLineChars="200" w:firstLine="560"/>
        <w:rPr>
          <w:rFonts w:eastAsia="仿宋_GB2312"/>
          <w:sz w:val="28"/>
          <w:szCs w:val="28"/>
        </w:rPr>
      </w:pPr>
      <w:r w:rsidRPr="00185695">
        <w:rPr>
          <w:rFonts w:eastAsia="仿宋_GB2312" w:hint="eastAsia"/>
          <w:sz w:val="28"/>
          <w:szCs w:val="28"/>
        </w:rPr>
        <w:t>太仓市位于江苏省东南部，长江口南岸。地处北纬</w:t>
      </w:r>
      <w:r w:rsidRPr="00185695">
        <w:rPr>
          <w:rFonts w:eastAsia="仿宋_GB2312" w:hint="eastAsia"/>
          <w:sz w:val="28"/>
          <w:szCs w:val="28"/>
        </w:rPr>
        <w:t>31</w:t>
      </w:r>
      <w:r w:rsidRPr="00185695">
        <w:rPr>
          <w:rFonts w:eastAsia="仿宋_GB2312" w:hint="eastAsia"/>
          <w:sz w:val="28"/>
          <w:szCs w:val="28"/>
        </w:rPr>
        <w:t>°</w:t>
      </w:r>
      <w:r w:rsidRPr="00185695">
        <w:rPr>
          <w:rFonts w:eastAsia="仿宋_GB2312" w:hint="eastAsia"/>
          <w:sz w:val="28"/>
          <w:szCs w:val="28"/>
        </w:rPr>
        <w:t>20</w:t>
      </w:r>
      <w:r w:rsidRPr="00185695">
        <w:rPr>
          <w:rFonts w:eastAsia="仿宋_GB2312" w:hint="eastAsia"/>
          <w:sz w:val="28"/>
          <w:szCs w:val="28"/>
        </w:rPr>
        <w:t>′</w:t>
      </w:r>
      <w:r w:rsidRPr="00185695">
        <w:rPr>
          <w:rFonts w:eastAsia="仿宋_GB2312" w:hint="eastAsia"/>
          <w:sz w:val="28"/>
          <w:szCs w:val="28"/>
        </w:rPr>
        <w:t>- 31</w:t>
      </w:r>
      <w:r w:rsidRPr="00185695">
        <w:rPr>
          <w:rFonts w:eastAsia="仿宋_GB2312" w:hint="eastAsia"/>
          <w:sz w:val="28"/>
          <w:szCs w:val="28"/>
        </w:rPr>
        <w:t>°</w:t>
      </w:r>
      <w:r w:rsidRPr="00185695">
        <w:rPr>
          <w:rFonts w:eastAsia="仿宋_GB2312" w:hint="eastAsia"/>
          <w:sz w:val="28"/>
          <w:szCs w:val="28"/>
        </w:rPr>
        <w:t>45</w:t>
      </w:r>
      <w:r w:rsidRPr="00185695">
        <w:rPr>
          <w:rFonts w:eastAsia="仿宋_GB2312" w:hint="eastAsia"/>
          <w:sz w:val="28"/>
          <w:szCs w:val="28"/>
        </w:rPr>
        <w:t>′，东经</w:t>
      </w:r>
      <w:r w:rsidRPr="00185695">
        <w:rPr>
          <w:rFonts w:eastAsia="仿宋_GB2312" w:hint="eastAsia"/>
          <w:sz w:val="28"/>
          <w:szCs w:val="28"/>
        </w:rPr>
        <w:t>120</w:t>
      </w:r>
      <w:r w:rsidRPr="00185695">
        <w:rPr>
          <w:rFonts w:eastAsia="仿宋_GB2312" w:hint="eastAsia"/>
          <w:sz w:val="28"/>
          <w:szCs w:val="28"/>
        </w:rPr>
        <w:t>°</w:t>
      </w:r>
      <w:r w:rsidRPr="00185695">
        <w:rPr>
          <w:rFonts w:eastAsia="仿宋_GB2312" w:hint="eastAsia"/>
          <w:sz w:val="28"/>
          <w:szCs w:val="28"/>
        </w:rPr>
        <w:t>58</w:t>
      </w:r>
      <w:r w:rsidRPr="00185695">
        <w:rPr>
          <w:rFonts w:eastAsia="仿宋_GB2312" w:hint="eastAsia"/>
          <w:sz w:val="28"/>
          <w:szCs w:val="28"/>
        </w:rPr>
        <w:t>′</w:t>
      </w:r>
      <w:r w:rsidRPr="00185695">
        <w:rPr>
          <w:rFonts w:eastAsia="仿宋_GB2312" w:hint="eastAsia"/>
          <w:sz w:val="28"/>
          <w:szCs w:val="28"/>
        </w:rPr>
        <w:t>-121</w:t>
      </w:r>
      <w:r w:rsidRPr="00185695">
        <w:rPr>
          <w:rFonts w:eastAsia="仿宋_GB2312" w:hint="eastAsia"/>
          <w:sz w:val="28"/>
          <w:szCs w:val="28"/>
        </w:rPr>
        <w:t>°</w:t>
      </w:r>
      <w:r w:rsidRPr="00185695">
        <w:rPr>
          <w:rFonts w:eastAsia="仿宋_GB2312" w:hint="eastAsia"/>
          <w:sz w:val="28"/>
          <w:szCs w:val="28"/>
        </w:rPr>
        <w:t>20</w:t>
      </w:r>
      <w:r w:rsidRPr="00185695">
        <w:rPr>
          <w:rFonts w:eastAsia="仿宋_GB2312" w:hint="eastAsia"/>
          <w:sz w:val="28"/>
          <w:szCs w:val="28"/>
        </w:rPr>
        <w:t>′。东濒长江，与崇明县隔江相望，南邻上海市宝山区、嘉定区，西连昆山市，北接常熟市。太仓港地处长江三角洲核心区，长江入海口南岸，位于长江经济带和</w:t>
      </w:r>
      <w:r w:rsidRPr="00185695">
        <w:rPr>
          <w:rFonts w:eastAsia="仿宋_GB2312" w:hint="eastAsia"/>
          <w:sz w:val="28"/>
          <w:szCs w:val="28"/>
        </w:rPr>
        <w:t>21</w:t>
      </w:r>
      <w:r w:rsidRPr="00185695">
        <w:rPr>
          <w:rFonts w:eastAsia="仿宋_GB2312" w:hint="eastAsia"/>
          <w:sz w:val="28"/>
          <w:szCs w:val="28"/>
        </w:rPr>
        <w:t>世纪海上丝绸之路交汇点，区位优势十分明显，是“上海国际航运中心重要组成部分、集装箱干线港和江海联运中转枢纽港”。太仓港优越的区位条件，为“融入上海”、“对德合作”提供的有力支撑。</w:t>
      </w:r>
    </w:p>
    <w:p w14:paraId="67A0E785" w14:textId="77777777" w:rsidR="00185695" w:rsidRPr="00185695" w:rsidRDefault="00185695" w:rsidP="00185695">
      <w:pPr>
        <w:adjustRightInd w:val="0"/>
        <w:snapToGrid w:val="0"/>
        <w:spacing w:line="560" w:lineRule="exact"/>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2</w:t>
      </w:r>
      <w:r>
        <w:rPr>
          <w:rFonts w:eastAsia="仿宋_GB2312" w:hint="eastAsia"/>
          <w:sz w:val="28"/>
          <w:szCs w:val="28"/>
        </w:rPr>
        <w:t>）</w:t>
      </w:r>
      <w:r w:rsidRPr="00185695">
        <w:rPr>
          <w:rFonts w:eastAsia="仿宋_GB2312" w:hint="eastAsia"/>
          <w:sz w:val="28"/>
          <w:szCs w:val="28"/>
        </w:rPr>
        <w:t>气象气候</w:t>
      </w:r>
    </w:p>
    <w:p w14:paraId="22DECCA2" w14:textId="77777777" w:rsidR="00185695" w:rsidRPr="00185695" w:rsidRDefault="00185695" w:rsidP="00185695">
      <w:pPr>
        <w:adjustRightInd w:val="0"/>
        <w:snapToGrid w:val="0"/>
        <w:spacing w:line="560" w:lineRule="exact"/>
        <w:ind w:firstLineChars="200" w:firstLine="560"/>
        <w:rPr>
          <w:rFonts w:eastAsia="仿宋_GB2312"/>
          <w:sz w:val="28"/>
          <w:szCs w:val="28"/>
        </w:rPr>
      </w:pPr>
      <w:r w:rsidRPr="00185695">
        <w:rPr>
          <w:rFonts w:eastAsia="仿宋_GB2312" w:hint="eastAsia"/>
          <w:sz w:val="28"/>
          <w:szCs w:val="28"/>
        </w:rPr>
        <w:t>太仓市属北亚热带南部气候区。四季分明，气候温和，雨水充沛，日照较多，无霜期较长。冬季受北方冷高压控制，以少雨寒冷天气为主；夏季受副热带高压控制，天气炎热；春秋季是季风交替时期，天气冷暖多变，干湿相间。历年年平均气温</w:t>
      </w:r>
      <w:r w:rsidRPr="00185695">
        <w:rPr>
          <w:rFonts w:eastAsia="仿宋_GB2312" w:hint="eastAsia"/>
          <w:sz w:val="28"/>
          <w:szCs w:val="28"/>
        </w:rPr>
        <w:t>15.5</w:t>
      </w:r>
      <w:r w:rsidRPr="00185695">
        <w:rPr>
          <w:rFonts w:eastAsia="仿宋_GB2312" w:hint="eastAsia"/>
          <w:sz w:val="28"/>
          <w:szCs w:val="28"/>
        </w:rPr>
        <w:t>℃，降水量</w:t>
      </w:r>
      <w:r w:rsidRPr="00185695">
        <w:rPr>
          <w:rFonts w:eastAsia="仿宋_GB2312" w:hint="eastAsia"/>
          <w:sz w:val="28"/>
          <w:szCs w:val="28"/>
        </w:rPr>
        <w:t>1078.1</w:t>
      </w:r>
      <w:r w:rsidRPr="00185695">
        <w:rPr>
          <w:rFonts w:eastAsia="仿宋_GB2312" w:hint="eastAsia"/>
          <w:sz w:val="28"/>
          <w:szCs w:val="28"/>
        </w:rPr>
        <w:t>毫米，日照</w:t>
      </w:r>
      <w:r w:rsidRPr="00185695">
        <w:rPr>
          <w:rFonts w:eastAsia="仿宋_GB2312" w:hint="eastAsia"/>
          <w:sz w:val="28"/>
          <w:szCs w:val="28"/>
        </w:rPr>
        <w:t>1960.9</w:t>
      </w:r>
      <w:r w:rsidRPr="00185695">
        <w:rPr>
          <w:rFonts w:eastAsia="仿宋_GB2312" w:hint="eastAsia"/>
          <w:sz w:val="28"/>
          <w:szCs w:val="28"/>
        </w:rPr>
        <w:t>小时，无霜期</w:t>
      </w:r>
      <w:r w:rsidRPr="00185695">
        <w:rPr>
          <w:rFonts w:eastAsia="仿宋_GB2312" w:hint="eastAsia"/>
          <w:sz w:val="28"/>
          <w:szCs w:val="28"/>
        </w:rPr>
        <w:t>226</w:t>
      </w:r>
      <w:r w:rsidRPr="00185695">
        <w:rPr>
          <w:rFonts w:eastAsia="仿宋_GB2312" w:hint="eastAsia"/>
          <w:sz w:val="28"/>
          <w:szCs w:val="28"/>
        </w:rPr>
        <w:t>天。</w:t>
      </w:r>
    </w:p>
    <w:p w14:paraId="585D2B3B" w14:textId="77777777" w:rsidR="00185695" w:rsidRPr="00185695" w:rsidRDefault="00185695" w:rsidP="00185695">
      <w:pPr>
        <w:adjustRightInd w:val="0"/>
        <w:snapToGrid w:val="0"/>
        <w:spacing w:line="560" w:lineRule="exact"/>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3</w:t>
      </w:r>
      <w:r>
        <w:rPr>
          <w:rFonts w:eastAsia="仿宋_GB2312" w:hint="eastAsia"/>
          <w:sz w:val="28"/>
          <w:szCs w:val="28"/>
        </w:rPr>
        <w:t>）</w:t>
      </w:r>
      <w:r w:rsidRPr="00185695">
        <w:rPr>
          <w:rFonts w:eastAsia="仿宋_GB2312" w:hint="eastAsia"/>
          <w:sz w:val="28"/>
          <w:szCs w:val="28"/>
        </w:rPr>
        <w:t>地形地貌</w:t>
      </w:r>
    </w:p>
    <w:p w14:paraId="0950621C" w14:textId="77777777" w:rsidR="00185695" w:rsidRPr="00185695" w:rsidRDefault="00185695" w:rsidP="00185695">
      <w:pPr>
        <w:adjustRightInd w:val="0"/>
        <w:snapToGrid w:val="0"/>
        <w:spacing w:line="560" w:lineRule="exact"/>
        <w:ind w:firstLineChars="200" w:firstLine="560"/>
        <w:rPr>
          <w:rFonts w:eastAsia="仿宋_GB2312"/>
          <w:sz w:val="28"/>
          <w:szCs w:val="28"/>
        </w:rPr>
      </w:pPr>
      <w:r w:rsidRPr="00185695">
        <w:rPr>
          <w:rFonts w:eastAsia="仿宋_GB2312" w:hint="eastAsia"/>
          <w:sz w:val="28"/>
          <w:szCs w:val="28"/>
        </w:rPr>
        <w:t>太仓属长江三角洲冲积平原，全境地势平坦，自东北向西南略呈倾斜。东部为沿江平原，西部为低洼圩区。地面高程东部</w:t>
      </w:r>
      <w:r w:rsidRPr="00185695">
        <w:rPr>
          <w:rFonts w:eastAsia="仿宋_GB2312" w:hint="eastAsia"/>
          <w:sz w:val="28"/>
          <w:szCs w:val="28"/>
        </w:rPr>
        <w:t>3.5</w:t>
      </w:r>
      <w:r w:rsidRPr="00185695">
        <w:rPr>
          <w:rFonts w:eastAsia="仿宋_GB2312" w:hint="eastAsia"/>
          <w:sz w:val="28"/>
          <w:szCs w:val="28"/>
        </w:rPr>
        <w:t>—</w:t>
      </w:r>
      <w:r w:rsidRPr="00185695">
        <w:rPr>
          <w:rFonts w:eastAsia="仿宋_GB2312" w:hint="eastAsia"/>
          <w:sz w:val="28"/>
          <w:szCs w:val="28"/>
        </w:rPr>
        <w:t>35.8</w:t>
      </w:r>
      <w:r w:rsidRPr="00185695">
        <w:rPr>
          <w:rFonts w:eastAsia="仿宋_GB2312" w:hint="eastAsia"/>
          <w:sz w:val="28"/>
          <w:szCs w:val="28"/>
        </w:rPr>
        <w:t>米（以吴淞为基准零点），西部</w:t>
      </w:r>
      <w:r w:rsidRPr="00185695">
        <w:rPr>
          <w:rFonts w:eastAsia="仿宋_GB2312" w:hint="eastAsia"/>
          <w:sz w:val="28"/>
          <w:szCs w:val="28"/>
        </w:rPr>
        <w:t>2.4</w:t>
      </w:r>
      <w:r w:rsidRPr="00185695">
        <w:rPr>
          <w:rFonts w:eastAsia="仿宋_GB2312" w:hint="eastAsia"/>
          <w:sz w:val="28"/>
          <w:szCs w:val="28"/>
        </w:rPr>
        <w:t>—</w:t>
      </w:r>
      <w:r w:rsidRPr="00185695">
        <w:rPr>
          <w:rFonts w:eastAsia="仿宋_GB2312" w:hint="eastAsia"/>
          <w:sz w:val="28"/>
          <w:szCs w:val="28"/>
        </w:rPr>
        <w:t>33.8</w:t>
      </w:r>
      <w:r w:rsidRPr="00185695">
        <w:rPr>
          <w:rFonts w:eastAsia="仿宋_GB2312" w:hint="eastAsia"/>
          <w:sz w:val="28"/>
          <w:szCs w:val="28"/>
        </w:rPr>
        <w:t>米。</w:t>
      </w:r>
    </w:p>
    <w:p w14:paraId="6BD08052" w14:textId="77777777" w:rsidR="00185695" w:rsidRPr="00185695" w:rsidRDefault="00185695" w:rsidP="00185695">
      <w:pPr>
        <w:adjustRightInd w:val="0"/>
        <w:snapToGrid w:val="0"/>
        <w:spacing w:line="560" w:lineRule="exact"/>
        <w:ind w:firstLineChars="200" w:firstLine="560"/>
        <w:rPr>
          <w:rFonts w:eastAsia="仿宋_GB2312"/>
          <w:sz w:val="28"/>
          <w:szCs w:val="28"/>
        </w:rPr>
      </w:pPr>
      <w:r>
        <w:rPr>
          <w:rFonts w:eastAsia="仿宋_GB2312" w:hint="eastAsia"/>
          <w:sz w:val="28"/>
          <w:szCs w:val="28"/>
        </w:rPr>
        <w:t>（</w:t>
      </w:r>
      <w:r>
        <w:rPr>
          <w:rFonts w:eastAsia="仿宋_GB2312" w:hint="eastAsia"/>
          <w:sz w:val="28"/>
          <w:szCs w:val="28"/>
        </w:rPr>
        <w:t>4</w:t>
      </w:r>
      <w:r>
        <w:rPr>
          <w:rFonts w:eastAsia="仿宋_GB2312" w:hint="eastAsia"/>
          <w:sz w:val="28"/>
          <w:szCs w:val="28"/>
        </w:rPr>
        <w:t>）</w:t>
      </w:r>
      <w:r w:rsidRPr="00185695">
        <w:rPr>
          <w:rFonts w:eastAsia="仿宋_GB2312" w:hint="eastAsia"/>
          <w:sz w:val="28"/>
          <w:szCs w:val="28"/>
        </w:rPr>
        <w:t>河流水系</w:t>
      </w:r>
    </w:p>
    <w:p w14:paraId="38D7B3D0" w14:textId="77777777" w:rsidR="000D54B5" w:rsidRPr="00185695" w:rsidRDefault="00185695" w:rsidP="00185695">
      <w:pPr>
        <w:adjustRightInd w:val="0"/>
        <w:snapToGrid w:val="0"/>
        <w:spacing w:line="560" w:lineRule="exact"/>
        <w:ind w:firstLineChars="200" w:firstLine="560"/>
        <w:rPr>
          <w:rFonts w:eastAsia="仿宋_GB2312"/>
          <w:sz w:val="28"/>
          <w:szCs w:val="28"/>
        </w:rPr>
      </w:pPr>
      <w:r w:rsidRPr="00185695">
        <w:rPr>
          <w:rFonts w:eastAsia="仿宋_GB2312" w:hint="eastAsia"/>
          <w:sz w:val="28"/>
          <w:szCs w:val="28"/>
        </w:rPr>
        <w:t>太仓市水域面积宽广，其中长江水域占全市总面积的五分之一，内陆</w:t>
      </w:r>
      <w:r w:rsidRPr="00185695">
        <w:rPr>
          <w:rFonts w:eastAsia="仿宋_GB2312" w:hint="eastAsia"/>
          <w:sz w:val="28"/>
          <w:szCs w:val="28"/>
        </w:rPr>
        <w:lastRenderedPageBreak/>
        <w:t>水域约占内陆总面积的</w:t>
      </w:r>
      <w:r w:rsidRPr="00185695">
        <w:rPr>
          <w:rFonts w:eastAsia="仿宋_GB2312" w:hint="eastAsia"/>
          <w:sz w:val="28"/>
          <w:szCs w:val="28"/>
        </w:rPr>
        <w:t>17%</w:t>
      </w:r>
      <w:r w:rsidRPr="00185695">
        <w:rPr>
          <w:rFonts w:eastAsia="仿宋_GB2312" w:hint="eastAsia"/>
          <w:sz w:val="28"/>
          <w:szCs w:val="28"/>
        </w:rPr>
        <w:t>。境内河流稠密，塘浦纵横交叉。现有大小河流</w:t>
      </w:r>
      <w:r w:rsidRPr="00185695">
        <w:rPr>
          <w:rFonts w:eastAsia="仿宋_GB2312" w:hint="eastAsia"/>
          <w:sz w:val="28"/>
          <w:szCs w:val="28"/>
        </w:rPr>
        <w:t>3000</w:t>
      </w:r>
      <w:r w:rsidRPr="00185695">
        <w:rPr>
          <w:rFonts w:eastAsia="仿宋_GB2312" w:hint="eastAsia"/>
          <w:sz w:val="28"/>
          <w:szCs w:val="28"/>
        </w:rPr>
        <w:t>余条，河道总长为</w:t>
      </w:r>
      <w:r w:rsidRPr="00185695">
        <w:rPr>
          <w:rFonts w:eastAsia="仿宋_GB2312" w:hint="eastAsia"/>
          <w:sz w:val="28"/>
          <w:szCs w:val="28"/>
        </w:rPr>
        <w:t>3000</w:t>
      </w:r>
      <w:r w:rsidRPr="00185695">
        <w:rPr>
          <w:rFonts w:eastAsia="仿宋_GB2312" w:hint="eastAsia"/>
          <w:sz w:val="28"/>
          <w:szCs w:val="28"/>
        </w:rPr>
        <w:t>多公里。主要河流有浏河、七浦塘、杨林塘、吴塘、盐铁塘等河流。</w:t>
      </w:r>
    </w:p>
    <w:p w14:paraId="461A0D4D" w14:textId="461D49F1" w:rsidR="000D54B5" w:rsidRPr="00185695" w:rsidRDefault="00504CC5" w:rsidP="00CA7B9B">
      <w:pPr>
        <w:spacing w:line="560" w:lineRule="exact"/>
        <w:ind w:firstLineChars="200" w:firstLine="562"/>
        <w:outlineLvl w:val="2"/>
        <w:rPr>
          <w:rFonts w:eastAsia="仿宋_GB2312"/>
          <w:sz w:val="28"/>
          <w:szCs w:val="28"/>
        </w:rPr>
      </w:pPr>
      <w:r w:rsidRPr="00F6781C">
        <w:rPr>
          <w:rFonts w:eastAsia="仿宋_GB2312"/>
          <w:b/>
          <w:sz w:val="28"/>
          <w:szCs w:val="28"/>
        </w:rPr>
        <w:t>2</w:t>
      </w:r>
      <w:r w:rsidR="00277103">
        <w:rPr>
          <w:rFonts w:eastAsia="仿宋_GB2312" w:hint="eastAsia"/>
          <w:b/>
          <w:sz w:val="28"/>
          <w:szCs w:val="28"/>
        </w:rPr>
        <w:t>.</w:t>
      </w:r>
      <w:r w:rsidR="00277103">
        <w:rPr>
          <w:rFonts w:eastAsia="仿宋_GB2312"/>
          <w:b/>
          <w:sz w:val="28"/>
          <w:szCs w:val="28"/>
        </w:rPr>
        <w:t xml:space="preserve"> </w:t>
      </w:r>
      <w:r w:rsidR="000D54B5" w:rsidRPr="00F6781C">
        <w:rPr>
          <w:rFonts w:eastAsia="仿宋_GB2312" w:hint="eastAsia"/>
          <w:b/>
          <w:sz w:val="28"/>
          <w:szCs w:val="28"/>
        </w:rPr>
        <w:t>社会经济概况</w:t>
      </w:r>
    </w:p>
    <w:p w14:paraId="707D1B89" w14:textId="77777777" w:rsidR="000D54B5" w:rsidRDefault="000D54B5" w:rsidP="000D54B5">
      <w:pPr>
        <w:spacing w:line="560" w:lineRule="exact"/>
        <w:ind w:firstLineChars="200" w:firstLine="560"/>
        <w:rPr>
          <w:rFonts w:eastAsia="仿宋_GB2312"/>
          <w:noProof/>
          <w:color w:val="000000" w:themeColor="text1"/>
          <w:sz w:val="28"/>
          <w:szCs w:val="28"/>
        </w:rPr>
      </w:pPr>
      <w:r w:rsidRPr="00673EDE">
        <w:rPr>
          <w:rFonts w:eastAsia="仿宋_GB2312" w:hint="eastAsia"/>
          <w:noProof/>
          <w:color w:val="000000" w:themeColor="text1"/>
          <w:sz w:val="28"/>
          <w:szCs w:val="28"/>
        </w:rPr>
        <w:t>201</w:t>
      </w:r>
      <w:r>
        <w:rPr>
          <w:rFonts w:eastAsia="仿宋_GB2312" w:hint="eastAsia"/>
          <w:noProof/>
          <w:color w:val="000000" w:themeColor="text1"/>
          <w:sz w:val="28"/>
          <w:szCs w:val="28"/>
        </w:rPr>
        <w:t>8</w:t>
      </w:r>
      <w:r w:rsidRPr="00673EDE">
        <w:rPr>
          <w:rFonts w:eastAsia="仿宋_GB2312" w:hint="eastAsia"/>
          <w:noProof/>
          <w:color w:val="000000" w:themeColor="text1"/>
          <w:sz w:val="28"/>
          <w:szCs w:val="28"/>
        </w:rPr>
        <w:t>年末，全市户籍总人口</w:t>
      </w:r>
      <w:r w:rsidRPr="005D7264">
        <w:rPr>
          <w:rFonts w:eastAsia="仿宋_GB2312" w:hint="eastAsia"/>
          <w:noProof/>
          <w:color w:val="000000" w:themeColor="text1"/>
          <w:sz w:val="28"/>
          <w:szCs w:val="28"/>
        </w:rPr>
        <w:t>49.40</w:t>
      </w:r>
      <w:r w:rsidRPr="00673EDE">
        <w:rPr>
          <w:rFonts w:eastAsia="仿宋_GB2312" w:hint="eastAsia"/>
          <w:noProof/>
          <w:color w:val="000000" w:themeColor="text1"/>
          <w:sz w:val="28"/>
          <w:szCs w:val="28"/>
        </w:rPr>
        <w:t>万人，</w:t>
      </w:r>
      <w:r w:rsidRPr="005D7264">
        <w:rPr>
          <w:rFonts w:eastAsia="仿宋_GB2312" w:hint="eastAsia"/>
          <w:noProof/>
          <w:color w:val="000000" w:themeColor="text1"/>
          <w:sz w:val="28"/>
          <w:szCs w:val="28"/>
        </w:rPr>
        <w:t>比上年增加</w:t>
      </w:r>
      <w:r w:rsidRPr="005D7264">
        <w:rPr>
          <w:rFonts w:eastAsia="仿宋_GB2312" w:hint="eastAsia"/>
          <w:noProof/>
          <w:color w:val="000000" w:themeColor="text1"/>
          <w:sz w:val="28"/>
          <w:szCs w:val="28"/>
        </w:rPr>
        <w:t>7049</w:t>
      </w:r>
      <w:r w:rsidRPr="005D7264">
        <w:rPr>
          <w:rFonts w:eastAsia="仿宋_GB2312" w:hint="eastAsia"/>
          <w:noProof/>
          <w:color w:val="000000" w:themeColor="text1"/>
          <w:sz w:val="28"/>
          <w:szCs w:val="28"/>
        </w:rPr>
        <w:t>人</w:t>
      </w:r>
      <w:r>
        <w:rPr>
          <w:rFonts w:eastAsia="仿宋_GB2312" w:hint="eastAsia"/>
          <w:noProof/>
          <w:color w:val="000000" w:themeColor="text1"/>
          <w:sz w:val="28"/>
          <w:szCs w:val="28"/>
        </w:rPr>
        <w:t>。</w:t>
      </w:r>
      <w:r w:rsidRPr="005D7264">
        <w:rPr>
          <w:rFonts w:eastAsia="仿宋_GB2312" w:hint="eastAsia"/>
          <w:noProof/>
          <w:color w:val="000000" w:themeColor="text1"/>
          <w:sz w:val="28"/>
          <w:szCs w:val="28"/>
        </w:rPr>
        <w:t>人口出生率为</w:t>
      </w:r>
      <w:r w:rsidRPr="005D7264">
        <w:rPr>
          <w:rFonts w:eastAsia="仿宋_GB2312" w:hint="eastAsia"/>
          <w:noProof/>
          <w:color w:val="000000" w:themeColor="text1"/>
          <w:sz w:val="28"/>
          <w:szCs w:val="28"/>
        </w:rPr>
        <w:t>7.11</w:t>
      </w:r>
      <w:r w:rsidRPr="005D7264">
        <w:rPr>
          <w:rFonts w:eastAsia="仿宋_GB2312" w:hint="eastAsia"/>
          <w:noProof/>
          <w:color w:val="000000" w:themeColor="text1"/>
          <w:sz w:val="28"/>
          <w:szCs w:val="28"/>
        </w:rPr>
        <w:t>‰，死亡率为</w:t>
      </w:r>
      <w:r w:rsidRPr="005D7264">
        <w:rPr>
          <w:rFonts w:eastAsia="仿宋_GB2312" w:hint="eastAsia"/>
          <w:noProof/>
          <w:color w:val="000000" w:themeColor="text1"/>
          <w:sz w:val="28"/>
          <w:szCs w:val="28"/>
        </w:rPr>
        <w:t>8.28</w:t>
      </w:r>
      <w:r w:rsidRPr="005D7264">
        <w:rPr>
          <w:rFonts w:eastAsia="仿宋_GB2312" w:hint="eastAsia"/>
          <w:noProof/>
          <w:color w:val="000000" w:themeColor="text1"/>
          <w:sz w:val="28"/>
          <w:szCs w:val="28"/>
        </w:rPr>
        <w:t>‰，自然增长率为</w:t>
      </w:r>
      <w:r w:rsidRPr="005D7264">
        <w:rPr>
          <w:rFonts w:eastAsia="仿宋_GB2312" w:hint="eastAsia"/>
          <w:noProof/>
          <w:color w:val="000000" w:themeColor="text1"/>
          <w:sz w:val="28"/>
          <w:szCs w:val="28"/>
        </w:rPr>
        <w:t>-1.17</w:t>
      </w:r>
      <w:r w:rsidRPr="005D7264">
        <w:rPr>
          <w:rFonts w:eastAsia="仿宋_GB2312" w:hint="eastAsia"/>
          <w:noProof/>
          <w:color w:val="000000" w:themeColor="text1"/>
          <w:sz w:val="28"/>
          <w:szCs w:val="28"/>
        </w:rPr>
        <w:t>‰。年末常住人口</w:t>
      </w:r>
      <w:r w:rsidRPr="005D7264">
        <w:rPr>
          <w:rFonts w:eastAsia="仿宋_GB2312" w:hint="eastAsia"/>
          <w:noProof/>
          <w:color w:val="000000" w:themeColor="text1"/>
          <w:sz w:val="28"/>
          <w:szCs w:val="28"/>
        </w:rPr>
        <w:t>71.92</w:t>
      </w:r>
      <w:r w:rsidRPr="005D7264">
        <w:rPr>
          <w:rFonts w:eastAsia="仿宋_GB2312" w:hint="eastAsia"/>
          <w:noProof/>
          <w:color w:val="000000" w:themeColor="text1"/>
          <w:sz w:val="28"/>
          <w:szCs w:val="28"/>
        </w:rPr>
        <w:t>万人，城镇化率为</w:t>
      </w:r>
      <w:r w:rsidRPr="005D7264">
        <w:rPr>
          <w:rFonts w:eastAsia="仿宋_GB2312" w:hint="eastAsia"/>
          <w:noProof/>
          <w:color w:val="000000" w:themeColor="text1"/>
          <w:sz w:val="28"/>
          <w:szCs w:val="28"/>
        </w:rPr>
        <w:t>67.40%</w:t>
      </w:r>
      <w:r w:rsidRPr="005D7264">
        <w:rPr>
          <w:rFonts w:eastAsia="仿宋_GB2312" w:hint="eastAsia"/>
          <w:noProof/>
          <w:color w:val="000000" w:themeColor="text1"/>
          <w:sz w:val="28"/>
          <w:szCs w:val="28"/>
        </w:rPr>
        <w:t>，较上年提高</w:t>
      </w:r>
      <w:r w:rsidRPr="005D7264">
        <w:rPr>
          <w:rFonts w:eastAsia="仿宋_GB2312" w:hint="eastAsia"/>
          <w:noProof/>
          <w:color w:val="000000" w:themeColor="text1"/>
          <w:sz w:val="28"/>
          <w:szCs w:val="28"/>
        </w:rPr>
        <w:t>0.21</w:t>
      </w:r>
      <w:r w:rsidRPr="005D7264">
        <w:rPr>
          <w:rFonts w:eastAsia="仿宋_GB2312" w:hint="eastAsia"/>
          <w:noProof/>
          <w:color w:val="000000" w:themeColor="text1"/>
          <w:sz w:val="28"/>
          <w:szCs w:val="28"/>
        </w:rPr>
        <w:t>个百分点。全市实现地区生产总值</w:t>
      </w:r>
      <w:r w:rsidRPr="005D7264">
        <w:rPr>
          <w:rFonts w:eastAsia="仿宋_GB2312" w:hint="eastAsia"/>
          <w:noProof/>
          <w:color w:val="000000" w:themeColor="text1"/>
          <w:sz w:val="28"/>
          <w:szCs w:val="28"/>
        </w:rPr>
        <w:t>1330.72</w:t>
      </w:r>
      <w:r w:rsidRPr="005D7264">
        <w:rPr>
          <w:rFonts w:eastAsia="仿宋_GB2312" w:hint="eastAsia"/>
          <w:noProof/>
          <w:color w:val="000000" w:themeColor="text1"/>
          <w:sz w:val="28"/>
          <w:szCs w:val="28"/>
        </w:rPr>
        <w:t>亿元，按可比价格计算，比上年增长</w:t>
      </w:r>
      <w:r w:rsidRPr="005D7264">
        <w:rPr>
          <w:rFonts w:eastAsia="仿宋_GB2312" w:hint="eastAsia"/>
          <w:noProof/>
          <w:color w:val="000000" w:themeColor="text1"/>
          <w:sz w:val="28"/>
          <w:szCs w:val="28"/>
        </w:rPr>
        <w:t>6.8%</w:t>
      </w:r>
      <w:r w:rsidRPr="005D7264">
        <w:rPr>
          <w:rFonts w:eastAsia="仿宋_GB2312" w:hint="eastAsia"/>
          <w:noProof/>
          <w:color w:val="000000" w:themeColor="text1"/>
          <w:sz w:val="28"/>
          <w:szCs w:val="28"/>
        </w:rPr>
        <w:t>。其中，第一产业增加值</w:t>
      </w:r>
      <w:r w:rsidRPr="005D7264">
        <w:rPr>
          <w:rFonts w:eastAsia="仿宋_GB2312" w:hint="eastAsia"/>
          <w:noProof/>
          <w:color w:val="000000" w:themeColor="text1"/>
          <w:sz w:val="28"/>
          <w:szCs w:val="28"/>
        </w:rPr>
        <w:t>34.98</w:t>
      </w:r>
      <w:r w:rsidRPr="005D7264">
        <w:rPr>
          <w:rFonts w:eastAsia="仿宋_GB2312" w:hint="eastAsia"/>
          <w:noProof/>
          <w:color w:val="000000" w:themeColor="text1"/>
          <w:sz w:val="28"/>
          <w:szCs w:val="28"/>
        </w:rPr>
        <w:t>亿元，下降</w:t>
      </w:r>
      <w:r w:rsidRPr="005D7264">
        <w:rPr>
          <w:rFonts w:eastAsia="仿宋_GB2312" w:hint="eastAsia"/>
          <w:noProof/>
          <w:color w:val="000000" w:themeColor="text1"/>
          <w:sz w:val="28"/>
          <w:szCs w:val="28"/>
        </w:rPr>
        <w:t>3.6%</w:t>
      </w:r>
      <w:r w:rsidRPr="005D7264">
        <w:rPr>
          <w:rFonts w:eastAsia="仿宋_GB2312" w:hint="eastAsia"/>
          <w:noProof/>
          <w:color w:val="000000" w:themeColor="text1"/>
          <w:sz w:val="28"/>
          <w:szCs w:val="28"/>
        </w:rPr>
        <w:t>；第二产业增加值</w:t>
      </w:r>
      <w:r w:rsidRPr="005D7264">
        <w:rPr>
          <w:rFonts w:eastAsia="仿宋_GB2312" w:hint="eastAsia"/>
          <w:noProof/>
          <w:color w:val="000000" w:themeColor="text1"/>
          <w:sz w:val="28"/>
          <w:szCs w:val="28"/>
        </w:rPr>
        <w:t>675.47</w:t>
      </w:r>
      <w:r w:rsidRPr="005D7264">
        <w:rPr>
          <w:rFonts w:eastAsia="仿宋_GB2312" w:hint="eastAsia"/>
          <w:noProof/>
          <w:color w:val="000000" w:themeColor="text1"/>
          <w:sz w:val="28"/>
          <w:szCs w:val="28"/>
        </w:rPr>
        <w:t>亿元，增长</w:t>
      </w:r>
      <w:r w:rsidRPr="005D7264">
        <w:rPr>
          <w:rFonts w:eastAsia="仿宋_GB2312" w:hint="eastAsia"/>
          <w:noProof/>
          <w:color w:val="000000" w:themeColor="text1"/>
          <w:sz w:val="28"/>
          <w:szCs w:val="28"/>
        </w:rPr>
        <w:t>6.4%</w:t>
      </w:r>
      <w:r w:rsidRPr="005D7264">
        <w:rPr>
          <w:rFonts w:eastAsia="仿宋_GB2312" w:hint="eastAsia"/>
          <w:noProof/>
          <w:color w:val="000000" w:themeColor="text1"/>
          <w:sz w:val="28"/>
          <w:szCs w:val="28"/>
        </w:rPr>
        <w:t>；第三产业增加值</w:t>
      </w:r>
      <w:r w:rsidRPr="005D7264">
        <w:rPr>
          <w:rFonts w:eastAsia="仿宋_GB2312" w:hint="eastAsia"/>
          <w:noProof/>
          <w:color w:val="000000" w:themeColor="text1"/>
          <w:sz w:val="28"/>
          <w:szCs w:val="28"/>
        </w:rPr>
        <w:t>620.27</w:t>
      </w:r>
      <w:r w:rsidRPr="005D7264">
        <w:rPr>
          <w:rFonts w:eastAsia="仿宋_GB2312" w:hint="eastAsia"/>
          <w:noProof/>
          <w:color w:val="000000" w:themeColor="text1"/>
          <w:sz w:val="28"/>
          <w:szCs w:val="28"/>
        </w:rPr>
        <w:t>亿元，增长</w:t>
      </w:r>
      <w:r w:rsidRPr="005D7264">
        <w:rPr>
          <w:rFonts w:eastAsia="仿宋_GB2312" w:hint="eastAsia"/>
          <w:noProof/>
          <w:color w:val="000000" w:themeColor="text1"/>
          <w:sz w:val="28"/>
          <w:szCs w:val="28"/>
        </w:rPr>
        <w:t>7.7%</w:t>
      </w:r>
      <w:r w:rsidRPr="005D7264">
        <w:rPr>
          <w:rFonts w:eastAsia="仿宋_GB2312" w:hint="eastAsia"/>
          <w:noProof/>
          <w:color w:val="000000" w:themeColor="text1"/>
          <w:sz w:val="28"/>
          <w:szCs w:val="28"/>
        </w:rPr>
        <w:t>。按常住人口计算，人均地区生产总值</w:t>
      </w:r>
      <w:r w:rsidRPr="005D7264">
        <w:rPr>
          <w:rFonts w:eastAsia="仿宋_GB2312" w:hint="eastAsia"/>
          <w:noProof/>
          <w:color w:val="000000" w:themeColor="text1"/>
          <w:sz w:val="28"/>
          <w:szCs w:val="28"/>
        </w:rPr>
        <w:t>18.55</w:t>
      </w:r>
      <w:r w:rsidRPr="005D7264">
        <w:rPr>
          <w:rFonts w:eastAsia="仿宋_GB2312" w:hint="eastAsia"/>
          <w:noProof/>
          <w:color w:val="000000" w:themeColor="text1"/>
          <w:sz w:val="28"/>
          <w:szCs w:val="28"/>
        </w:rPr>
        <w:t>万元。实现一般公共预算收入</w:t>
      </w:r>
      <w:r w:rsidRPr="005D7264">
        <w:rPr>
          <w:rFonts w:eastAsia="仿宋_GB2312" w:hint="eastAsia"/>
          <w:noProof/>
          <w:color w:val="000000" w:themeColor="text1"/>
          <w:sz w:val="28"/>
          <w:szCs w:val="28"/>
        </w:rPr>
        <w:t>155.06</w:t>
      </w:r>
      <w:r w:rsidRPr="005D7264">
        <w:rPr>
          <w:rFonts w:eastAsia="仿宋_GB2312" w:hint="eastAsia"/>
          <w:noProof/>
          <w:color w:val="000000" w:themeColor="text1"/>
          <w:sz w:val="28"/>
          <w:szCs w:val="28"/>
        </w:rPr>
        <w:t>亿元，比上年增长</w:t>
      </w:r>
      <w:r w:rsidRPr="005D7264">
        <w:rPr>
          <w:rFonts w:eastAsia="仿宋_GB2312" w:hint="eastAsia"/>
          <w:noProof/>
          <w:color w:val="000000" w:themeColor="text1"/>
          <w:sz w:val="28"/>
          <w:szCs w:val="28"/>
        </w:rPr>
        <w:t>10.1%</w:t>
      </w:r>
      <w:r w:rsidRPr="005D7264">
        <w:rPr>
          <w:rFonts w:eastAsia="仿宋_GB2312" w:hint="eastAsia"/>
          <w:noProof/>
          <w:color w:val="000000" w:themeColor="text1"/>
          <w:sz w:val="28"/>
          <w:szCs w:val="28"/>
        </w:rPr>
        <w:t>；其中税收收入</w:t>
      </w:r>
      <w:r w:rsidRPr="005D7264">
        <w:rPr>
          <w:rFonts w:eastAsia="仿宋_GB2312" w:hint="eastAsia"/>
          <w:noProof/>
          <w:color w:val="000000" w:themeColor="text1"/>
          <w:sz w:val="28"/>
          <w:szCs w:val="28"/>
        </w:rPr>
        <w:t>139.52</w:t>
      </w:r>
      <w:r w:rsidRPr="005D7264">
        <w:rPr>
          <w:rFonts w:eastAsia="仿宋_GB2312" w:hint="eastAsia"/>
          <w:noProof/>
          <w:color w:val="000000" w:themeColor="text1"/>
          <w:sz w:val="28"/>
          <w:szCs w:val="28"/>
        </w:rPr>
        <w:t>亿元，增长</w:t>
      </w:r>
      <w:r w:rsidRPr="005D7264">
        <w:rPr>
          <w:rFonts w:eastAsia="仿宋_GB2312" w:hint="eastAsia"/>
          <w:noProof/>
          <w:color w:val="000000" w:themeColor="text1"/>
          <w:sz w:val="28"/>
          <w:szCs w:val="28"/>
        </w:rPr>
        <w:t>14.3%</w:t>
      </w:r>
      <w:r w:rsidRPr="005D7264">
        <w:rPr>
          <w:rFonts w:eastAsia="仿宋_GB2312" w:hint="eastAsia"/>
          <w:noProof/>
          <w:color w:val="000000" w:themeColor="text1"/>
          <w:sz w:val="28"/>
          <w:szCs w:val="28"/>
        </w:rPr>
        <w:t>；税收占比为</w:t>
      </w:r>
      <w:r w:rsidRPr="005D7264">
        <w:rPr>
          <w:rFonts w:eastAsia="仿宋_GB2312" w:hint="eastAsia"/>
          <w:noProof/>
          <w:color w:val="000000" w:themeColor="text1"/>
          <w:sz w:val="28"/>
          <w:szCs w:val="28"/>
        </w:rPr>
        <w:t>90.0%</w:t>
      </w:r>
      <w:r w:rsidRPr="005D7264">
        <w:rPr>
          <w:rFonts w:eastAsia="仿宋_GB2312" w:hint="eastAsia"/>
          <w:noProof/>
          <w:color w:val="000000" w:themeColor="text1"/>
          <w:sz w:val="28"/>
          <w:szCs w:val="28"/>
        </w:rPr>
        <w:t>。全年一般公共预算支出</w:t>
      </w:r>
      <w:r w:rsidRPr="005D7264">
        <w:rPr>
          <w:rFonts w:eastAsia="仿宋_GB2312" w:hint="eastAsia"/>
          <w:noProof/>
          <w:color w:val="000000" w:themeColor="text1"/>
          <w:sz w:val="28"/>
          <w:szCs w:val="28"/>
        </w:rPr>
        <w:t>132.59</w:t>
      </w:r>
      <w:r w:rsidRPr="005D7264">
        <w:rPr>
          <w:rFonts w:eastAsia="仿宋_GB2312" w:hint="eastAsia"/>
          <w:noProof/>
          <w:color w:val="000000" w:themeColor="text1"/>
          <w:sz w:val="28"/>
          <w:szCs w:val="28"/>
        </w:rPr>
        <w:t>亿元，比上年增长</w:t>
      </w:r>
      <w:r w:rsidRPr="005D7264">
        <w:rPr>
          <w:rFonts w:eastAsia="仿宋_GB2312" w:hint="eastAsia"/>
          <w:noProof/>
          <w:color w:val="000000" w:themeColor="text1"/>
          <w:sz w:val="28"/>
          <w:szCs w:val="28"/>
        </w:rPr>
        <w:t>4.8%</w:t>
      </w:r>
      <w:r w:rsidRPr="005D7264">
        <w:rPr>
          <w:rFonts w:eastAsia="仿宋_GB2312" w:hint="eastAsia"/>
          <w:noProof/>
          <w:color w:val="000000" w:themeColor="text1"/>
          <w:sz w:val="28"/>
          <w:szCs w:val="28"/>
        </w:rPr>
        <w:t>。全年城镇居民人均可支配收入</w:t>
      </w:r>
      <w:r w:rsidRPr="005D7264">
        <w:rPr>
          <w:rFonts w:eastAsia="仿宋_GB2312" w:hint="eastAsia"/>
          <w:noProof/>
          <w:color w:val="000000" w:themeColor="text1"/>
          <w:sz w:val="28"/>
          <w:szCs w:val="28"/>
        </w:rPr>
        <w:t>63076</w:t>
      </w:r>
      <w:r w:rsidRPr="005D7264">
        <w:rPr>
          <w:rFonts w:eastAsia="仿宋_GB2312" w:hint="eastAsia"/>
          <w:noProof/>
          <w:color w:val="000000" w:themeColor="text1"/>
          <w:sz w:val="28"/>
          <w:szCs w:val="28"/>
        </w:rPr>
        <w:t>元，农村居民人均可支配收入</w:t>
      </w:r>
      <w:r w:rsidRPr="005D7264">
        <w:rPr>
          <w:rFonts w:eastAsia="仿宋_GB2312" w:hint="eastAsia"/>
          <w:noProof/>
          <w:color w:val="000000" w:themeColor="text1"/>
          <w:sz w:val="28"/>
          <w:szCs w:val="28"/>
        </w:rPr>
        <w:t>32458</w:t>
      </w:r>
      <w:r w:rsidRPr="005D7264">
        <w:rPr>
          <w:rFonts w:eastAsia="仿宋_GB2312" w:hint="eastAsia"/>
          <w:noProof/>
          <w:color w:val="000000" w:themeColor="text1"/>
          <w:sz w:val="28"/>
          <w:szCs w:val="28"/>
        </w:rPr>
        <w:t>元，分别增长</w:t>
      </w:r>
      <w:r w:rsidRPr="005D7264">
        <w:rPr>
          <w:rFonts w:eastAsia="仿宋_GB2312" w:hint="eastAsia"/>
          <w:noProof/>
          <w:color w:val="000000" w:themeColor="text1"/>
          <w:sz w:val="28"/>
          <w:szCs w:val="28"/>
        </w:rPr>
        <w:t>7.9%</w:t>
      </w:r>
      <w:r w:rsidRPr="005D7264">
        <w:rPr>
          <w:rFonts w:eastAsia="仿宋_GB2312" w:hint="eastAsia"/>
          <w:noProof/>
          <w:color w:val="000000" w:themeColor="text1"/>
          <w:sz w:val="28"/>
          <w:szCs w:val="28"/>
        </w:rPr>
        <w:t>和</w:t>
      </w:r>
      <w:r w:rsidRPr="005D7264">
        <w:rPr>
          <w:rFonts w:eastAsia="仿宋_GB2312" w:hint="eastAsia"/>
          <w:noProof/>
          <w:color w:val="000000" w:themeColor="text1"/>
          <w:sz w:val="28"/>
          <w:szCs w:val="28"/>
        </w:rPr>
        <w:t>8.1%</w:t>
      </w:r>
      <w:r w:rsidRPr="005D7264">
        <w:rPr>
          <w:rFonts w:eastAsia="仿宋_GB2312" w:hint="eastAsia"/>
          <w:noProof/>
          <w:color w:val="000000" w:themeColor="text1"/>
          <w:sz w:val="28"/>
          <w:szCs w:val="28"/>
        </w:rPr>
        <w:t>。城镇居民人均生活消费支出</w:t>
      </w:r>
      <w:r w:rsidRPr="005D7264">
        <w:rPr>
          <w:rFonts w:eastAsia="仿宋_GB2312" w:hint="eastAsia"/>
          <w:noProof/>
          <w:color w:val="000000" w:themeColor="text1"/>
          <w:sz w:val="28"/>
          <w:szCs w:val="28"/>
        </w:rPr>
        <w:t>37187</w:t>
      </w:r>
      <w:r w:rsidRPr="005D7264">
        <w:rPr>
          <w:rFonts w:eastAsia="仿宋_GB2312" w:hint="eastAsia"/>
          <w:noProof/>
          <w:color w:val="000000" w:themeColor="text1"/>
          <w:sz w:val="28"/>
          <w:szCs w:val="28"/>
        </w:rPr>
        <w:t>元，农村居民人均生活消费支出</w:t>
      </w:r>
      <w:r w:rsidRPr="005D7264">
        <w:rPr>
          <w:rFonts w:eastAsia="仿宋_GB2312" w:hint="eastAsia"/>
          <w:noProof/>
          <w:color w:val="000000" w:themeColor="text1"/>
          <w:sz w:val="28"/>
          <w:szCs w:val="28"/>
        </w:rPr>
        <w:t>22216</w:t>
      </w:r>
      <w:r w:rsidRPr="005D7264">
        <w:rPr>
          <w:rFonts w:eastAsia="仿宋_GB2312" w:hint="eastAsia"/>
          <w:noProof/>
          <w:color w:val="000000" w:themeColor="text1"/>
          <w:sz w:val="28"/>
          <w:szCs w:val="28"/>
        </w:rPr>
        <w:t>元，分别增长</w:t>
      </w:r>
      <w:r w:rsidRPr="005D7264">
        <w:rPr>
          <w:rFonts w:eastAsia="仿宋_GB2312" w:hint="eastAsia"/>
          <w:noProof/>
          <w:color w:val="000000" w:themeColor="text1"/>
          <w:sz w:val="28"/>
          <w:szCs w:val="28"/>
        </w:rPr>
        <w:t>5.2%</w:t>
      </w:r>
      <w:r w:rsidRPr="005D7264">
        <w:rPr>
          <w:rFonts w:eastAsia="仿宋_GB2312" w:hint="eastAsia"/>
          <w:noProof/>
          <w:color w:val="000000" w:themeColor="text1"/>
          <w:sz w:val="28"/>
          <w:szCs w:val="28"/>
        </w:rPr>
        <w:t>和</w:t>
      </w:r>
      <w:r w:rsidRPr="005D7264">
        <w:rPr>
          <w:rFonts w:eastAsia="仿宋_GB2312" w:hint="eastAsia"/>
          <w:noProof/>
          <w:color w:val="000000" w:themeColor="text1"/>
          <w:sz w:val="28"/>
          <w:szCs w:val="28"/>
        </w:rPr>
        <w:t>6.2%</w:t>
      </w:r>
      <w:r w:rsidRPr="005D7264">
        <w:rPr>
          <w:rFonts w:eastAsia="仿宋_GB2312" w:hint="eastAsia"/>
          <w:noProof/>
          <w:color w:val="000000" w:themeColor="text1"/>
          <w:sz w:val="28"/>
          <w:szCs w:val="28"/>
        </w:rPr>
        <w:t>。</w:t>
      </w:r>
    </w:p>
    <w:p w14:paraId="0A964B70" w14:textId="77777777" w:rsidR="000D54B5" w:rsidRDefault="000D54B5" w:rsidP="000D54B5">
      <w:pPr>
        <w:pStyle w:val="2"/>
        <w:spacing w:before="160" w:after="160" w:line="500" w:lineRule="exact"/>
        <w:rPr>
          <w:rFonts w:ascii="Times New Roman" w:eastAsia="仿宋_GB2312" w:hAnsi="Times New Roman"/>
          <w:sz w:val="30"/>
          <w:szCs w:val="30"/>
        </w:rPr>
      </w:pPr>
      <w:bookmarkStart w:id="12" w:name="_Toc38826981"/>
      <w:bookmarkStart w:id="13" w:name="_Toc39870187"/>
      <w:r w:rsidRPr="005C369B">
        <w:rPr>
          <w:rFonts w:ascii="Times New Roman" w:eastAsia="仿宋_GB2312" w:hAnsi="Times New Roman" w:hint="eastAsia"/>
          <w:sz w:val="30"/>
          <w:szCs w:val="30"/>
        </w:rPr>
        <w:t>（二）土地利用现状</w:t>
      </w:r>
      <w:bookmarkEnd w:id="12"/>
      <w:bookmarkEnd w:id="13"/>
    </w:p>
    <w:p w14:paraId="42D8B41F" w14:textId="1F801F67" w:rsidR="000D54B5" w:rsidRPr="00E75F10" w:rsidRDefault="000D54B5" w:rsidP="004F2D04">
      <w:pPr>
        <w:spacing w:line="560" w:lineRule="exact"/>
        <w:ind w:leftChars="100" w:left="210" w:firstLineChars="200" w:firstLine="560"/>
        <w:rPr>
          <w:rFonts w:eastAsia="仿宋_GB2312"/>
          <w:noProof/>
          <w:color w:val="FF0000"/>
          <w:sz w:val="28"/>
          <w:szCs w:val="28"/>
        </w:rPr>
      </w:pPr>
      <w:r w:rsidRPr="00E75F10">
        <w:rPr>
          <w:rFonts w:eastAsia="仿宋_GB2312" w:hint="eastAsia"/>
          <w:noProof/>
          <w:color w:val="000000" w:themeColor="text1"/>
          <w:sz w:val="28"/>
          <w:szCs w:val="28"/>
        </w:rPr>
        <w:t>根据</w:t>
      </w:r>
      <w:r w:rsidR="00277103">
        <w:rPr>
          <w:rFonts w:eastAsia="仿宋_GB2312" w:hint="eastAsia"/>
          <w:noProof/>
          <w:color w:val="000000" w:themeColor="text1"/>
          <w:sz w:val="28"/>
          <w:szCs w:val="28"/>
        </w:rPr>
        <w:t>2</w:t>
      </w:r>
      <w:r w:rsidR="00277103">
        <w:rPr>
          <w:rFonts w:eastAsia="仿宋_GB2312"/>
          <w:noProof/>
          <w:color w:val="000000" w:themeColor="text1"/>
          <w:sz w:val="28"/>
          <w:szCs w:val="28"/>
        </w:rPr>
        <w:t>018</w:t>
      </w:r>
      <w:r w:rsidR="00277103">
        <w:rPr>
          <w:rFonts w:eastAsia="仿宋_GB2312" w:hint="eastAsia"/>
          <w:noProof/>
          <w:color w:val="000000" w:themeColor="text1"/>
          <w:sz w:val="28"/>
          <w:szCs w:val="28"/>
        </w:rPr>
        <w:t>年度</w:t>
      </w:r>
      <w:r w:rsidRPr="00E75F10">
        <w:rPr>
          <w:rFonts w:eastAsia="仿宋_GB2312" w:hint="eastAsia"/>
          <w:noProof/>
          <w:color w:val="000000" w:themeColor="text1"/>
          <w:sz w:val="28"/>
          <w:szCs w:val="28"/>
        </w:rPr>
        <w:t>土地变更调查数据，全市土地总面积</w:t>
      </w:r>
      <w:r w:rsidR="003D7921" w:rsidRPr="003D7921">
        <w:rPr>
          <w:rFonts w:eastAsia="仿宋_GB2312"/>
          <w:noProof/>
          <w:color w:val="000000" w:themeColor="text1"/>
          <w:sz w:val="28"/>
          <w:szCs w:val="28"/>
        </w:rPr>
        <w:t>81016.7894</w:t>
      </w:r>
      <w:r w:rsidRPr="00E75F10">
        <w:rPr>
          <w:rFonts w:eastAsia="仿宋_GB2312" w:hint="eastAsia"/>
          <w:noProof/>
          <w:color w:val="000000" w:themeColor="text1"/>
          <w:sz w:val="28"/>
          <w:szCs w:val="28"/>
        </w:rPr>
        <w:t>公顷，其中农用地面积</w:t>
      </w:r>
      <w:r w:rsidR="003D7921" w:rsidRPr="003D7921">
        <w:rPr>
          <w:rFonts w:eastAsia="仿宋_GB2312"/>
          <w:noProof/>
          <w:color w:val="000000" w:themeColor="text1"/>
          <w:sz w:val="28"/>
          <w:szCs w:val="28"/>
        </w:rPr>
        <w:t>34509.2695</w:t>
      </w:r>
      <w:r w:rsidRPr="00E75F10">
        <w:rPr>
          <w:rFonts w:eastAsia="仿宋_GB2312" w:hint="eastAsia"/>
          <w:noProof/>
          <w:color w:val="000000" w:themeColor="text1"/>
          <w:sz w:val="28"/>
          <w:szCs w:val="28"/>
        </w:rPr>
        <w:t>公顷，占全市土地总面积的</w:t>
      </w:r>
      <w:r w:rsidR="003D7921" w:rsidRPr="003D7921">
        <w:rPr>
          <w:rFonts w:eastAsia="仿宋_GB2312"/>
          <w:noProof/>
          <w:color w:val="000000" w:themeColor="text1"/>
          <w:sz w:val="28"/>
          <w:szCs w:val="28"/>
        </w:rPr>
        <w:t>42.60</w:t>
      </w:r>
      <w:r w:rsidRPr="00E75F10">
        <w:rPr>
          <w:rFonts w:eastAsia="仿宋_GB2312" w:hint="eastAsia"/>
          <w:noProof/>
          <w:color w:val="000000" w:themeColor="text1"/>
          <w:sz w:val="28"/>
          <w:szCs w:val="28"/>
        </w:rPr>
        <w:t>%</w:t>
      </w:r>
      <w:r w:rsidRPr="00E75F10">
        <w:rPr>
          <w:rFonts w:eastAsia="仿宋_GB2312" w:hint="eastAsia"/>
          <w:noProof/>
          <w:color w:val="000000" w:themeColor="text1"/>
          <w:sz w:val="28"/>
          <w:szCs w:val="28"/>
        </w:rPr>
        <w:t>；建设用地面积</w:t>
      </w:r>
      <w:r w:rsidR="003D7921" w:rsidRPr="003D7921">
        <w:rPr>
          <w:rFonts w:eastAsia="仿宋_GB2312"/>
          <w:noProof/>
          <w:color w:val="000000" w:themeColor="text1"/>
          <w:sz w:val="28"/>
          <w:szCs w:val="28"/>
        </w:rPr>
        <w:t>24482.6901</w:t>
      </w:r>
      <w:r w:rsidRPr="00E75F10">
        <w:rPr>
          <w:rFonts w:eastAsia="仿宋_GB2312" w:hint="eastAsia"/>
          <w:noProof/>
          <w:color w:val="000000" w:themeColor="text1"/>
          <w:sz w:val="28"/>
          <w:szCs w:val="28"/>
        </w:rPr>
        <w:t>公顷，占</w:t>
      </w:r>
      <w:r w:rsidR="003D7921" w:rsidRPr="003D7921">
        <w:rPr>
          <w:rFonts w:eastAsia="仿宋_GB2312"/>
          <w:noProof/>
          <w:color w:val="000000" w:themeColor="text1"/>
          <w:sz w:val="28"/>
          <w:szCs w:val="28"/>
        </w:rPr>
        <w:t>30.22</w:t>
      </w:r>
      <w:r w:rsidRPr="00E75F10">
        <w:rPr>
          <w:rFonts w:eastAsia="仿宋_GB2312" w:hint="eastAsia"/>
          <w:noProof/>
          <w:color w:val="000000" w:themeColor="text1"/>
          <w:sz w:val="28"/>
          <w:szCs w:val="28"/>
        </w:rPr>
        <w:t>%</w:t>
      </w:r>
      <w:r w:rsidRPr="00E75F10">
        <w:rPr>
          <w:rFonts w:eastAsia="仿宋_GB2312" w:hint="eastAsia"/>
          <w:noProof/>
          <w:color w:val="000000" w:themeColor="text1"/>
          <w:sz w:val="28"/>
          <w:szCs w:val="28"/>
        </w:rPr>
        <w:t>；其他土地面积</w:t>
      </w:r>
      <w:r w:rsidR="003D7921" w:rsidRPr="003D7921">
        <w:rPr>
          <w:rFonts w:eastAsia="仿宋_GB2312"/>
          <w:noProof/>
          <w:color w:val="000000" w:themeColor="text1"/>
          <w:sz w:val="28"/>
          <w:szCs w:val="28"/>
        </w:rPr>
        <w:t>22024.8298</w:t>
      </w:r>
      <w:r w:rsidRPr="00E75F10">
        <w:rPr>
          <w:rFonts w:eastAsia="仿宋_GB2312" w:hint="eastAsia"/>
          <w:noProof/>
          <w:color w:val="000000" w:themeColor="text1"/>
          <w:sz w:val="28"/>
          <w:szCs w:val="28"/>
        </w:rPr>
        <w:t>公顷，占</w:t>
      </w:r>
      <w:r w:rsidR="003D7921" w:rsidRPr="003D7921">
        <w:rPr>
          <w:rFonts w:eastAsia="仿宋_GB2312"/>
          <w:noProof/>
          <w:color w:val="000000" w:themeColor="text1"/>
          <w:sz w:val="28"/>
          <w:szCs w:val="28"/>
        </w:rPr>
        <w:t>27.1</w:t>
      </w:r>
      <w:r w:rsidR="007C2A80">
        <w:rPr>
          <w:rFonts w:eastAsia="仿宋_GB2312" w:hint="eastAsia"/>
          <w:noProof/>
          <w:color w:val="000000" w:themeColor="text1"/>
          <w:sz w:val="28"/>
          <w:szCs w:val="28"/>
        </w:rPr>
        <w:t>8</w:t>
      </w:r>
      <w:r w:rsidRPr="00E75F10">
        <w:rPr>
          <w:rFonts w:eastAsia="仿宋_GB2312" w:hint="eastAsia"/>
          <w:noProof/>
          <w:color w:val="000000" w:themeColor="text1"/>
          <w:sz w:val="28"/>
          <w:szCs w:val="28"/>
        </w:rPr>
        <w:t>%</w:t>
      </w:r>
      <w:r w:rsidRPr="00E75F10">
        <w:rPr>
          <w:rFonts w:eastAsia="仿宋_GB2312" w:hint="eastAsia"/>
          <w:noProof/>
          <w:color w:val="000000" w:themeColor="text1"/>
          <w:sz w:val="28"/>
          <w:szCs w:val="28"/>
        </w:rPr>
        <w:t>。</w:t>
      </w:r>
    </w:p>
    <w:p w14:paraId="0E82D817" w14:textId="77777777" w:rsidR="000D54B5" w:rsidRDefault="000D54B5" w:rsidP="00185695">
      <w:pPr>
        <w:spacing w:line="560" w:lineRule="exact"/>
        <w:ind w:firstLineChars="200" w:firstLine="560"/>
        <w:rPr>
          <w:rFonts w:eastAsia="仿宋_GB2312"/>
          <w:noProof/>
          <w:sz w:val="28"/>
          <w:szCs w:val="28"/>
        </w:rPr>
      </w:pPr>
      <w:r w:rsidRPr="00E75F10">
        <w:rPr>
          <w:rFonts w:eastAsia="仿宋_GB2312" w:hint="eastAsia"/>
          <w:noProof/>
          <w:sz w:val="28"/>
          <w:szCs w:val="28"/>
        </w:rPr>
        <w:t>全市</w:t>
      </w:r>
      <w:r w:rsidRPr="00E75F10">
        <w:rPr>
          <w:rFonts w:eastAsia="仿宋_GB2312" w:hint="eastAsia"/>
          <w:noProof/>
          <w:sz w:val="28"/>
          <w:szCs w:val="28"/>
        </w:rPr>
        <w:t>2018</w:t>
      </w:r>
      <w:r w:rsidRPr="00E75F10">
        <w:rPr>
          <w:rFonts w:eastAsia="仿宋_GB2312" w:hint="eastAsia"/>
          <w:noProof/>
          <w:sz w:val="28"/>
          <w:szCs w:val="28"/>
        </w:rPr>
        <w:t>年土地利用现状见下表。</w:t>
      </w:r>
    </w:p>
    <w:p w14:paraId="4CA8A121" w14:textId="72AC0B36" w:rsidR="00F6781C" w:rsidRDefault="00F6781C" w:rsidP="00185695">
      <w:pPr>
        <w:spacing w:line="560" w:lineRule="exact"/>
        <w:ind w:firstLineChars="200" w:firstLine="560"/>
        <w:rPr>
          <w:rFonts w:eastAsia="仿宋_GB2312"/>
          <w:noProof/>
          <w:sz w:val="28"/>
          <w:szCs w:val="28"/>
        </w:rPr>
      </w:pPr>
    </w:p>
    <w:p w14:paraId="7C3A405B" w14:textId="77777777" w:rsidR="000D54B5" w:rsidRDefault="000D54B5" w:rsidP="000D54B5">
      <w:pPr>
        <w:widowControl/>
        <w:suppressAutoHyphens/>
        <w:adjustRightInd w:val="0"/>
        <w:snapToGrid w:val="0"/>
        <w:spacing w:afterLines="20" w:after="48" w:line="500" w:lineRule="exact"/>
        <w:ind w:firstLineChars="196" w:firstLine="551"/>
        <w:jc w:val="center"/>
        <w:rPr>
          <w:rFonts w:eastAsia="仿宋_GB2312"/>
          <w:b/>
          <w:sz w:val="28"/>
          <w:szCs w:val="28"/>
        </w:rPr>
      </w:pPr>
      <w:r w:rsidRPr="00E75F10">
        <w:rPr>
          <w:rFonts w:eastAsia="仿宋_GB2312" w:hint="eastAsia"/>
          <w:b/>
          <w:sz w:val="28"/>
          <w:szCs w:val="28"/>
        </w:rPr>
        <w:lastRenderedPageBreak/>
        <w:t>表</w:t>
      </w:r>
      <w:r w:rsidR="00F6781C">
        <w:rPr>
          <w:rFonts w:eastAsia="仿宋_GB2312" w:hint="eastAsia"/>
          <w:b/>
          <w:sz w:val="28"/>
          <w:szCs w:val="28"/>
        </w:rPr>
        <w:t>1</w:t>
      </w:r>
      <w:r w:rsidRPr="00E75F10">
        <w:rPr>
          <w:rFonts w:eastAsia="仿宋_GB2312" w:hint="eastAsia"/>
          <w:b/>
          <w:sz w:val="28"/>
          <w:szCs w:val="28"/>
        </w:rPr>
        <w:t xml:space="preserve">-1  </w:t>
      </w:r>
      <w:r w:rsidRPr="00E75F10">
        <w:rPr>
          <w:rFonts w:eastAsia="仿宋_GB2312" w:hint="eastAsia"/>
          <w:b/>
          <w:sz w:val="28"/>
          <w:szCs w:val="28"/>
        </w:rPr>
        <w:t>太仓市</w:t>
      </w:r>
      <w:r w:rsidRPr="00E75F10">
        <w:rPr>
          <w:rFonts w:eastAsia="仿宋_GB2312" w:hint="eastAsia"/>
          <w:b/>
          <w:sz w:val="28"/>
          <w:szCs w:val="28"/>
        </w:rPr>
        <w:t>201</w:t>
      </w:r>
      <w:r>
        <w:rPr>
          <w:rFonts w:eastAsia="仿宋_GB2312" w:hint="eastAsia"/>
          <w:b/>
          <w:sz w:val="28"/>
          <w:szCs w:val="28"/>
        </w:rPr>
        <w:t>8</w:t>
      </w:r>
      <w:r w:rsidRPr="00E75F10">
        <w:rPr>
          <w:rFonts w:eastAsia="仿宋_GB2312" w:hint="eastAsia"/>
          <w:b/>
          <w:sz w:val="28"/>
          <w:szCs w:val="28"/>
        </w:rPr>
        <w:t>年土地利用现状表</w:t>
      </w:r>
    </w:p>
    <w:tbl>
      <w:tblPr>
        <w:tblW w:w="458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0"/>
        <w:gridCol w:w="929"/>
        <w:gridCol w:w="2220"/>
        <w:gridCol w:w="2409"/>
        <w:gridCol w:w="1984"/>
      </w:tblGrid>
      <w:tr w:rsidR="00697C90" w:rsidRPr="00675B8F" w14:paraId="1BB83BCD" w14:textId="77777777" w:rsidTr="0060599A">
        <w:trPr>
          <w:trHeight w:val="593"/>
          <w:tblHeader/>
          <w:jc w:val="center"/>
        </w:trPr>
        <w:tc>
          <w:tcPr>
            <w:tcW w:w="2407" w:type="pct"/>
            <w:gridSpan w:val="3"/>
            <w:shd w:val="clear" w:color="auto" w:fill="auto"/>
            <w:vAlign w:val="center"/>
            <w:hideMark/>
          </w:tcPr>
          <w:p w14:paraId="42B31329" w14:textId="77777777" w:rsidR="00697C90" w:rsidRPr="00675B8F" w:rsidRDefault="00697C90" w:rsidP="000F2B03">
            <w:pPr>
              <w:widowControl/>
              <w:jc w:val="center"/>
              <w:rPr>
                <w:rFonts w:eastAsia="仿宋_GB2312"/>
                <w:color w:val="000000"/>
                <w:kern w:val="0"/>
                <w:szCs w:val="21"/>
              </w:rPr>
            </w:pPr>
            <w:r w:rsidRPr="00675B8F">
              <w:rPr>
                <w:rFonts w:eastAsia="仿宋_GB2312"/>
                <w:color w:val="000000"/>
                <w:kern w:val="0"/>
                <w:szCs w:val="21"/>
              </w:rPr>
              <w:t>地类</w:t>
            </w:r>
          </w:p>
        </w:tc>
        <w:tc>
          <w:tcPr>
            <w:tcW w:w="1422" w:type="pct"/>
            <w:shd w:val="clear" w:color="auto" w:fill="auto"/>
            <w:vAlign w:val="center"/>
            <w:hideMark/>
          </w:tcPr>
          <w:p w14:paraId="6AF2E9A1" w14:textId="77777777" w:rsidR="00697C90" w:rsidRPr="00675B8F" w:rsidRDefault="00697C90" w:rsidP="000F2B03">
            <w:pPr>
              <w:widowControl/>
              <w:jc w:val="center"/>
              <w:rPr>
                <w:rFonts w:eastAsia="仿宋_GB2312"/>
                <w:color w:val="000000"/>
                <w:kern w:val="0"/>
                <w:szCs w:val="21"/>
              </w:rPr>
            </w:pPr>
            <w:r w:rsidRPr="00675B8F">
              <w:rPr>
                <w:rFonts w:eastAsia="仿宋_GB2312"/>
                <w:color w:val="000000"/>
                <w:kern w:val="0"/>
                <w:szCs w:val="21"/>
              </w:rPr>
              <w:t>面积（公顷）</w:t>
            </w:r>
          </w:p>
        </w:tc>
        <w:tc>
          <w:tcPr>
            <w:tcW w:w="1172" w:type="pct"/>
            <w:shd w:val="clear" w:color="auto" w:fill="auto"/>
            <w:vAlign w:val="center"/>
            <w:hideMark/>
          </w:tcPr>
          <w:p w14:paraId="03F9A83F" w14:textId="77777777" w:rsidR="00697C90" w:rsidRPr="00675B8F" w:rsidRDefault="00697C90" w:rsidP="000F2B03">
            <w:pPr>
              <w:widowControl/>
              <w:jc w:val="center"/>
              <w:rPr>
                <w:rFonts w:eastAsia="仿宋_GB2312"/>
                <w:color w:val="000000"/>
                <w:kern w:val="0"/>
                <w:szCs w:val="21"/>
              </w:rPr>
            </w:pPr>
            <w:r w:rsidRPr="00675B8F">
              <w:rPr>
                <w:rFonts w:eastAsia="仿宋_GB2312"/>
                <w:color w:val="000000"/>
                <w:kern w:val="0"/>
                <w:szCs w:val="21"/>
              </w:rPr>
              <w:t>比例（</w:t>
            </w:r>
            <w:r w:rsidRPr="00675B8F">
              <w:rPr>
                <w:rFonts w:eastAsia="仿宋_GB2312"/>
                <w:color w:val="000000"/>
                <w:kern w:val="0"/>
                <w:szCs w:val="21"/>
              </w:rPr>
              <w:t>%</w:t>
            </w:r>
            <w:r w:rsidRPr="00675B8F">
              <w:rPr>
                <w:rFonts w:eastAsia="仿宋_GB2312"/>
                <w:color w:val="000000"/>
                <w:kern w:val="0"/>
                <w:szCs w:val="21"/>
              </w:rPr>
              <w:t>）</w:t>
            </w:r>
          </w:p>
        </w:tc>
      </w:tr>
      <w:tr w:rsidR="00697C90" w:rsidRPr="00675B8F" w14:paraId="4DF129D4" w14:textId="77777777" w:rsidTr="0060599A">
        <w:trPr>
          <w:trHeight w:val="559"/>
          <w:jc w:val="center"/>
        </w:trPr>
        <w:tc>
          <w:tcPr>
            <w:tcW w:w="549" w:type="pct"/>
            <w:vMerge w:val="restart"/>
            <w:shd w:val="clear" w:color="auto" w:fill="auto"/>
            <w:noWrap/>
            <w:textDirection w:val="tbRlV"/>
            <w:vAlign w:val="center"/>
            <w:hideMark/>
          </w:tcPr>
          <w:p w14:paraId="05DAE2D2" w14:textId="77777777" w:rsidR="00697C90" w:rsidRPr="00675B8F" w:rsidRDefault="00697C90" w:rsidP="000F2B03">
            <w:pPr>
              <w:widowControl/>
              <w:jc w:val="center"/>
              <w:rPr>
                <w:rFonts w:eastAsia="仿宋_GB2312"/>
                <w:color w:val="000000"/>
                <w:kern w:val="0"/>
                <w:szCs w:val="21"/>
              </w:rPr>
            </w:pPr>
            <w:r w:rsidRPr="00675B8F">
              <w:rPr>
                <w:rFonts w:eastAsia="仿宋_GB2312"/>
                <w:color w:val="000000"/>
                <w:kern w:val="0"/>
                <w:szCs w:val="21"/>
              </w:rPr>
              <w:t>农用地</w:t>
            </w:r>
          </w:p>
        </w:tc>
        <w:tc>
          <w:tcPr>
            <w:tcW w:w="1858" w:type="pct"/>
            <w:gridSpan w:val="2"/>
            <w:shd w:val="clear" w:color="auto" w:fill="auto"/>
            <w:vAlign w:val="center"/>
            <w:hideMark/>
          </w:tcPr>
          <w:p w14:paraId="393C405F" w14:textId="77777777" w:rsidR="00697C90" w:rsidRPr="00675B8F" w:rsidRDefault="00697C90" w:rsidP="000F2B03">
            <w:pPr>
              <w:widowControl/>
              <w:jc w:val="center"/>
              <w:rPr>
                <w:rFonts w:eastAsia="仿宋_GB2312"/>
                <w:b/>
                <w:bCs/>
                <w:color w:val="000000"/>
                <w:kern w:val="0"/>
                <w:szCs w:val="21"/>
              </w:rPr>
            </w:pPr>
            <w:r w:rsidRPr="00675B8F">
              <w:rPr>
                <w:rFonts w:eastAsia="仿宋_GB2312"/>
                <w:b/>
                <w:bCs/>
                <w:color w:val="000000"/>
                <w:kern w:val="0"/>
                <w:szCs w:val="21"/>
              </w:rPr>
              <w:t>合计</w:t>
            </w:r>
          </w:p>
        </w:tc>
        <w:tc>
          <w:tcPr>
            <w:tcW w:w="1422" w:type="pct"/>
            <w:shd w:val="clear" w:color="auto" w:fill="auto"/>
            <w:noWrap/>
            <w:vAlign w:val="center"/>
            <w:hideMark/>
          </w:tcPr>
          <w:p w14:paraId="577E4B2F" w14:textId="6D5C4FF4" w:rsidR="00697C90" w:rsidRPr="00697C90" w:rsidRDefault="00697C90" w:rsidP="000F2B03">
            <w:pPr>
              <w:widowControl/>
              <w:jc w:val="center"/>
              <w:rPr>
                <w:rFonts w:eastAsia="仿宋_GB2312"/>
                <w:b/>
                <w:bCs/>
                <w:color w:val="000000"/>
                <w:kern w:val="0"/>
                <w:szCs w:val="21"/>
              </w:rPr>
            </w:pPr>
            <w:r w:rsidRPr="00697C90">
              <w:rPr>
                <w:b/>
                <w:bCs/>
                <w:color w:val="000000"/>
                <w:szCs w:val="21"/>
              </w:rPr>
              <w:t>34509.2695</w:t>
            </w:r>
          </w:p>
        </w:tc>
        <w:tc>
          <w:tcPr>
            <w:tcW w:w="1172" w:type="pct"/>
            <w:shd w:val="clear" w:color="auto" w:fill="auto"/>
            <w:noWrap/>
            <w:vAlign w:val="center"/>
            <w:hideMark/>
          </w:tcPr>
          <w:p w14:paraId="23173FA4" w14:textId="4B0B3645" w:rsidR="00697C90" w:rsidRPr="00697C90" w:rsidRDefault="00697C90" w:rsidP="000F2B03">
            <w:pPr>
              <w:widowControl/>
              <w:jc w:val="center"/>
              <w:rPr>
                <w:rFonts w:eastAsia="仿宋_GB2312"/>
                <w:b/>
                <w:bCs/>
                <w:color w:val="000000"/>
                <w:kern w:val="0"/>
                <w:szCs w:val="21"/>
              </w:rPr>
            </w:pPr>
            <w:r w:rsidRPr="00697C90">
              <w:rPr>
                <w:b/>
                <w:bCs/>
                <w:color w:val="000000"/>
                <w:szCs w:val="21"/>
              </w:rPr>
              <w:t>42.60</w:t>
            </w:r>
          </w:p>
        </w:tc>
      </w:tr>
      <w:tr w:rsidR="00697C90" w:rsidRPr="00675B8F" w14:paraId="6AD6431D" w14:textId="77777777" w:rsidTr="0060599A">
        <w:trPr>
          <w:trHeight w:val="539"/>
          <w:jc w:val="center"/>
        </w:trPr>
        <w:tc>
          <w:tcPr>
            <w:tcW w:w="549" w:type="pct"/>
            <w:vMerge/>
            <w:vAlign w:val="center"/>
            <w:hideMark/>
          </w:tcPr>
          <w:p w14:paraId="37DE8D26" w14:textId="77777777" w:rsidR="00697C90" w:rsidRPr="00675B8F" w:rsidRDefault="00697C90" w:rsidP="000F2B03">
            <w:pPr>
              <w:widowControl/>
              <w:jc w:val="left"/>
              <w:rPr>
                <w:rFonts w:eastAsia="仿宋_GB2312"/>
                <w:color w:val="000000"/>
                <w:kern w:val="0"/>
                <w:szCs w:val="21"/>
              </w:rPr>
            </w:pPr>
          </w:p>
        </w:tc>
        <w:tc>
          <w:tcPr>
            <w:tcW w:w="1858" w:type="pct"/>
            <w:gridSpan w:val="2"/>
            <w:shd w:val="clear" w:color="auto" w:fill="auto"/>
            <w:vAlign w:val="center"/>
            <w:hideMark/>
          </w:tcPr>
          <w:p w14:paraId="6FD9AA31" w14:textId="77777777" w:rsidR="00697C90" w:rsidRPr="00675B8F" w:rsidRDefault="00697C90" w:rsidP="000F2B03">
            <w:pPr>
              <w:widowControl/>
              <w:jc w:val="center"/>
              <w:rPr>
                <w:rFonts w:eastAsia="仿宋_GB2312"/>
                <w:color w:val="000000"/>
                <w:kern w:val="0"/>
                <w:szCs w:val="21"/>
              </w:rPr>
            </w:pPr>
            <w:r w:rsidRPr="00675B8F">
              <w:rPr>
                <w:rFonts w:eastAsia="仿宋_GB2312"/>
                <w:color w:val="000000"/>
                <w:kern w:val="0"/>
                <w:szCs w:val="21"/>
              </w:rPr>
              <w:t>耕地</w:t>
            </w:r>
          </w:p>
        </w:tc>
        <w:tc>
          <w:tcPr>
            <w:tcW w:w="1422" w:type="pct"/>
            <w:shd w:val="clear" w:color="auto" w:fill="auto"/>
            <w:vAlign w:val="center"/>
            <w:hideMark/>
          </w:tcPr>
          <w:p w14:paraId="0C630D45" w14:textId="639AA718" w:rsidR="00697C90" w:rsidRPr="00697C90" w:rsidRDefault="00697C90" w:rsidP="000F2B03">
            <w:pPr>
              <w:widowControl/>
              <w:jc w:val="center"/>
              <w:rPr>
                <w:rFonts w:eastAsia="仿宋_GB2312"/>
                <w:color w:val="000000"/>
                <w:kern w:val="0"/>
                <w:szCs w:val="21"/>
              </w:rPr>
            </w:pPr>
            <w:r w:rsidRPr="00697C90">
              <w:rPr>
                <w:color w:val="000000"/>
                <w:szCs w:val="21"/>
              </w:rPr>
              <w:t>26274.6341</w:t>
            </w:r>
          </w:p>
        </w:tc>
        <w:tc>
          <w:tcPr>
            <w:tcW w:w="1172" w:type="pct"/>
            <w:shd w:val="clear" w:color="auto" w:fill="auto"/>
            <w:vAlign w:val="center"/>
            <w:hideMark/>
          </w:tcPr>
          <w:p w14:paraId="4F00C018" w14:textId="5DE4CFEB" w:rsidR="00697C90" w:rsidRPr="00697C90" w:rsidRDefault="00697C90" w:rsidP="000F2B03">
            <w:pPr>
              <w:widowControl/>
              <w:jc w:val="center"/>
              <w:rPr>
                <w:rFonts w:eastAsia="仿宋_GB2312"/>
                <w:color w:val="000000"/>
                <w:kern w:val="0"/>
                <w:szCs w:val="21"/>
              </w:rPr>
            </w:pPr>
            <w:r w:rsidRPr="00697C90">
              <w:rPr>
                <w:bCs/>
                <w:color w:val="000000"/>
                <w:szCs w:val="21"/>
              </w:rPr>
              <w:t>32.43</w:t>
            </w:r>
          </w:p>
        </w:tc>
      </w:tr>
      <w:tr w:rsidR="00697C90" w:rsidRPr="00675B8F" w14:paraId="428FD9FE" w14:textId="77777777" w:rsidTr="0060599A">
        <w:trPr>
          <w:trHeight w:val="450"/>
          <w:jc w:val="center"/>
        </w:trPr>
        <w:tc>
          <w:tcPr>
            <w:tcW w:w="549" w:type="pct"/>
            <w:vMerge/>
            <w:vAlign w:val="center"/>
            <w:hideMark/>
          </w:tcPr>
          <w:p w14:paraId="38D9AD0A" w14:textId="77777777" w:rsidR="00697C90" w:rsidRPr="00675B8F" w:rsidRDefault="00697C90" w:rsidP="000F2B03">
            <w:pPr>
              <w:widowControl/>
              <w:jc w:val="left"/>
              <w:rPr>
                <w:rFonts w:eastAsia="仿宋_GB2312"/>
                <w:color w:val="000000"/>
                <w:kern w:val="0"/>
                <w:szCs w:val="21"/>
              </w:rPr>
            </w:pPr>
          </w:p>
        </w:tc>
        <w:tc>
          <w:tcPr>
            <w:tcW w:w="1858" w:type="pct"/>
            <w:gridSpan w:val="2"/>
            <w:shd w:val="clear" w:color="auto" w:fill="auto"/>
            <w:vAlign w:val="center"/>
            <w:hideMark/>
          </w:tcPr>
          <w:p w14:paraId="11D03C11" w14:textId="77777777" w:rsidR="00697C90" w:rsidRPr="00675B8F" w:rsidRDefault="00697C90" w:rsidP="000F2B03">
            <w:pPr>
              <w:widowControl/>
              <w:jc w:val="center"/>
              <w:rPr>
                <w:rFonts w:eastAsia="仿宋_GB2312"/>
                <w:color w:val="000000"/>
                <w:kern w:val="0"/>
                <w:szCs w:val="21"/>
              </w:rPr>
            </w:pPr>
            <w:r w:rsidRPr="00675B8F">
              <w:rPr>
                <w:rFonts w:eastAsia="仿宋_GB2312"/>
                <w:color w:val="000000"/>
                <w:kern w:val="0"/>
                <w:szCs w:val="21"/>
              </w:rPr>
              <w:t>园地</w:t>
            </w:r>
          </w:p>
        </w:tc>
        <w:tc>
          <w:tcPr>
            <w:tcW w:w="1422" w:type="pct"/>
            <w:shd w:val="clear" w:color="auto" w:fill="auto"/>
            <w:vAlign w:val="center"/>
            <w:hideMark/>
          </w:tcPr>
          <w:p w14:paraId="7C9D0D12" w14:textId="373F5E1F" w:rsidR="00697C90" w:rsidRPr="00697C90" w:rsidRDefault="00697C90" w:rsidP="000F2B03">
            <w:pPr>
              <w:widowControl/>
              <w:jc w:val="center"/>
              <w:rPr>
                <w:rFonts w:eastAsia="仿宋_GB2312"/>
                <w:color w:val="000000"/>
                <w:kern w:val="0"/>
                <w:szCs w:val="21"/>
              </w:rPr>
            </w:pPr>
            <w:r w:rsidRPr="00697C90">
              <w:rPr>
                <w:rFonts w:hint="eastAsia"/>
                <w:color w:val="000000"/>
                <w:sz w:val="22"/>
                <w:szCs w:val="22"/>
              </w:rPr>
              <w:t>1930.5070</w:t>
            </w:r>
          </w:p>
        </w:tc>
        <w:tc>
          <w:tcPr>
            <w:tcW w:w="1172" w:type="pct"/>
            <w:shd w:val="clear" w:color="auto" w:fill="auto"/>
            <w:vAlign w:val="center"/>
            <w:hideMark/>
          </w:tcPr>
          <w:p w14:paraId="300B74E2" w14:textId="54FF4185" w:rsidR="00697C90" w:rsidRPr="00697C90" w:rsidRDefault="00697C90" w:rsidP="000F2B03">
            <w:pPr>
              <w:widowControl/>
              <w:jc w:val="center"/>
              <w:rPr>
                <w:rFonts w:eastAsia="仿宋_GB2312"/>
                <w:color w:val="000000"/>
                <w:kern w:val="0"/>
                <w:szCs w:val="21"/>
              </w:rPr>
            </w:pPr>
            <w:r w:rsidRPr="00697C90">
              <w:rPr>
                <w:bCs/>
                <w:color w:val="000000"/>
                <w:szCs w:val="21"/>
              </w:rPr>
              <w:t>2.38</w:t>
            </w:r>
          </w:p>
        </w:tc>
      </w:tr>
      <w:tr w:rsidR="00697C90" w:rsidRPr="00675B8F" w14:paraId="767AC38C" w14:textId="77777777" w:rsidTr="0060599A">
        <w:trPr>
          <w:trHeight w:val="450"/>
          <w:jc w:val="center"/>
        </w:trPr>
        <w:tc>
          <w:tcPr>
            <w:tcW w:w="549" w:type="pct"/>
            <w:vMerge/>
            <w:vAlign w:val="center"/>
            <w:hideMark/>
          </w:tcPr>
          <w:p w14:paraId="23AAC196" w14:textId="77777777" w:rsidR="00697C90" w:rsidRPr="00675B8F" w:rsidRDefault="00697C90" w:rsidP="000F2B03">
            <w:pPr>
              <w:widowControl/>
              <w:jc w:val="left"/>
              <w:rPr>
                <w:rFonts w:eastAsia="仿宋_GB2312"/>
                <w:color w:val="000000"/>
                <w:kern w:val="0"/>
                <w:szCs w:val="21"/>
              </w:rPr>
            </w:pPr>
          </w:p>
        </w:tc>
        <w:tc>
          <w:tcPr>
            <w:tcW w:w="1858" w:type="pct"/>
            <w:gridSpan w:val="2"/>
            <w:shd w:val="clear" w:color="auto" w:fill="auto"/>
            <w:vAlign w:val="center"/>
            <w:hideMark/>
          </w:tcPr>
          <w:p w14:paraId="68D168F0" w14:textId="77777777" w:rsidR="00697C90" w:rsidRPr="00675B8F" w:rsidRDefault="00697C90" w:rsidP="000F2B03">
            <w:pPr>
              <w:widowControl/>
              <w:jc w:val="center"/>
              <w:rPr>
                <w:rFonts w:eastAsia="仿宋_GB2312"/>
                <w:color w:val="000000"/>
                <w:kern w:val="0"/>
                <w:szCs w:val="21"/>
              </w:rPr>
            </w:pPr>
            <w:r w:rsidRPr="00675B8F">
              <w:rPr>
                <w:rFonts w:eastAsia="仿宋_GB2312"/>
                <w:color w:val="000000"/>
                <w:kern w:val="0"/>
                <w:szCs w:val="21"/>
              </w:rPr>
              <w:t>林地</w:t>
            </w:r>
          </w:p>
        </w:tc>
        <w:tc>
          <w:tcPr>
            <w:tcW w:w="1422" w:type="pct"/>
            <w:shd w:val="clear" w:color="auto" w:fill="auto"/>
            <w:vAlign w:val="center"/>
            <w:hideMark/>
          </w:tcPr>
          <w:p w14:paraId="44B3AA09" w14:textId="0500BF74" w:rsidR="00697C90" w:rsidRPr="00697C90" w:rsidRDefault="00697C90" w:rsidP="000F2B03">
            <w:pPr>
              <w:widowControl/>
              <w:jc w:val="center"/>
              <w:rPr>
                <w:rFonts w:eastAsia="仿宋_GB2312"/>
                <w:color w:val="000000"/>
                <w:kern w:val="0"/>
                <w:szCs w:val="21"/>
              </w:rPr>
            </w:pPr>
            <w:r w:rsidRPr="00697C90">
              <w:rPr>
                <w:color w:val="000000"/>
                <w:szCs w:val="21"/>
              </w:rPr>
              <w:t>29.1739</w:t>
            </w:r>
          </w:p>
        </w:tc>
        <w:tc>
          <w:tcPr>
            <w:tcW w:w="1172" w:type="pct"/>
            <w:shd w:val="clear" w:color="auto" w:fill="auto"/>
            <w:vAlign w:val="center"/>
            <w:hideMark/>
          </w:tcPr>
          <w:p w14:paraId="3B8EF5DC" w14:textId="67813A4D" w:rsidR="00697C90" w:rsidRPr="00697C90" w:rsidRDefault="00697C90" w:rsidP="000F2B03">
            <w:pPr>
              <w:widowControl/>
              <w:jc w:val="center"/>
              <w:rPr>
                <w:rFonts w:eastAsia="仿宋_GB2312"/>
                <w:color w:val="000000"/>
                <w:kern w:val="0"/>
                <w:szCs w:val="21"/>
              </w:rPr>
            </w:pPr>
            <w:r w:rsidRPr="00697C90">
              <w:rPr>
                <w:bCs/>
                <w:color w:val="000000"/>
                <w:szCs w:val="21"/>
              </w:rPr>
              <w:t>0.04</w:t>
            </w:r>
          </w:p>
        </w:tc>
      </w:tr>
      <w:tr w:rsidR="00697C90" w:rsidRPr="00675B8F" w14:paraId="1D9789BB" w14:textId="77777777" w:rsidTr="0060599A">
        <w:trPr>
          <w:trHeight w:val="587"/>
          <w:jc w:val="center"/>
        </w:trPr>
        <w:tc>
          <w:tcPr>
            <w:tcW w:w="549" w:type="pct"/>
            <w:vMerge/>
            <w:vAlign w:val="center"/>
            <w:hideMark/>
          </w:tcPr>
          <w:p w14:paraId="5EACCEC3" w14:textId="77777777" w:rsidR="00697C90" w:rsidRPr="00675B8F" w:rsidRDefault="00697C90" w:rsidP="000F2B03">
            <w:pPr>
              <w:widowControl/>
              <w:jc w:val="left"/>
              <w:rPr>
                <w:rFonts w:eastAsia="仿宋_GB2312"/>
                <w:color w:val="000000"/>
                <w:kern w:val="0"/>
                <w:szCs w:val="21"/>
              </w:rPr>
            </w:pPr>
          </w:p>
        </w:tc>
        <w:tc>
          <w:tcPr>
            <w:tcW w:w="1858" w:type="pct"/>
            <w:gridSpan w:val="2"/>
            <w:shd w:val="clear" w:color="auto" w:fill="auto"/>
            <w:vAlign w:val="center"/>
            <w:hideMark/>
          </w:tcPr>
          <w:p w14:paraId="26850740" w14:textId="77777777" w:rsidR="00697C90" w:rsidRPr="00675B8F" w:rsidRDefault="00697C90" w:rsidP="000F2B03">
            <w:pPr>
              <w:widowControl/>
              <w:jc w:val="center"/>
              <w:rPr>
                <w:rFonts w:eastAsia="仿宋_GB2312"/>
                <w:color w:val="000000"/>
                <w:kern w:val="0"/>
                <w:szCs w:val="21"/>
              </w:rPr>
            </w:pPr>
            <w:r w:rsidRPr="00675B8F">
              <w:rPr>
                <w:rFonts w:eastAsia="仿宋_GB2312"/>
                <w:color w:val="000000"/>
                <w:kern w:val="0"/>
                <w:szCs w:val="21"/>
              </w:rPr>
              <w:t>其他农用地</w:t>
            </w:r>
          </w:p>
        </w:tc>
        <w:tc>
          <w:tcPr>
            <w:tcW w:w="1422" w:type="pct"/>
            <w:shd w:val="clear" w:color="auto" w:fill="auto"/>
            <w:vAlign w:val="center"/>
            <w:hideMark/>
          </w:tcPr>
          <w:p w14:paraId="5873F81E" w14:textId="07E2319F" w:rsidR="00697C90" w:rsidRPr="00697C90" w:rsidRDefault="00697C90" w:rsidP="000F2B03">
            <w:pPr>
              <w:widowControl/>
              <w:jc w:val="center"/>
              <w:rPr>
                <w:rFonts w:eastAsia="仿宋_GB2312"/>
                <w:color w:val="000000"/>
                <w:kern w:val="0"/>
                <w:szCs w:val="21"/>
              </w:rPr>
            </w:pPr>
            <w:r w:rsidRPr="00697C90">
              <w:rPr>
                <w:rFonts w:hint="eastAsia"/>
                <w:color w:val="000000"/>
                <w:sz w:val="22"/>
                <w:szCs w:val="22"/>
              </w:rPr>
              <w:t>6274.9545</w:t>
            </w:r>
          </w:p>
        </w:tc>
        <w:tc>
          <w:tcPr>
            <w:tcW w:w="1172" w:type="pct"/>
            <w:shd w:val="clear" w:color="auto" w:fill="auto"/>
            <w:vAlign w:val="center"/>
            <w:hideMark/>
          </w:tcPr>
          <w:p w14:paraId="740276E1" w14:textId="20C01E9F" w:rsidR="00697C90" w:rsidRPr="00697C90" w:rsidRDefault="00697C90" w:rsidP="000F2B03">
            <w:pPr>
              <w:widowControl/>
              <w:jc w:val="center"/>
              <w:rPr>
                <w:rFonts w:eastAsia="仿宋_GB2312"/>
                <w:color w:val="000000"/>
                <w:kern w:val="0"/>
                <w:szCs w:val="21"/>
              </w:rPr>
            </w:pPr>
            <w:r w:rsidRPr="00697C90">
              <w:rPr>
                <w:bCs/>
                <w:color w:val="000000"/>
                <w:szCs w:val="21"/>
              </w:rPr>
              <w:t>7.75</w:t>
            </w:r>
          </w:p>
        </w:tc>
      </w:tr>
      <w:tr w:rsidR="00697C90" w:rsidRPr="00675B8F" w14:paraId="1680275F" w14:textId="77777777" w:rsidTr="0060599A">
        <w:trPr>
          <w:trHeight w:val="450"/>
          <w:jc w:val="center"/>
        </w:trPr>
        <w:tc>
          <w:tcPr>
            <w:tcW w:w="549" w:type="pct"/>
            <w:vMerge w:val="restart"/>
            <w:shd w:val="clear" w:color="auto" w:fill="auto"/>
            <w:noWrap/>
            <w:textDirection w:val="tbRlV"/>
            <w:vAlign w:val="center"/>
            <w:hideMark/>
          </w:tcPr>
          <w:p w14:paraId="598B854D" w14:textId="77777777" w:rsidR="00697C90" w:rsidRPr="00675B8F" w:rsidRDefault="00697C90" w:rsidP="000F2B03">
            <w:pPr>
              <w:widowControl/>
              <w:jc w:val="center"/>
              <w:rPr>
                <w:rFonts w:eastAsia="仿宋_GB2312"/>
                <w:color w:val="000000"/>
                <w:kern w:val="0"/>
                <w:szCs w:val="21"/>
              </w:rPr>
            </w:pPr>
            <w:r w:rsidRPr="00675B8F">
              <w:rPr>
                <w:rFonts w:eastAsia="仿宋_GB2312"/>
                <w:color w:val="000000"/>
                <w:kern w:val="0"/>
                <w:szCs w:val="21"/>
              </w:rPr>
              <w:t>建设用地</w:t>
            </w:r>
          </w:p>
        </w:tc>
        <w:tc>
          <w:tcPr>
            <w:tcW w:w="1858" w:type="pct"/>
            <w:gridSpan w:val="2"/>
            <w:shd w:val="clear" w:color="auto" w:fill="auto"/>
            <w:vAlign w:val="center"/>
            <w:hideMark/>
          </w:tcPr>
          <w:p w14:paraId="5885C7EB" w14:textId="77777777" w:rsidR="00697C90" w:rsidRPr="00675B8F" w:rsidRDefault="00697C90" w:rsidP="000F2B03">
            <w:pPr>
              <w:widowControl/>
              <w:jc w:val="center"/>
              <w:rPr>
                <w:rFonts w:eastAsia="仿宋_GB2312"/>
                <w:b/>
                <w:bCs/>
                <w:color w:val="000000"/>
                <w:kern w:val="0"/>
                <w:szCs w:val="21"/>
              </w:rPr>
            </w:pPr>
            <w:r w:rsidRPr="00675B8F">
              <w:rPr>
                <w:rFonts w:eastAsia="仿宋_GB2312"/>
                <w:b/>
                <w:bCs/>
                <w:color w:val="000000"/>
                <w:kern w:val="0"/>
                <w:szCs w:val="21"/>
              </w:rPr>
              <w:t>合计</w:t>
            </w:r>
          </w:p>
        </w:tc>
        <w:tc>
          <w:tcPr>
            <w:tcW w:w="1422" w:type="pct"/>
            <w:shd w:val="clear" w:color="auto" w:fill="auto"/>
            <w:noWrap/>
            <w:vAlign w:val="center"/>
            <w:hideMark/>
          </w:tcPr>
          <w:p w14:paraId="1F536042" w14:textId="522BF14A" w:rsidR="00697C90" w:rsidRPr="00697C90" w:rsidRDefault="00697C90" w:rsidP="000F2B03">
            <w:pPr>
              <w:widowControl/>
              <w:jc w:val="center"/>
              <w:rPr>
                <w:rFonts w:eastAsia="仿宋_GB2312"/>
                <w:b/>
                <w:bCs/>
                <w:color w:val="000000"/>
                <w:kern w:val="0"/>
                <w:szCs w:val="21"/>
              </w:rPr>
            </w:pPr>
            <w:r w:rsidRPr="00697C90">
              <w:rPr>
                <w:b/>
                <w:bCs/>
                <w:color w:val="000000"/>
                <w:szCs w:val="21"/>
              </w:rPr>
              <w:t>24482.6901</w:t>
            </w:r>
          </w:p>
        </w:tc>
        <w:tc>
          <w:tcPr>
            <w:tcW w:w="1172" w:type="pct"/>
            <w:shd w:val="clear" w:color="auto" w:fill="auto"/>
            <w:noWrap/>
            <w:vAlign w:val="center"/>
            <w:hideMark/>
          </w:tcPr>
          <w:p w14:paraId="5CA08E4E" w14:textId="451311F0" w:rsidR="00697C90" w:rsidRPr="00697C90" w:rsidRDefault="00697C90" w:rsidP="000F2B03">
            <w:pPr>
              <w:widowControl/>
              <w:jc w:val="center"/>
              <w:rPr>
                <w:rFonts w:eastAsia="仿宋_GB2312"/>
                <w:b/>
                <w:bCs/>
                <w:color w:val="000000"/>
                <w:kern w:val="0"/>
                <w:szCs w:val="21"/>
              </w:rPr>
            </w:pPr>
            <w:r w:rsidRPr="00697C90">
              <w:rPr>
                <w:b/>
                <w:bCs/>
                <w:color w:val="000000"/>
                <w:szCs w:val="21"/>
              </w:rPr>
              <w:t>30.22</w:t>
            </w:r>
          </w:p>
        </w:tc>
      </w:tr>
      <w:tr w:rsidR="00346044" w:rsidRPr="00D86A5A" w14:paraId="33A3CB78" w14:textId="77777777" w:rsidTr="0060599A">
        <w:trPr>
          <w:trHeight w:val="450"/>
          <w:jc w:val="center"/>
        </w:trPr>
        <w:tc>
          <w:tcPr>
            <w:tcW w:w="549" w:type="pct"/>
            <w:vMerge/>
            <w:vAlign w:val="center"/>
            <w:hideMark/>
          </w:tcPr>
          <w:p w14:paraId="4D73239B" w14:textId="77777777" w:rsidR="00346044" w:rsidRPr="00675B8F" w:rsidRDefault="00346044" w:rsidP="000F2B03">
            <w:pPr>
              <w:widowControl/>
              <w:jc w:val="left"/>
              <w:rPr>
                <w:rFonts w:eastAsia="仿宋_GB2312"/>
                <w:color w:val="000000"/>
                <w:kern w:val="0"/>
                <w:szCs w:val="21"/>
              </w:rPr>
            </w:pPr>
          </w:p>
        </w:tc>
        <w:tc>
          <w:tcPr>
            <w:tcW w:w="548" w:type="pct"/>
            <w:vMerge w:val="restart"/>
            <w:shd w:val="clear" w:color="auto" w:fill="auto"/>
            <w:noWrap/>
            <w:textDirection w:val="tbRlV"/>
            <w:vAlign w:val="center"/>
            <w:hideMark/>
          </w:tcPr>
          <w:p w14:paraId="5529BEB5" w14:textId="77777777" w:rsidR="00346044" w:rsidRPr="00675B8F" w:rsidRDefault="00346044" w:rsidP="000F2B03">
            <w:pPr>
              <w:widowControl/>
              <w:jc w:val="center"/>
              <w:rPr>
                <w:rFonts w:eastAsia="仿宋_GB2312"/>
                <w:color w:val="000000"/>
                <w:kern w:val="0"/>
                <w:szCs w:val="21"/>
              </w:rPr>
            </w:pPr>
            <w:r w:rsidRPr="00675B8F">
              <w:rPr>
                <w:rFonts w:eastAsia="仿宋_GB2312"/>
                <w:color w:val="000000"/>
                <w:kern w:val="0"/>
                <w:szCs w:val="21"/>
              </w:rPr>
              <w:t>城乡建设用地</w:t>
            </w:r>
          </w:p>
        </w:tc>
        <w:tc>
          <w:tcPr>
            <w:tcW w:w="1310" w:type="pct"/>
            <w:shd w:val="clear" w:color="auto" w:fill="auto"/>
            <w:vAlign w:val="center"/>
          </w:tcPr>
          <w:p w14:paraId="3D8617F2" w14:textId="080187B5" w:rsidR="00346044" w:rsidRPr="00BA5D6B" w:rsidRDefault="00346044" w:rsidP="000F2B03">
            <w:pPr>
              <w:widowControl/>
              <w:jc w:val="center"/>
              <w:rPr>
                <w:rFonts w:ascii="仿宋_GB2312" w:eastAsia="仿宋_GB2312"/>
                <w:color w:val="000000"/>
                <w:kern w:val="0"/>
                <w:szCs w:val="21"/>
              </w:rPr>
            </w:pPr>
            <w:r w:rsidRPr="003C143A">
              <w:rPr>
                <w:rFonts w:ascii="仿宋_GB2312" w:eastAsia="仿宋_GB2312" w:hint="eastAsia"/>
                <w:color w:val="000000"/>
                <w:kern w:val="0"/>
                <w:szCs w:val="21"/>
              </w:rPr>
              <w:t>小计</w:t>
            </w:r>
          </w:p>
        </w:tc>
        <w:tc>
          <w:tcPr>
            <w:tcW w:w="1422" w:type="pct"/>
            <w:shd w:val="clear" w:color="auto" w:fill="auto"/>
            <w:noWrap/>
            <w:vAlign w:val="center"/>
          </w:tcPr>
          <w:p w14:paraId="5C5171DC" w14:textId="3E9157C4" w:rsidR="00346044" w:rsidRPr="00697C90" w:rsidRDefault="00346044" w:rsidP="000F2B03">
            <w:pPr>
              <w:widowControl/>
              <w:jc w:val="center"/>
              <w:rPr>
                <w:rFonts w:eastAsia="仿宋_GB2312"/>
                <w:color w:val="000000"/>
                <w:kern w:val="0"/>
                <w:szCs w:val="21"/>
              </w:rPr>
            </w:pPr>
            <w:r>
              <w:rPr>
                <w:color w:val="000000"/>
                <w:szCs w:val="21"/>
              </w:rPr>
              <w:t>20677.6958</w:t>
            </w:r>
          </w:p>
        </w:tc>
        <w:tc>
          <w:tcPr>
            <w:tcW w:w="1172" w:type="pct"/>
            <w:shd w:val="clear" w:color="auto" w:fill="auto"/>
            <w:vAlign w:val="center"/>
            <w:hideMark/>
          </w:tcPr>
          <w:p w14:paraId="3B89E1AF" w14:textId="349CEECB" w:rsidR="00346044" w:rsidRPr="00697C90" w:rsidRDefault="00346044" w:rsidP="000F2B03">
            <w:pPr>
              <w:widowControl/>
              <w:jc w:val="center"/>
              <w:rPr>
                <w:rFonts w:eastAsia="仿宋_GB2312"/>
                <w:color w:val="000000"/>
                <w:kern w:val="0"/>
                <w:szCs w:val="21"/>
              </w:rPr>
            </w:pPr>
            <w:r w:rsidRPr="00697C90">
              <w:rPr>
                <w:bCs/>
                <w:color w:val="000000"/>
                <w:szCs w:val="21"/>
              </w:rPr>
              <w:t>25.52</w:t>
            </w:r>
          </w:p>
        </w:tc>
      </w:tr>
      <w:tr w:rsidR="00346044" w:rsidRPr="00675B8F" w14:paraId="53E0F867" w14:textId="77777777" w:rsidTr="0060599A">
        <w:trPr>
          <w:trHeight w:val="450"/>
          <w:jc w:val="center"/>
        </w:trPr>
        <w:tc>
          <w:tcPr>
            <w:tcW w:w="549" w:type="pct"/>
            <w:vMerge/>
            <w:vAlign w:val="center"/>
            <w:hideMark/>
          </w:tcPr>
          <w:p w14:paraId="2DC18CB7" w14:textId="77777777" w:rsidR="00346044" w:rsidRPr="00675B8F" w:rsidRDefault="00346044" w:rsidP="000F2B03">
            <w:pPr>
              <w:widowControl/>
              <w:jc w:val="left"/>
              <w:rPr>
                <w:rFonts w:eastAsia="仿宋_GB2312"/>
                <w:color w:val="000000"/>
                <w:kern w:val="0"/>
                <w:szCs w:val="21"/>
              </w:rPr>
            </w:pPr>
          </w:p>
        </w:tc>
        <w:tc>
          <w:tcPr>
            <w:tcW w:w="548" w:type="pct"/>
            <w:vMerge/>
            <w:shd w:val="clear" w:color="auto" w:fill="auto"/>
            <w:vAlign w:val="center"/>
            <w:hideMark/>
          </w:tcPr>
          <w:p w14:paraId="75402550" w14:textId="77777777" w:rsidR="00346044" w:rsidRPr="00675B8F" w:rsidRDefault="00346044" w:rsidP="000F2B03">
            <w:pPr>
              <w:widowControl/>
              <w:jc w:val="left"/>
              <w:rPr>
                <w:rFonts w:eastAsia="仿宋_GB2312"/>
                <w:color w:val="000000"/>
                <w:kern w:val="0"/>
                <w:szCs w:val="21"/>
              </w:rPr>
            </w:pPr>
          </w:p>
        </w:tc>
        <w:tc>
          <w:tcPr>
            <w:tcW w:w="1310" w:type="pct"/>
            <w:shd w:val="clear" w:color="auto" w:fill="auto"/>
            <w:vAlign w:val="center"/>
          </w:tcPr>
          <w:p w14:paraId="38E4704A" w14:textId="66D10218" w:rsidR="00346044" w:rsidRPr="00BA5D6B" w:rsidRDefault="00346044" w:rsidP="000F2B03">
            <w:pPr>
              <w:widowControl/>
              <w:jc w:val="center"/>
              <w:rPr>
                <w:rFonts w:ascii="仿宋_GB2312" w:eastAsia="仿宋_GB2312"/>
                <w:color w:val="000000"/>
                <w:kern w:val="0"/>
                <w:szCs w:val="21"/>
              </w:rPr>
            </w:pPr>
            <w:r>
              <w:rPr>
                <w:rFonts w:ascii="仿宋_GB2312" w:eastAsia="仿宋_GB2312" w:hint="eastAsia"/>
                <w:color w:val="000000"/>
                <w:szCs w:val="21"/>
              </w:rPr>
              <w:t>城镇工矿用地</w:t>
            </w:r>
          </w:p>
        </w:tc>
        <w:tc>
          <w:tcPr>
            <w:tcW w:w="1422" w:type="pct"/>
            <w:shd w:val="clear" w:color="auto" w:fill="auto"/>
            <w:vAlign w:val="center"/>
          </w:tcPr>
          <w:p w14:paraId="2EB494E2" w14:textId="68E0C6A1" w:rsidR="00346044" w:rsidRPr="00697C90" w:rsidRDefault="00346044" w:rsidP="000F2B03">
            <w:pPr>
              <w:widowControl/>
              <w:jc w:val="center"/>
              <w:rPr>
                <w:rFonts w:eastAsia="仿宋_GB2312"/>
                <w:color w:val="000000"/>
                <w:kern w:val="0"/>
                <w:szCs w:val="21"/>
              </w:rPr>
            </w:pPr>
            <w:r>
              <w:rPr>
                <w:rFonts w:hint="eastAsia"/>
                <w:color w:val="000000"/>
                <w:sz w:val="22"/>
                <w:szCs w:val="22"/>
              </w:rPr>
              <w:t>12755.3634</w:t>
            </w:r>
          </w:p>
        </w:tc>
        <w:tc>
          <w:tcPr>
            <w:tcW w:w="1172" w:type="pct"/>
            <w:shd w:val="clear" w:color="auto" w:fill="auto"/>
            <w:vAlign w:val="center"/>
            <w:hideMark/>
          </w:tcPr>
          <w:p w14:paraId="60C07F50" w14:textId="245F2BA6" w:rsidR="00346044" w:rsidRPr="00697C90" w:rsidRDefault="00346044" w:rsidP="000F2B03">
            <w:pPr>
              <w:widowControl/>
              <w:jc w:val="center"/>
              <w:rPr>
                <w:rFonts w:eastAsia="仿宋_GB2312"/>
                <w:color w:val="000000"/>
                <w:kern w:val="0"/>
                <w:szCs w:val="21"/>
              </w:rPr>
            </w:pPr>
            <w:r w:rsidRPr="00697C90">
              <w:rPr>
                <w:bCs/>
                <w:color w:val="000000"/>
                <w:szCs w:val="21"/>
              </w:rPr>
              <w:t>15.74</w:t>
            </w:r>
          </w:p>
        </w:tc>
      </w:tr>
      <w:tr w:rsidR="00346044" w:rsidRPr="00675B8F" w14:paraId="76876CFD" w14:textId="77777777" w:rsidTr="0060599A">
        <w:trPr>
          <w:trHeight w:val="450"/>
          <w:jc w:val="center"/>
        </w:trPr>
        <w:tc>
          <w:tcPr>
            <w:tcW w:w="549" w:type="pct"/>
            <w:vMerge/>
            <w:vAlign w:val="center"/>
            <w:hideMark/>
          </w:tcPr>
          <w:p w14:paraId="78A6672C" w14:textId="77777777" w:rsidR="00346044" w:rsidRPr="00675B8F" w:rsidRDefault="00346044" w:rsidP="000F2B03">
            <w:pPr>
              <w:widowControl/>
              <w:jc w:val="left"/>
              <w:rPr>
                <w:rFonts w:eastAsia="仿宋_GB2312"/>
                <w:color w:val="000000"/>
                <w:kern w:val="0"/>
                <w:szCs w:val="21"/>
              </w:rPr>
            </w:pPr>
          </w:p>
        </w:tc>
        <w:tc>
          <w:tcPr>
            <w:tcW w:w="548" w:type="pct"/>
            <w:vMerge/>
            <w:shd w:val="clear" w:color="auto" w:fill="auto"/>
            <w:vAlign w:val="center"/>
            <w:hideMark/>
          </w:tcPr>
          <w:p w14:paraId="22D1086F" w14:textId="77777777" w:rsidR="00346044" w:rsidRPr="00675B8F" w:rsidRDefault="00346044" w:rsidP="000F2B03">
            <w:pPr>
              <w:widowControl/>
              <w:jc w:val="left"/>
              <w:rPr>
                <w:rFonts w:eastAsia="仿宋_GB2312"/>
                <w:color w:val="000000"/>
                <w:kern w:val="0"/>
                <w:szCs w:val="21"/>
              </w:rPr>
            </w:pPr>
          </w:p>
        </w:tc>
        <w:tc>
          <w:tcPr>
            <w:tcW w:w="1310" w:type="pct"/>
            <w:shd w:val="clear" w:color="auto" w:fill="auto"/>
            <w:vAlign w:val="center"/>
          </w:tcPr>
          <w:p w14:paraId="483D5122" w14:textId="2463B5C4" w:rsidR="00346044" w:rsidRPr="00BA5D6B" w:rsidRDefault="008311F1" w:rsidP="000F2B03">
            <w:pPr>
              <w:widowControl/>
              <w:jc w:val="center"/>
              <w:rPr>
                <w:rFonts w:ascii="仿宋_GB2312" w:eastAsia="仿宋_GB2312"/>
                <w:color w:val="000000"/>
                <w:kern w:val="0"/>
                <w:szCs w:val="21"/>
              </w:rPr>
            </w:pPr>
            <w:r>
              <w:rPr>
                <w:rFonts w:ascii="仿宋_GB2312" w:eastAsia="仿宋_GB2312" w:hint="eastAsia"/>
                <w:color w:val="000000"/>
                <w:szCs w:val="21"/>
              </w:rPr>
              <w:t>村庄</w:t>
            </w:r>
          </w:p>
        </w:tc>
        <w:tc>
          <w:tcPr>
            <w:tcW w:w="1422" w:type="pct"/>
            <w:shd w:val="clear" w:color="auto" w:fill="auto"/>
            <w:vAlign w:val="center"/>
          </w:tcPr>
          <w:p w14:paraId="735E51C7" w14:textId="1230F2D2" w:rsidR="00346044" w:rsidRPr="00697C90" w:rsidRDefault="00346044" w:rsidP="000F2B03">
            <w:pPr>
              <w:widowControl/>
              <w:jc w:val="center"/>
              <w:rPr>
                <w:rFonts w:eastAsia="仿宋_GB2312"/>
                <w:color w:val="000000"/>
                <w:kern w:val="0"/>
                <w:szCs w:val="21"/>
              </w:rPr>
            </w:pPr>
            <w:r>
              <w:rPr>
                <w:rFonts w:hint="eastAsia"/>
                <w:color w:val="000000"/>
                <w:sz w:val="22"/>
                <w:szCs w:val="22"/>
              </w:rPr>
              <w:t>7922.3324</w:t>
            </w:r>
          </w:p>
        </w:tc>
        <w:tc>
          <w:tcPr>
            <w:tcW w:w="1172" w:type="pct"/>
            <w:shd w:val="clear" w:color="auto" w:fill="auto"/>
            <w:vAlign w:val="center"/>
            <w:hideMark/>
          </w:tcPr>
          <w:p w14:paraId="047423A0" w14:textId="72AAADDC" w:rsidR="00346044" w:rsidRPr="00697C90" w:rsidRDefault="00346044" w:rsidP="000F2B03">
            <w:pPr>
              <w:widowControl/>
              <w:jc w:val="center"/>
              <w:rPr>
                <w:rFonts w:eastAsia="仿宋_GB2312"/>
                <w:color w:val="000000"/>
                <w:kern w:val="0"/>
                <w:szCs w:val="21"/>
              </w:rPr>
            </w:pPr>
            <w:r w:rsidRPr="00697C90">
              <w:rPr>
                <w:bCs/>
                <w:color w:val="000000"/>
                <w:szCs w:val="21"/>
              </w:rPr>
              <w:t>9.78</w:t>
            </w:r>
          </w:p>
        </w:tc>
      </w:tr>
      <w:tr w:rsidR="008311F1" w:rsidRPr="00675B8F" w14:paraId="2DFE751A" w14:textId="77777777" w:rsidTr="0060599A">
        <w:trPr>
          <w:trHeight w:val="450"/>
          <w:jc w:val="center"/>
        </w:trPr>
        <w:tc>
          <w:tcPr>
            <w:tcW w:w="549" w:type="pct"/>
            <w:vMerge/>
            <w:vAlign w:val="center"/>
            <w:hideMark/>
          </w:tcPr>
          <w:p w14:paraId="446D2B22" w14:textId="77777777" w:rsidR="008311F1" w:rsidRPr="00675B8F" w:rsidRDefault="008311F1" w:rsidP="000F2B03">
            <w:pPr>
              <w:widowControl/>
              <w:jc w:val="left"/>
              <w:rPr>
                <w:rFonts w:eastAsia="仿宋_GB2312"/>
                <w:color w:val="000000"/>
                <w:kern w:val="0"/>
                <w:szCs w:val="21"/>
              </w:rPr>
            </w:pPr>
          </w:p>
        </w:tc>
        <w:tc>
          <w:tcPr>
            <w:tcW w:w="1858" w:type="pct"/>
            <w:gridSpan w:val="2"/>
            <w:shd w:val="clear" w:color="auto" w:fill="auto"/>
            <w:vAlign w:val="center"/>
          </w:tcPr>
          <w:p w14:paraId="2B1C8F8B" w14:textId="48E1D03D" w:rsidR="008311F1" w:rsidRPr="00675B8F" w:rsidRDefault="008311F1" w:rsidP="000F2B03">
            <w:pPr>
              <w:widowControl/>
              <w:jc w:val="center"/>
              <w:rPr>
                <w:rFonts w:eastAsia="仿宋_GB2312"/>
                <w:color w:val="000000"/>
                <w:kern w:val="0"/>
                <w:szCs w:val="21"/>
              </w:rPr>
            </w:pPr>
            <w:r>
              <w:rPr>
                <w:rFonts w:eastAsia="仿宋_GB2312" w:hint="eastAsia"/>
                <w:color w:val="000000"/>
                <w:kern w:val="0"/>
                <w:szCs w:val="21"/>
              </w:rPr>
              <w:t>交通水利及其他建设用地</w:t>
            </w:r>
          </w:p>
        </w:tc>
        <w:tc>
          <w:tcPr>
            <w:tcW w:w="1422" w:type="pct"/>
            <w:shd w:val="clear" w:color="auto" w:fill="auto"/>
            <w:vAlign w:val="center"/>
          </w:tcPr>
          <w:p w14:paraId="01BB9952" w14:textId="0A4288BD" w:rsidR="008311F1" w:rsidRPr="00697C90" w:rsidRDefault="008311F1" w:rsidP="000F2B03">
            <w:pPr>
              <w:widowControl/>
              <w:jc w:val="center"/>
              <w:rPr>
                <w:rFonts w:eastAsia="仿宋_GB2312"/>
                <w:color w:val="000000"/>
                <w:kern w:val="0"/>
                <w:szCs w:val="21"/>
              </w:rPr>
            </w:pPr>
            <w:r>
              <w:rPr>
                <w:rFonts w:hint="eastAsia"/>
                <w:color w:val="000000"/>
                <w:sz w:val="22"/>
                <w:szCs w:val="22"/>
              </w:rPr>
              <w:t>3804.9943</w:t>
            </w:r>
          </w:p>
        </w:tc>
        <w:tc>
          <w:tcPr>
            <w:tcW w:w="1172" w:type="pct"/>
            <w:shd w:val="clear" w:color="auto" w:fill="auto"/>
            <w:vAlign w:val="center"/>
          </w:tcPr>
          <w:p w14:paraId="14F59FC1" w14:textId="4C89A38D" w:rsidR="008311F1" w:rsidRPr="00697C90" w:rsidRDefault="008311F1" w:rsidP="000F2B03">
            <w:pPr>
              <w:widowControl/>
              <w:jc w:val="center"/>
              <w:rPr>
                <w:rFonts w:eastAsia="仿宋_GB2312"/>
                <w:color w:val="000000"/>
                <w:kern w:val="0"/>
                <w:szCs w:val="21"/>
              </w:rPr>
            </w:pPr>
            <w:r>
              <w:rPr>
                <w:rFonts w:hint="eastAsia"/>
                <w:color w:val="000000"/>
                <w:sz w:val="22"/>
                <w:szCs w:val="22"/>
              </w:rPr>
              <w:t>4.7</w:t>
            </w:r>
            <w:r w:rsidR="007C2A80">
              <w:rPr>
                <w:rFonts w:hint="eastAsia"/>
                <w:color w:val="000000"/>
                <w:sz w:val="22"/>
                <w:szCs w:val="22"/>
              </w:rPr>
              <w:t>0</w:t>
            </w:r>
          </w:p>
        </w:tc>
      </w:tr>
      <w:tr w:rsidR="003C143A" w:rsidRPr="00675B8F" w14:paraId="7F58263C" w14:textId="77777777" w:rsidTr="0060599A">
        <w:trPr>
          <w:trHeight w:val="450"/>
          <w:jc w:val="center"/>
        </w:trPr>
        <w:tc>
          <w:tcPr>
            <w:tcW w:w="549" w:type="pct"/>
            <w:vMerge w:val="restart"/>
            <w:shd w:val="clear" w:color="auto" w:fill="auto"/>
            <w:noWrap/>
            <w:textDirection w:val="tbRlV"/>
            <w:vAlign w:val="center"/>
            <w:hideMark/>
          </w:tcPr>
          <w:p w14:paraId="79DFFB6B" w14:textId="77777777" w:rsidR="003C143A" w:rsidRPr="00675B8F" w:rsidRDefault="003C143A" w:rsidP="000F2B03">
            <w:pPr>
              <w:widowControl/>
              <w:jc w:val="center"/>
              <w:rPr>
                <w:rFonts w:eastAsia="仿宋_GB2312"/>
                <w:color w:val="000000"/>
                <w:kern w:val="0"/>
                <w:szCs w:val="21"/>
              </w:rPr>
            </w:pPr>
            <w:r w:rsidRPr="00675B8F">
              <w:rPr>
                <w:rFonts w:eastAsia="仿宋_GB2312"/>
                <w:color w:val="000000"/>
                <w:kern w:val="0"/>
                <w:szCs w:val="21"/>
              </w:rPr>
              <w:t>其他土地</w:t>
            </w:r>
          </w:p>
        </w:tc>
        <w:tc>
          <w:tcPr>
            <w:tcW w:w="1858" w:type="pct"/>
            <w:gridSpan w:val="2"/>
            <w:shd w:val="clear" w:color="auto" w:fill="auto"/>
            <w:vAlign w:val="center"/>
            <w:hideMark/>
          </w:tcPr>
          <w:p w14:paraId="20BD2438" w14:textId="77777777" w:rsidR="003C143A" w:rsidRPr="00675B8F" w:rsidRDefault="003C143A" w:rsidP="000F2B03">
            <w:pPr>
              <w:widowControl/>
              <w:jc w:val="center"/>
              <w:rPr>
                <w:rFonts w:eastAsia="仿宋_GB2312"/>
                <w:b/>
                <w:bCs/>
                <w:color w:val="000000"/>
                <w:kern w:val="0"/>
                <w:szCs w:val="21"/>
              </w:rPr>
            </w:pPr>
            <w:r w:rsidRPr="00675B8F">
              <w:rPr>
                <w:rFonts w:eastAsia="仿宋_GB2312"/>
                <w:b/>
                <w:bCs/>
                <w:color w:val="000000"/>
                <w:kern w:val="0"/>
                <w:szCs w:val="21"/>
              </w:rPr>
              <w:t>合计</w:t>
            </w:r>
          </w:p>
        </w:tc>
        <w:tc>
          <w:tcPr>
            <w:tcW w:w="1422" w:type="pct"/>
            <w:shd w:val="clear" w:color="auto" w:fill="auto"/>
            <w:noWrap/>
            <w:vAlign w:val="center"/>
            <w:hideMark/>
          </w:tcPr>
          <w:p w14:paraId="132344D9" w14:textId="1B4310BA" w:rsidR="003C143A" w:rsidRPr="00697C90" w:rsidRDefault="003C143A" w:rsidP="000F2B03">
            <w:pPr>
              <w:widowControl/>
              <w:jc w:val="center"/>
              <w:rPr>
                <w:rFonts w:eastAsia="仿宋_GB2312"/>
                <w:b/>
                <w:bCs/>
                <w:color w:val="000000"/>
                <w:kern w:val="0"/>
                <w:szCs w:val="21"/>
              </w:rPr>
            </w:pPr>
            <w:r w:rsidRPr="00697C90">
              <w:rPr>
                <w:b/>
                <w:bCs/>
                <w:color w:val="000000"/>
                <w:szCs w:val="21"/>
              </w:rPr>
              <w:t>22024.8298</w:t>
            </w:r>
          </w:p>
        </w:tc>
        <w:tc>
          <w:tcPr>
            <w:tcW w:w="1172" w:type="pct"/>
            <w:shd w:val="clear" w:color="auto" w:fill="auto"/>
            <w:noWrap/>
            <w:vAlign w:val="center"/>
            <w:hideMark/>
          </w:tcPr>
          <w:p w14:paraId="4B14FDC4" w14:textId="5066BD3B" w:rsidR="003C143A" w:rsidRPr="00697C90" w:rsidRDefault="003C143A" w:rsidP="007C2A80">
            <w:pPr>
              <w:widowControl/>
              <w:jc w:val="center"/>
              <w:rPr>
                <w:rFonts w:eastAsia="仿宋_GB2312"/>
                <w:b/>
                <w:bCs/>
                <w:color w:val="000000"/>
                <w:kern w:val="0"/>
                <w:szCs w:val="21"/>
              </w:rPr>
            </w:pPr>
            <w:r w:rsidRPr="00697C90">
              <w:rPr>
                <w:b/>
                <w:bCs/>
                <w:color w:val="000000"/>
                <w:szCs w:val="21"/>
              </w:rPr>
              <w:t>27.1</w:t>
            </w:r>
            <w:r w:rsidR="007C2A80">
              <w:rPr>
                <w:rFonts w:hint="eastAsia"/>
                <w:b/>
                <w:bCs/>
                <w:color w:val="000000"/>
                <w:szCs w:val="21"/>
              </w:rPr>
              <w:t>8</w:t>
            </w:r>
          </w:p>
        </w:tc>
      </w:tr>
      <w:tr w:rsidR="003C143A" w:rsidRPr="00675B8F" w14:paraId="2E1299D7" w14:textId="77777777" w:rsidTr="0060599A">
        <w:trPr>
          <w:trHeight w:val="450"/>
          <w:jc w:val="center"/>
        </w:trPr>
        <w:tc>
          <w:tcPr>
            <w:tcW w:w="549" w:type="pct"/>
            <w:vMerge/>
            <w:vAlign w:val="center"/>
            <w:hideMark/>
          </w:tcPr>
          <w:p w14:paraId="73BFCA6C" w14:textId="77777777" w:rsidR="003C143A" w:rsidRPr="00675B8F" w:rsidRDefault="003C143A" w:rsidP="000F2B03">
            <w:pPr>
              <w:widowControl/>
              <w:jc w:val="left"/>
              <w:rPr>
                <w:rFonts w:eastAsia="仿宋_GB2312"/>
                <w:color w:val="000000"/>
                <w:kern w:val="0"/>
                <w:szCs w:val="21"/>
              </w:rPr>
            </w:pPr>
          </w:p>
        </w:tc>
        <w:tc>
          <w:tcPr>
            <w:tcW w:w="1858" w:type="pct"/>
            <w:gridSpan w:val="2"/>
            <w:shd w:val="clear" w:color="auto" w:fill="auto"/>
            <w:vAlign w:val="center"/>
            <w:hideMark/>
          </w:tcPr>
          <w:p w14:paraId="1FC59064" w14:textId="77777777" w:rsidR="003C143A" w:rsidRPr="00675B8F" w:rsidRDefault="003C143A" w:rsidP="000F2B03">
            <w:pPr>
              <w:widowControl/>
              <w:jc w:val="center"/>
              <w:rPr>
                <w:rFonts w:eastAsia="仿宋_GB2312"/>
                <w:color w:val="000000"/>
                <w:kern w:val="0"/>
                <w:szCs w:val="21"/>
              </w:rPr>
            </w:pPr>
            <w:r w:rsidRPr="00675B8F">
              <w:rPr>
                <w:rFonts w:eastAsia="仿宋_GB2312"/>
                <w:color w:val="000000"/>
                <w:kern w:val="0"/>
                <w:szCs w:val="21"/>
              </w:rPr>
              <w:t>水域</w:t>
            </w:r>
          </w:p>
        </w:tc>
        <w:tc>
          <w:tcPr>
            <w:tcW w:w="1422" w:type="pct"/>
            <w:shd w:val="clear" w:color="auto" w:fill="auto"/>
            <w:vAlign w:val="center"/>
            <w:hideMark/>
          </w:tcPr>
          <w:p w14:paraId="7941093E" w14:textId="00B9C068" w:rsidR="003C143A" w:rsidRPr="00697C90" w:rsidRDefault="003C143A" w:rsidP="000F2B03">
            <w:pPr>
              <w:widowControl/>
              <w:jc w:val="center"/>
              <w:rPr>
                <w:rFonts w:eastAsia="仿宋_GB2312"/>
                <w:color w:val="000000"/>
                <w:kern w:val="0"/>
                <w:szCs w:val="21"/>
              </w:rPr>
            </w:pPr>
            <w:r w:rsidRPr="00697C90">
              <w:rPr>
                <w:rFonts w:hint="eastAsia"/>
                <w:color w:val="000000"/>
                <w:sz w:val="22"/>
                <w:szCs w:val="22"/>
              </w:rPr>
              <w:t>22024.8298</w:t>
            </w:r>
          </w:p>
        </w:tc>
        <w:tc>
          <w:tcPr>
            <w:tcW w:w="1172" w:type="pct"/>
            <w:shd w:val="clear" w:color="auto" w:fill="auto"/>
            <w:vAlign w:val="center"/>
            <w:hideMark/>
          </w:tcPr>
          <w:p w14:paraId="4F0C8336" w14:textId="555BF29C" w:rsidR="003C143A" w:rsidRPr="00697C90" w:rsidRDefault="003C143A" w:rsidP="007C2A80">
            <w:pPr>
              <w:widowControl/>
              <w:jc w:val="center"/>
              <w:rPr>
                <w:rFonts w:eastAsia="仿宋_GB2312"/>
                <w:color w:val="000000"/>
                <w:kern w:val="0"/>
                <w:szCs w:val="21"/>
              </w:rPr>
            </w:pPr>
            <w:r w:rsidRPr="00697C90">
              <w:rPr>
                <w:bCs/>
                <w:color w:val="000000"/>
                <w:szCs w:val="21"/>
              </w:rPr>
              <w:t>27.1</w:t>
            </w:r>
            <w:r w:rsidR="007C2A80">
              <w:rPr>
                <w:rFonts w:hint="eastAsia"/>
                <w:bCs/>
                <w:color w:val="000000"/>
                <w:szCs w:val="21"/>
              </w:rPr>
              <w:t>8</w:t>
            </w:r>
          </w:p>
        </w:tc>
      </w:tr>
      <w:tr w:rsidR="003C143A" w:rsidRPr="00675B8F" w14:paraId="31ECD79E" w14:textId="77777777" w:rsidTr="0060599A">
        <w:trPr>
          <w:trHeight w:val="450"/>
          <w:jc w:val="center"/>
        </w:trPr>
        <w:tc>
          <w:tcPr>
            <w:tcW w:w="549" w:type="pct"/>
            <w:vMerge/>
            <w:vAlign w:val="center"/>
            <w:hideMark/>
          </w:tcPr>
          <w:p w14:paraId="1AA4A42D" w14:textId="77777777" w:rsidR="003C143A" w:rsidRPr="00675B8F" w:rsidRDefault="003C143A" w:rsidP="000F2B03">
            <w:pPr>
              <w:widowControl/>
              <w:jc w:val="left"/>
              <w:rPr>
                <w:rFonts w:eastAsia="仿宋_GB2312"/>
                <w:color w:val="000000"/>
                <w:kern w:val="0"/>
                <w:szCs w:val="21"/>
              </w:rPr>
            </w:pPr>
          </w:p>
        </w:tc>
        <w:tc>
          <w:tcPr>
            <w:tcW w:w="1858" w:type="pct"/>
            <w:gridSpan w:val="2"/>
            <w:shd w:val="clear" w:color="auto" w:fill="auto"/>
            <w:vAlign w:val="center"/>
            <w:hideMark/>
          </w:tcPr>
          <w:p w14:paraId="393B085F" w14:textId="77777777" w:rsidR="003C143A" w:rsidRPr="00675B8F" w:rsidRDefault="003C143A" w:rsidP="000F2B03">
            <w:pPr>
              <w:widowControl/>
              <w:jc w:val="center"/>
              <w:rPr>
                <w:rFonts w:eastAsia="仿宋_GB2312"/>
                <w:color w:val="000000"/>
                <w:kern w:val="0"/>
                <w:szCs w:val="21"/>
              </w:rPr>
            </w:pPr>
            <w:r w:rsidRPr="00675B8F">
              <w:rPr>
                <w:rFonts w:eastAsia="仿宋_GB2312"/>
                <w:color w:val="000000"/>
                <w:kern w:val="0"/>
                <w:szCs w:val="21"/>
              </w:rPr>
              <w:t>自然保留地</w:t>
            </w:r>
          </w:p>
        </w:tc>
        <w:tc>
          <w:tcPr>
            <w:tcW w:w="1422" w:type="pct"/>
            <w:shd w:val="clear" w:color="auto" w:fill="auto"/>
            <w:vAlign w:val="center"/>
            <w:hideMark/>
          </w:tcPr>
          <w:p w14:paraId="28BCFCEE" w14:textId="57ECF245" w:rsidR="003C143A" w:rsidRPr="00697C90" w:rsidRDefault="003C143A" w:rsidP="000F2B03">
            <w:pPr>
              <w:widowControl/>
              <w:jc w:val="center"/>
              <w:rPr>
                <w:rFonts w:eastAsia="仿宋_GB2312"/>
                <w:color w:val="000000"/>
                <w:kern w:val="0"/>
                <w:szCs w:val="21"/>
              </w:rPr>
            </w:pPr>
            <w:r>
              <w:rPr>
                <w:rFonts w:hint="eastAsia"/>
                <w:color w:val="000000"/>
                <w:szCs w:val="21"/>
              </w:rPr>
              <w:t>/</w:t>
            </w:r>
          </w:p>
        </w:tc>
        <w:tc>
          <w:tcPr>
            <w:tcW w:w="1172" w:type="pct"/>
            <w:shd w:val="clear" w:color="auto" w:fill="auto"/>
            <w:vAlign w:val="center"/>
            <w:hideMark/>
          </w:tcPr>
          <w:p w14:paraId="753FF6D2" w14:textId="6450A130" w:rsidR="003C143A" w:rsidRPr="00697C90" w:rsidRDefault="003C143A" w:rsidP="000F2B03">
            <w:pPr>
              <w:widowControl/>
              <w:jc w:val="center"/>
              <w:rPr>
                <w:rFonts w:eastAsia="仿宋_GB2312"/>
                <w:color w:val="000000"/>
                <w:kern w:val="0"/>
                <w:szCs w:val="21"/>
              </w:rPr>
            </w:pPr>
            <w:r>
              <w:rPr>
                <w:rFonts w:hint="eastAsia"/>
                <w:bCs/>
                <w:color w:val="000000"/>
                <w:szCs w:val="21"/>
              </w:rPr>
              <w:t>/</w:t>
            </w:r>
          </w:p>
        </w:tc>
      </w:tr>
      <w:tr w:rsidR="003C143A" w:rsidRPr="00675B8F" w14:paraId="6F28BC19" w14:textId="77777777" w:rsidTr="0060599A">
        <w:trPr>
          <w:trHeight w:val="450"/>
          <w:jc w:val="center"/>
        </w:trPr>
        <w:tc>
          <w:tcPr>
            <w:tcW w:w="2407" w:type="pct"/>
            <w:gridSpan w:val="3"/>
            <w:shd w:val="clear" w:color="auto" w:fill="auto"/>
            <w:noWrap/>
            <w:vAlign w:val="center"/>
            <w:hideMark/>
          </w:tcPr>
          <w:p w14:paraId="66188F81" w14:textId="533CA815" w:rsidR="003C143A" w:rsidRPr="00675B8F" w:rsidRDefault="000C382C" w:rsidP="000C382C">
            <w:pPr>
              <w:widowControl/>
              <w:jc w:val="center"/>
              <w:rPr>
                <w:rFonts w:eastAsia="仿宋_GB2312"/>
                <w:b/>
                <w:bCs/>
                <w:color w:val="000000"/>
                <w:kern w:val="0"/>
                <w:szCs w:val="21"/>
              </w:rPr>
            </w:pPr>
            <w:r>
              <w:rPr>
                <w:rFonts w:eastAsia="仿宋_GB2312" w:hint="eastAsia"/>
                <w:b/>
                <w:bCs/>
                <w:color w:val="000000"/>
                <w:kern w:val="0"/>
                <w:szCs w:val="21"/>
              </w:rPr>
              <w:t>总计</w:t>
            </w:r>
          </w:p>
        </w:tc>
        <w:tc>
          <w:tcPr>
            <w:tcW w:w="1422" w:type="pct"/>
            <w:shd w:val="clear" w:color="auto" w:fill="auto"/>
            <w:noWrap/>
            <w:vAlign w:val="center"/>
            <w:hideMark/>
          </w:tcPr>
          <w:p w14:paraId="5746302A" w14:textId="466333BA" w:rsidR="003C143A" w:rsidRPr="00697C90" w:rsidRDefault="003C143A" w:rsidP="000F2B03">
            <w:pPr>
              <w:widowControl/>
              <w:jc w:val="center"/>
              <w:rPr>
                <w:rFonts w:eastAsia="仿宋_GB2312"/>
                <w:b/>
                <w:bCs/>
                <w:color w:val="000000"/>
                <w:kern w:val="0"/>
                <w:szCs w:val="21"/>
              </w:rPr>
            </w:pPr>
            <w:r w:rsidRPr="00697C90">
              <w:rPr>
                <w:b/>
                <w:bCs/>
                <w:color w:val="000000"/>
                <w:szCs w:val="21"/>
              </w:rPr>
              <w:t>81016.7894</w:t>
            </w:r>
          </w:p>
        </w:tc>
        <w:tc>
          <w:tcPr>
            <w:tcW w:w="1172" w:type="pct"/>
            <w:shd w:val="clear" w:color="auto" w:fill="auto"/>
            <w:noWrap/>
            <w:vAlign w:val="center"/>
            <w:hideMark/>
          </w:tcPr>
          <w:p w14:paraId="3AB28F1A" w14:textId="66C43EC2" w:rsidR="003C143A" w:rsidRPr="00697C90" w:rsidRDefault="003C143A" w:rsidP="000F2B03">
            <w:pPr>
              <w:widowControl/>
              <w:jc w:val="center"/>
              <w:rPr>
                <w:rFonts w:eastAsia="仿宋_GB2312"/>
                <w:b/>
                <w:bCs/>
                <w:color w:val="000000"/>
                <w:kern w:val="0"/>
                <w:szCs w:val="21"/>
              </w:rPr>
            </w:pPr>
            <w:r>
              <w:rPr>
                <w:rFonts w:eastAsia="仿宋_GB2312" w:hint="eastAsia"/>
                <w:b/>
                <w:bCs/>
                <w:color w:val="000000"/>
                <w:kern w:val="0"/>
                <w:szCs w:val="21"/>
              </w:rPr>
              <w:t>100</w:t>
            </w:r>
          </w:p>
        </w:tc>
      </w:tr>
    </w:tbl>
    <w:p w14:paraId="769BFC2C" w14:textId="618830B9" w:rsidR="00C74F97" w:rsidRDefault="004B02D1" w:rsidP="00C74F97">
      <w:pPr>
        <w:jc w:val="center"/>
        <w:rPr>
          <w:rFonts w:eastAsia="仿宋_GB2312"/>
          <w:b/>
          <w:sz w:val="28"/>
          <w:szCs w:val="28"/>
        </w:rPr>
      </w:pPr>
      <w:bookmarkStart w:id="14" w:name="_Toc38826982"/>
      <w:r>
        <w:rPr>
          <w:noProof/>
        </w:rPr>
        <w:lastRenderedPageBreak/>
        <w:drawing>
          <wp:inline distT="0" distB="0" distL="0" distR="0" wp14:anchorId="40C22297" wp14:editId="2F9B1585">
            <wp:extent cx="3708175" cy="4315474"/>
            <wp:effectExtent l="19050" t="19050" r="26035" b="2794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708975" cy="4316406"/>
                    </a:xfrm>
                    <a:prstGeom prst="rect">
                      <a:avLst/>
                    </a:prstGeom>
                    <a:ln>
                      <a:solidFill>
                        <a:schemeClr val="tx1"/>
                      </a:solidFill>
                    </a:ln>
                  </pic:spPr>
                </pic:pic>
              </a:graphicData>
            </a:graphic>
          </wp:inline>
        </w:drawing>
      </w:r>
    </w:p>
    <w:p w14:paraId="355A5A85" w14:textId="0F9020FE" w:rsidR="000C382C" w:rsidRPr="000C382C" w:rsidRDefault="000C382C" w:rsidP="000C382C">
      <w:pPr>
        <w:jc w:val="center"/>
      </w:pPr>
      <w:r>
        <w:rPr>
          <w:rFonts w:eastAsia="仿宋_GB2312" w:hint="eastAsia"/>
          <w:b/>
          <w:sz w:val="28"/>
          <w:szCs w:val="28"/>
        </w:rPr>
        <w:t>图</w:t>
      </w:r>
      <w:r>
        <w:rPr>
          <w:rFonts w:eastAsia="仿宋_GB2312" w:hint="eastAsia"/>
          <w:b/>
          <w:sz w:val="28"/>
          <w:szCs w:val="28"/>
        </w:rPr>
        <w:t>1</w:t>
      </w:r>
      <w:r w:rsidRPr="00E75F10">
        <w:rPr>
          <w:rFonts w:eastAsia="仿宋_GB2312" w:hint="eastAsia"/>
          <w:b/>
          <w:sz w:val="28"/>
          <w:szCs w:val="28"/>
        </w:rPr>
        <w:t xml:space="preserve">-1  </w:t>
      </w:r>
      <w:r w:rsidRPr="00E75F10">
        <w:rPr>
          <w:rFonts w:eastAsia="仿宋_GB2312" w:hint="eastAsia"/>
          <w:b/>
          <w:sz w:val="28"/>
          <w:szCs w:val="28"/>
        </w:rPr>
        <w:t>太仓市</w:t>
      </w:r>
      <w:r w:rsidRPr="00E75F10">
        <w:rPr>
          <w:rFonts w:eastAsia="仿宋_GB2312" w:hint="eastAsia"/>
          <w:b/>
          <w:sz w:val="28"/>
          <w:szCs w:val="28"/>
        </w:rPr>
        <w:t>201</w:t>
      </w:r>
      <w:r w:rsidR="004B02D1">
        <w:rPr>
          <w:rFonts w:eastAsia="仿宋_GB2312" w:hint="eastAsia"/>
          <w:b/>
          <w:sz w:val="28"/>
          <w:szCs w:val="28"/>
        </w:rPr>
        <w:t>8</w:t>
      </w:r>
      <w:r w:rsidR="007C2A80">
        <w:rPr>
          <w:rFonts w:eastAsia="仿宋_GB2312" w:hint="eastAsia"/>
          <w:b/>
          <w:sz w:val="28"/>
          <w:szCs w:val="28"/>
        </w:rPr>
        <w:t>年土地利用现状图</w:t>
      </w:r>
    </w:p>
    <w:p w14:paraId="0207FD82" w14:textId="77777777" w:rsidR="000D54B5" w:rsidRPr="000D54B5" w:rsidRDefault="000D54B5" w:rsidP="000D54B5">
      <w:pPr>
        <w:pStyle w:val="2"/>
        <w:spacing w:before="160" w:after="160" w:line="500" w:lineRule="exact"/>
      </w:pPr>
      <w:bookmarkStart w:id="15" w:name="_Toc39870188"/>
      <w:r w:rsidRPr="005C369B">
        <w:rPr>
          <w:rFonts w:ascii="Times New Roman" w:eastAsia="仿宋_GB2312" w:hAnsi="Times New Roman" w:hint="eastAsia"/>
          <w:sz w:val="30"/>
          <w:szCs w:val="30"/>
        </w:rPr>
        <w:t>（</w:t>
      </w:r>
      <w:r>
        <w:rPr>
          <w:rFonts w:ascii="Times New Roman" w:eastAsia="仿宋_GB2312" w:hAnsi="Times New Roman" w:hint="eastAsia"/>
          <w:sz w:val="30"/>
          <w:szCs w:val="30"/>
        </w:rPr>
        <w:t>三</w:t>
      </w:r>
      <w:r w:rsidRPr="005C369B">
        <w:rPr>
          <w:rFonts w:ascii="Times New Roman" w:eastAsia="仿宋_GB2312" w:hAnsi="Times New Roman" w:hint="eastAsia"/>
          <w:sz w:val="30"/>
          <w:szCs w:val="30"/>
        </w:rPr>
        <w:t>）</w:t>
      </w:r>
      <w:r>
        <w:rPr>
          <w:rFonts w:ascii="Times New Roman" w:eastAsia="仿宋_GB2312" w:hAnsi="Times New Roman" w:hint="eastAsia"/>
          <w:sz w:val="30"/>
          <w:szCs w:val="30"/>
        </w:rPr>
        <w:t>规划修改缘由</w:t>
      </w:r>
      <w:bookmarkEnd w:id="14"/>
      <w:bookmarkEnd w:id="15"/>
    </w:p>
    <w:p w14:paraId="08684F5F" w14:textId="13E158E9" w:rsidR="00A31397" w:rsidRDefault="00A31397" w:rsidP="00A31397">
      <w:pPr>
        <w:spacing w:line="560" w:lineRule="exact"/>
        <w:ind w:firstLineChars="200" w:firstLine="562"/>
        <w:outlineLvl w:val="2"/>
        <w:rPr>
          <w:rFonts w:eastAsia="仿宋_GB2312"/>
          <w:b/>
          <w:color w:val="000000" w:themeColor="text1"/>
          <w:sz w:val="28"/>
          <w:szCs w:val="28"/>
        </w:rPr>
      </w:pPr>
      <w:r>
        <w:rPr>
          <w:rFonts w:eastAsia="仿宋_GB2312" w:hint="eastAsia"/>
          <w:b/>
          <w:color w:val="000000" w:themeColor="text1"/>
          <w:sz w:val="28"/>
          <w:szCs w:val="28"/>
        </w:rPr>
        <w:t>1.</w:t>
      </w:r>
      <w:r>
        <w:rPr>
          <w:rFonts w:eastAsia="仿宋_GB2312"/>
          <w:b/>
          <w:color w:val="000000" w:themeColor="text1"/>
          <w:sz w:val="28"/>
          <w:szCs w:val="28"/>
        </w:rPr>
        <w:t xml:space="preserve"> </w:t>
      </w:r>
      <w:r w:rsidR="005F4B86" w:rsidRPr="005F4B86">
        <w:rPr>
          <w:rFonts w:eastAsia="仿宋_GB2312" w:hint="eastAsia"/>
          <w:b/>
          <w:color w:val="000000" w:themeColor="text1"/>
          <w:sz w:val="28"/>
          <w:szCs w:val="28"/>
        </w:rPr>
        <w:t>促进农村产业融合发展，助推乡村振兴</w:t>
      </w:r>
      <w:r w:rsidR="00360CD6">
        <w:rPr>
          <w:rFonts w:eastAsia="仿宋_GB2312" w:hint="eastAsia"/>
          <w:b/>
          <w:color w:val="000000" w:themeColor="text1"/>
          <w:sz w:val="28"/>
          <w:szCs w:val="28"/>
        </w:rPr>
        <w:t>的</w:t>
      </w:r>
      <w:r>
        <w:rPr>
          <w:rFonts w:eastAsia="仿宋_GB2312" w:hint="eastAsia"/>
          <w:b/>
          <w:color w:val="000000" w:themeColor="text1"/>
          <w:sz w:val="28"/>
          <w:szCs w:val="28"/>
        </w:rPr>
        <w:t>需要</w:t>
      </w:r>
    </w:p>
    <w:p w14:paraId="23DE3734" w14:textId="77777777" w:rsidR="00371703" w:rsidRDefault="00A31397" w:rsidP="00371703">
      <w:pPr>
        <w:spacing w:line="560" w:lineRule="exact"/>
        <w:ind w:firstLineChars="200" w:firstLine="560"/>
        <w:rPr>
          <w:rFonts w:eastAsia="仿宋_GB2312"/>
          <w:noProof/>
          <w:color w:val="000000" w:themeColor="text1"/>
          <w:sz w:val="28"/>
          <w:szCs w:val="28"/>
        </w:rPr>
      </w:pPr>
      <w:r>
        <w:rPr>
          <w:rFonts w:eastAsia="仿宋_GB2312" w:hint="eastAsia"/>
          <w:noProof/>
          <w:color w:val="000000" w:themeColor="text1"/>
          <w:sz w:val="28"/>
          <w:szCs w:val="28"/>
        </w:rPr>
        <w:t>根据《</w:t>
      </w:r>
      <w:r w:rsidRPr="00437887">
        <w:rPr>
          <w:rFonts w:eastAsia="仿宋_GB2312" w:hint="eastAsia"/>
          <w:noProof/>
          <w:color w:val="000000" w:themeColor="text1"/>
          <w:sz w:val="28"/>
          <w:szCs w:val="28"/>
        </w:rPr>
        <w:t>中共中央</w:t>
      </w:r>
      <w:r w:rsidRPr="00437887">
        <w:rPr>
          <w:rFonts w:eastAsia="仿宋_GB2312" w:hint="eastAsia"/>
          <w:noProof/>
          <w:color w:val="000000" w:themeColor="text1"/>
          <w:sz w:val="28"/>
          <w:szCs w:val="28"/>
        </w:rPr>
        <w:t xml:space="preserve"> </w:t>
      </w:r>
      <w:r w:rsidRPr="00437887">
        <w:rPr>
          <w:rFonts w:eastAsia="仿宋_GB2312" w:hint="eastAsia"/>
          <w:noProof/>
          <w:color w:val="000000" w:themeColor="text1"/>
          <w:sz w:val="28"/>
          <w:szCs w:val="28"/>
        </w:rPr>
        <w:t>国务院关于抓好“三农”领域重点工作确保如期实现全面小康的意见</w:t>
      </w:r>
      <w:r>
        <w:rPr>
          <w:rFonts w:eastAsia="仿宋_GB2312" w:hint="eastAsia"/>
          <w:noProof/>
          <w:color w:val="000000" w:themeColor="text1"/>
          <w:sz w:val="28"/>
          <w:szCs w:val="28"/>
        </w:rPr>
        <w:t>》文件精神，要求</w:t>
      </w:r>
      <w:r w:rsidRPr="00437887">
        <w:rPr>
          <w:rFonts w:eastAsia="仿宋_GB2312" w:hint="eastAsia"/>
          <w:noProof/>
          <w:color w:val="000000" w:themeColor="text1"/>
          <w:sz w:val="28"/>
          <w:szCs w:val="28"/>
        </w:rPr>
        <w:t>各地立足资源优势打造各具特色的农业全产业链，建立健全农民分享产业链增值收益机制，形成有竞争力的产业集群</w:t>
      </w:r>
      <w:r w:rsidR="005F4B86">
        <w:rPr>
          <w:rFonts w:eastAsia="仿宋_GB2312" w:hint="eastAsia"/>
          <w:noProof/>
          <w:color w:val="000000" w:themeColor="text1"/>
          <w:sz w:val="28"/>
          <w:szCs w:val="28"/>
        </w:rPr>
        <w:t>。</w:t>
      </w:r>
      <w:r w:rsidR="005F4B86" w:rsidRPr="005F4B86">
        <w:rPr>
          <w:rFonts w:eastAsia="仿宋_GB2312" w:hint="eastAsia"/>
          <w:noProof/>
          <w:color w:val="000000" w:themeColor="text1"/>
          <w:sz w:val="28"/>
          <w:szCs w:val="28"/>
        </w:rPr>
        <w:t>通过落实政策引导融合、创业创新促进融合、发展产业支撑融合、完善机制带动融合、加强服务推动融合等措施，促进</w:t>
      </w:r>
      <w:r w:rsidR="005F4B86">
        <w:rPr>
          <w:rFonts w:eastAsia="仿宋_GB2312" w:hint="eastAsia"/>
          <w:noProof/>
          <w:color w:val="000000" w:themeColor="text1"/>
          <w:sz w:val="28"/>
          <w:szCs w:val="28"/>
        </w:rPr>
        <w:t>农村一二三产业融合发展</w:t>
      </w:r>
      <w:r w:rsidR="00360CD6">
        <w:rPr>
          <w:rFonts w:eastAsia="仿宋_GB2312" w:hint="eastAsia"/>
          <w:noProof/>
          <w:color w:val="000000" w:themeColor="text1"/>
          <w:sz w:val="28"/>
          <w:szCs w:val="28"/>
        </w:rPr>
        <w:t>，为乡村产业振兴提供有力支撑。</w:t>
      </w:r>
    </w:p>
    <w:p w14:paraId="36236F0E" w14:textId="1EF7FF07" w:rsidR="00A31397" w:rsidRPr="00371703" w:rsidRDefault="00360CD6" w:rsidP="00371703">
      <w:pPr>
        <w:spacing w:line="560" w:lineRule="exact"/>
        <w:ind w:firstLineChars="200" w:firstLine="560"/>
        <w:rPr>
          <w:rFonts w:eastAsia="仿宋_GB2312"/>
          <w:noProof/>
          <w:color w:val="000000" w:themeColor="text1"/>
          <w:sz w:val="28"/>
          <w:szCs w:val="28"/>
        </w:rPr>
      </w:pPr>
      <w:r>
        <w:rPr>
          <w:rFonts w:eastAsia="仿宋_GB2312" w:hint="eastAsia"/>
          <w:noProof/>
          <w:color w:val="000000" w:themeColor="text1"/>
          <w:sz w:val="28"/>
          <w:szCs w:val="28"/>
        </w:rPr>
        <w:t>太仓市</w:t>
      </w:r>
      <w:r w:rsidRPr="00360CD6">
        <w:rPr>
          <w:rFonts w:eastAsia="仿宋_GB2312" w:hint="eastAsia"/>
          <w:noProof/>
          <w:color w:val="000000" w:themeColor="text1"/>
          <w:sz w:val="28"/>
          <w:szCs w:val="28"/>
        </w:rPr>
        <w:t>坚持农业农村优先发展总方针</w:t>
      </w:r>
      <w:r>
        <w:rPr>
          <w:rFonts w:eastAsia="仿宋_GB2312" w:hint="eastAsia"/>
          <w:noProof/>
          <w:color w:val="000000" w:themeColor="text1"/>
          <w:sz w:val="28"/>
          <w:szCs w:val="28"/>
        </w:rPr>
        <w:t>，</w:t>
      </w:r>
      <w:r w:rsidR="00371703">
        <w:rPr>
          <w:rFonts w:eastAsia="仿宋_GB2312" w:hint="eastAsia"/>
          <w:noProof/>
          <w:color w:val="000000" w:themeColor="text1"/>
          <w:sz w:val="28"/>
          <w:szCs w:val="28"/>
        </w:rPr>
        <w:t>积极推进农村一二三产业融合发展，</w:t>
      </w:r>
      <w:r w:rsidR="00371703" w:rsidRPr="00371703">
        <w:rPr>
          <w:rFonts w:eastAsia="仿宋_GB2312" w:hint="eastAsia"/>
          <w:noProof/>
          <w:color w:val="000000" w:themeColor="text1"/>
          <w:sz w:val="28"/>
          <w:szCs w:val="28"/>
        </w:rPr>
        <w:t>坚持高位推动，聚焦村庄布局优化、乡村风貌提升、人居环境改善、</w:t>
      </w:r>
      <w:r w:rsidR="00371703" w:rsidRPr="00371703">
        <w:rPr>
          <w:rFonts w:eastAsia="仿宋_GB2312" w:hint="eastAsia"/>
          <w:noProof/>
          <w:color w:val="000000" w:themeColor="text1"/>
          <w:sz w:val="28"/>
          <w:szCs w:val="28"/>
        </w:rPr>
        <w:lastRenderedPageBreak/>
        <w:t>农业产业增效、乡村治理深化等方面，扎实推进各项工作，全</w:t>
      </w:r>
      <w:r w:rsidR="00371703">
        <w:rPr>
          <w:rFonts w:eastAsia="仿宋_GB2312" w:hint="eastAsia"/>
          <w:noProof/>
          <w:color w:val="000000" w:themeColor="text1"/>
          <w:sz w:val="28"/>
          <w:szCs w:val="28"/>
        </w:rPr>
        <w:t>市乡村振兴工作整体呈现出农业更强、农民更富、农村更美的良好态势，</w:t>
      </w:r>
      <w:r>
        <w:rPr>
          <w:rFonts w:eastAsia="仿宋_GB2312" w:hint="eastAsia"/>
          <w:noProof/>
          <w:color w:val="000000" w:themeColor="text1"/>
          <w:sz w:val="28"/>
          <w:szCs w:val="28"/>
        </w:rPr>
        <w:t>但在农村基础设施和公共服务设施方面</w:t>
      </w:r>
      <w:r w:rsidR="0083590F">
        <w:rPr>
          <w:rFonts w:eastAsia="仿宋_GB2312" w:hint="eastAsia"/>
          <w:noProof/>
          <w:color w:val="000000" w:themeColor="text1"/>
          <w:sz w:val="28"/>
          <w:szCs w:val="28"/>
        </w:rPr>
        <w:t>任</w:t>
      </w:r>
      <w:r>
        <w:rPr>
          <w:rFonts w:eastAsia="仿宋_GB2312" w:hint="eastAsia"/>
          <w:noProof/>
          <w:color w:val="000000" w:themeColor="text1"/>
          <w:sz w:val="28"/>
          <w:szCs w:val="28"/>
        </w:rPr>
        <w:t>存在短板</w:t>
      </w:r>
      <w:r w:rsidR="005F4B86">
        <w:rPr>
          <w:rFonts w:eastAsia="仿宋_GB2312" w:hint="eastAsia"/>
          <w:noProof/>
          <w:color w:val="000000" w:themeColor="text1"/>
          <w:sz w:val="28"/>
          <w:szCs w:val="28"/>
        </w:rPr>
        <w:t>，</w:t>
      </w:r>
      <w:r w:rsidR="00A31397">
        <w:rPr>
          <w:rFonts w:eastAsia="仿宋_GB2312" w:hint="eastAsia"/>
          <w:noProof/>
          <w:color w:val="000000" w:themeColor="text1"/>
          <w:sz w:val="28"/>
          <w:szCs w:val="28"/>
        </w:rPr>
        <w:t>需</w:t>
      </w:r>
      <w:r w:rsidR="000C382C">
        <w:rPr>
          <w:rFonts w:eastAsia="仿宋_GB2312" w:hint="eastAsia"/>
          <w:noProof/>
          <w:color w:val="000000" w:themeColor="text1"/>
          <w:sz w:val="28"/>
          <w:szCs w:val="28"/>
        </w:rPr>
        <w:t>结合老年活动中心、污水处理厂、停车场等配套设施建设，求</w:t>
      </w:r>
      <w:r w:rsidR="00A31397" w:rsidRPr="00437887">
        <w:rPr>
          <w:rFonts w:eastAsia="仿宋_GB2312" w:hint="eastAsia"/>
          <w:noProof/>
          <w:color w:val="000000" w:themeColor="text1"/>
          <w:sz w:val="28"/>
          <w:szCs w:val="28"/>
        </w:rPr>
        <w:t>对</w:t>
      </w:r>
      <w:r>
        <w:rPr>
          <w:rFonts w:eastAsia="仿宋_GB2312" w:hint="eastAsia"/>
          <w:noProof/>
          <w:color w:val="000000" w:themeColor="text1"/>
          <w:sz w:val="28"/>
          <w:szCs w:val="28"/>
        </w:rPr>
        <w:t>太仓市</w:t>
      </w:r>
      <w:r w:rsidR="00A31397" w:rsidRPr="00437887">
        <w:rPr>
          <w:rFonts w:eastAsia="仿宋_GB2312" w:hint="eastAsia"/>
          <w:noProof/>
          <w:color w:val="000000" w:themeColor="text1"/>
          <w:sz w:val="28"/>
          <w:szCs w:val="28"/>
        </w:rPr>
        <w:t>土地利用总体规划</w:t>
      </w:r>
      <w:r w:rsidR="000C382C">
        <w:rPr>
          <w:rFonts w:eastAsia="仿宋_GB2312" w:hint="eastAsia"/>
          <w:noProof/>
          <w:color w:val="000000" w:themeColor="text1"/>
          <w:sz w:val="28"/>
          <w:szCs w:val="28"/>
        </w:rPr>
        <w:t>布局</w:t>
      </w:r>
      <w:r w:rsidR="00A31397" w:rsidRPr="00437887">
        <w:rPr>
          <w:rFonts w:eastAsia="仿宋_GB2312" w:hint="eastAsia"/>
          <w:noProof/>
          <w:color w:val="000000" w:themeColor="text1"/>
          <w:sz w:val="28"/>
          <w:szCs w:val="28"/>
        </w:rPr>
        <w:t>进行</w:t>
      </w:r>
      <w:r w:rsidR="000C382C">
        <w:rPr>
          <w:rFonts w:eastAsia="仿宋_GB2312" w:hint="eastAsia"/>
          <w:noProof/>
          <w:color w:val="000000" w:themeColor="text1"/>
          <w:sz w:val="28"/>
          <w:szCs w:val="28"/>
        </w:rPr>
        <w:t>适当</w:t>
      </w:r>
      <w:r w:rsidR="00A31397" w:rsidRPr="00437887">
        <w:rPr>
          <w:rFonts w:eastAsia="仿宋_GB2312" w:hint="eastAsia"/>
          <w:noProof/>
          <w:color w:val="000000" w:themeColor="text1"/>
          <w:sz w:val="28"/>
          <w:szCs w:val="28"/>
        </w:rPr>
        <w:t>修改</w:t>
      </w:r>
      <w:r w:rsidR="00A31397">
        <w:rPr>
          <w:rFonts w:eastAsia="仿宋_GB2312" w:hint="eastAsia"/>
          <w:noProof/>
          <w:color w:val="000000" w:themeColor="text1"/>
          <w:sz w:val="28"/>
          <w:szCs w:val="28"/>
        </w:rPr>
        <w:t>。</w:t>
      </w:r>
    </w:p>
    <w:p w14:paraId="524C4014" w14:textId="7B26A052" w:rsidR="009C26BF" w:rsidRPr="009C26BF" w:rsidRDefault="00A31397" w:rsidP="00CA7B9B">
      <w:pPr>
        <w:spacing w:line="560" w:lineRule="exact"/>
        <w:ind w:firstLineChars="200" w:firstLine="562"/>
        <w:outlineLvl w:val="2"/>
        <w:rPr>
          <w:rFonts w:eastAsia="仿宋_GB2312"/>
          <w:b/>
          <w:color w:val="000000" w:themeColor="text1"/>
          <w:sz w:val="28"/>
          <w:szCs w:val="28"/>
        </w:rPr>
      </w:pPr>
      <w:r>
        <w:rPr>
          <w:rFonts w:eastAsia="仿宋_GB2312" w:hint="eastAsia"/>
          <w:b/>
          <w:color w:val="000000" w:themeColor="text1"/>
          <w:sz w:val="28"/>
          <w:szCs w:val="28"/>
        </w:rPr>
        <w:t>2</w:t>
      </w:r>
      <w:r w:rsidR="00277103">
        <w:rPr>
          <w:rFonts w:eastAsia="仿宋_GB2312" w:hint="eastAsia"/>
          <w:b/>
          <w:color w:val="000000" w:themeColor="text1"/>
          <w:sz w:val="28"/>
          <w:szCs w:val="28"/>
        </w:rPr>
        <w:t>.</w:t>
      </w:r>
      <w:r w:rsidR="00277103">
        <w:rPr>
          <w:rFonts w:eastAsia="仿宋_GB2312"/>
          <w:b/>
          <w:color w:val="000000" w:themeColor="text1"/>
          <w:sz w:val="28"/>
          <w:szCs w:val="28"/>
        </w:rPr>
        <w:t xml:space="preserve"> </w:t>
      </w:r>
      <w:r w:rsidR="00360CD6">
        <w:rPr>
          <w:rFonts w:eastAsia="仿宋_GB2312" w:hint="eastAsia"/>
          <w:b/>
          <w:color w:val="000000" w:themeColor="text1"/>
          <w:sz w:val="28"/>
          <w:szCs w:val="28"/>
        </w:rPr>
        <w:t>落实</w:t>
      </w:r>
      <w:r w:rsidR="009C26BF" w:rsidRPr="009C26BF">
        <w:rPr>
          <w:rFonts w:eastAsia="仿宋_GB2312" w:hint="eastAsia"/>
          <w:b/>
          <w:color w:val="000000" w:themeColor="text1"/>
          <w:sz w:val="28"/>
          <w:szCs w:val="28"/>
        </w:rPr>
        <w:t>长三角区域一体化发展战略的需要</w:t>
      </w:r>
    </w:p>
    <w:p w14:paraId="381FD8B6" w14:textId="0F8C7949" w:rsidR="00262FB6" w:rsidRDefault="008238A1" w:rsidP="00262FB6">
      <w:pPr>
        <w:spacing w:line="560" w:lineRule="exact"/>
        <w:ind w:firstLineChars="200" w:firstLine="560"/>
        <w:rPr>
          <w:rFonts w:ascii="仿宋_GB2312" w:eastAsia="仿宋_GB2312" w:hAnsi="Calibri" w:cs="仿宋_GB2312"/>
          <w:kern w:val="0"/>
          <w:sz w:val="28"/>
          <w:szCs w:val="28"/>
        </w:rPr>
      </w:pPr>
      <w:r w:rsidRPr="00360CD6">
        <w:rPr>
          <w:rFonts w:ascii="仿宋_GB2312" w:eastAsia="仿宋_GB2312" w:hAnsi="Calibri" w:cs="仿宋_GB2312" w:hint="eastAsia"/>
          <w:kern w:val="0"/>
          <w:sz w:val="28"/>
          <w:szCs w:val="28"/>
        </w:rPr>
        <w:t>长三角地区是中国经济最具活力、开放程度最高、创新能力最强、吸纳外来人口</w:t>
      </w:r>
      <w:r>
        <w:rPr>
          <w:rFonts w:ascii="仿宋_GB2312" w:eastAsia="仿宋_GB2312" w:hAnsi="Calibri" w:cs="仿宋_GB2312" w:hint="eastAsia"/>
          <w:kern w:val="0"/>
          <w:sz w:val="28"/>
          <w:szCs w:val="28"/>
        </w:rPr>
        <w:t>最多的地区之一，也是“一带一路”建设与长江经济带的重要交会地带。当前，</w:t>
      </w:r>
      <w:r w:rsidRPr="00F35BB1">
        <w:rPr>
          <w:rFonts w:ascii="仿宋_GB2312" w:eastAsia="仿宋_GB2312" w:hAnsi="Calibri" w:cs="仿宋_GB2312" w:hint="eastAsia"/>
          <w:kern w:val="0"/>
          <w:sz w:val="28"/>
          <w:szCs w:val="28"/>
        </w:rPr>
        <w:t>长三角一体化发展</w:t>
      </w:r>
      <w:r>
        <w:rPr>
          <w:rFonts w:ascii="仿宋_GB2312" w:eastAsia="仿宋_GB2312" w:hAnsi="Calibri" w:cs="仿宋_GB2312" w:hint="eastAsia"/>
          <w:kern w:val="0"/>
          <w:sz w:val="28"/>
          <w:szCs w:val="28"/>
        </w:rPr>
        <w:t>已经</w:t>
      </w:r>
      <w:r w:rsidRPr="00F35BB1">
        <w:rPr>
          <w:rFonts w:ascii="仿宋_GB2312" w:eastAsia="仿宋_GB2312" w:hAnsi="Calibri" w:cs="仿宋_GB2312" w:hint="eastAsia"/>
          <w:kern w:val="0"/>
          <w:sz w:val="28"/>
          <w:szCs w:val="28"/>
        </w:rPr>
        <w:t>上升为国家战略，正进入更高质量发展阶段</w:t>
      </w:r>
      <w:r w:rsidR="00262FB6">
        <w:rPr>
          <w:rFonts w:ascii="仿宋_GB2312" w:eastAsia="仿宋_GB2312" w:hAnsi="Calibri" w:cs="仿宋_GB2312" w:hint="eastAsia"/>
          <w:kern w:val="0"/>
          <w:sz w:val="28"/>
          <w:szCs w:val="28"/>
        </w:rPr>
        <w:t>，</w:t>
      </w:r>
      <w:r w:rsidR="00262FB6" w:rsidRPr="00BB7684">
        <w:rPr>
          <w:rFonts w:eastAsia="仿宋_GB2312" w:hint="eastAsia"/>
          <w:sz w:val="28"/>
        </w:rPr>
        <w:t>长江经济带战略的深入实施，将全面提升</w:t>
      </w:r>
      <w:r w:rsidR="00262FB6">
        <w:rPr>
          <w:rFonts w:eastAsia="仿宋_GB2312" w:hint="eastAsia"/>
          <w:sz w:val="28"/>
        </w:rPr>
        <w:t>太仓市发展战略地位。</w:t>
      </w:r>
    </w:p>
    <w:p w14:paraId="6C254012" w14:textId="60E53AA6" w:rsidR="00C826F0" w:rsidRPr="00F35BB1" w:rsidRDefault="00262FB6" w:rsidP="00FC76C2">
      <w:pPr>
        <w:spacing w:line="560" w:lineRule="exact"/>
        <w:ind w:firstLineChars="200" w:firstLine="560"/>
        <w:rPr>
          <w:rFonts w:ascii="仿宋_GB2312" w:eastAsia="仿宋_GB2312" w:hAnsi="Calibri" w:cs="仿宋_GB2312"/>
          <w:kern w:val="0"/>
          <w:sz w:val="28"/>
          <w:szCs w:val="28"/>
        </w:rPr>
      </w:pPr>
      <w:r>
        <w:rPr>
          <w:rFonts w:ascii="仿宋_GB2312" w:eastAsia="仿宋_GB2312" w:hAnsi="Calibri" w:cs="仿宋_GB2312" w:hint="eastAsia"/>
          <w:kern w:val="0"/>
          <w:sz w:val="28"/>
          <w:szCs w:val="28"/>
        </w:rPr>
        <w:t>为进一步推进</w:t>
      </w:r>
      <w:r w:rsidRPr="00262FB6">
        <w:rPr>
          <w:rFonts w:ascii="仿宋_GB2312" w:eastAsia="仿宋_GB2312" w:hAnsi="Calibri" w:cs="仿宋_GB2312" w:hint="eastAsia"/>
          <w:kern w:val="0"/>
          <w:sz w:val="28"/>
          <w:szCs w:val="28"/>
        </w:rPr>
        <w:t>长三角区域一体化发展</w:t>
      </w:r>
      <w:r>
        <w:rPr>
          <w:rFonts w:ascii="仿宋_GB2312" w:eastAsia="仿宋_GB2312" w:hAnsi="Calibri" w:cs="仿宋_GB2312" w:hint="eastAsia"/>
          <w:kern w:val="0"/>
          <w:sz w:val="28"/>
          <w:szCs w:val="28"/>
        </w:rPr>
        <w:t>，</w:t>
      </w:r>
      <w:r w:rsidR="00F35BB1">
        <w:rPr>
          <w:rFonts w:ascii="仿宋_GB2312" w:eastAsia="仿宋_GB2312" w:hAnsi="Calibri" w:cs="仿宋_GB2312" w:hint="eastAsia"/>
          <w:kern w:val="0"/>
          <w:sz w:val="28"/>
          <w:szCs w:val="28"/>
        </w:rPr>
        <w:t>太仓市</w:t>
      </w:r>
      <w:r w:rsidR="00F35BB1" w:rsidRPr="00F35BB1">
        <w:rPr>
          <w:rFonts w:ascii="仿宋_GB2312" w:eastAsia="仿宋_GB2312" w:hAnsi="Calibri" w:cs="仿宋_GB2312" w:hint="eastAsia"/>
          <w:kern w:val="0"/>
          <w:sz w:val="28"/>
          <w:szCs w:val="28"/>
        </w:rPr>
        <w:t>牢牢抓住长江经济带建设、长三角一体化发展等国家战略叠加机遇，放大沿江临沪发展新优势，拓展对德合作新空间，助推产业转型，提升城市能级，增强核心竞争力，加快建设经济发展更加高质、城乡发展更加协调、生态环境更加优美、社会治理更加有序、人民生活更加幸福的现代田园城市</w:t>
      </w:r>
      <w:r w:rsidR="00F35BB1">
        <w:rPr>
          <w:rFonts w:ascii="仿宋_GB2312" w:eastAsia="仿宋_GB2312" w:hAnsi="Calibri" w:cs="仿宋_GB2312" w:hint="eastAsia"/>
          <w:kern w:val="0"/>
          <w:sz w:val="28"/>
          <w:szCs w:val="28"/>
        </w:rPr>
        <w:t>。</w:t>
      </w:r>
      <w:r>
        <w:rPr>
          <w:rFonts w:ascii="仿宋_GB2312" w:eastAsia="仿宋_GB2312" w:hAnsi="Calibri" w:cs="仿宋_GB2312" w:hint="eastAsia"/>
          <w:kern w:val="0"/>
          <w:sz w:val="28"/>
          <w:szCs w:val="28"/>
        </w:rPr>
        <w:t>但是，</w:t>
      </w:r>
      <w:r w:rsidR="00033DFD" w:rsidRPr="00033DFD">
        <w:rPr>
          <w:rFonts w:eastAsia="仿宋_GB2312" w:hint="eastAsia"/>
          <w:noProof/>
          <w:color w:val="000000" w:themeColor="text1"/>
          <w:sz w:val="28"/>
          <w:szCs w:val="28"/>
        </w:rPr>
        <w:t>现行土地利用总体规划已不能完全适应</w:t>
      </w:r>
      <w:r w:rsidR="00033DFD">
        <w:rPr>
          <w:rFonts w:eastAsia="仿宋_GB2312" w:hint="eastAsia"/>
          <w:noProof/>
          <w:color w:val="000000" w:themeColor="text1"/>
          <w:sz w:val="28"/>
          <w:szCs w:val="28"/>
        </w:rPr>
        <w:t>太仓市</w:t>
      </w:r>
      <w:r w:rsidR="00033DFD" w:rsidRPr="00033DFD">
        <w:rPr>
          <w:rFonts w:eastAsia="仿宋_GB2312" w:hint="eastAsia"/>
          <w:noProof/>
          <w:color w:val="000000" w:themeColor="text1"/>
          <w:sz w:val="28"/>
          <w:szCs w:val="28"/>
        </w:rPr>
        <w:t>的发展战略与布局要求，存</w:t>
      </w:r>
      <w:r w:rsidR="00033DFD">
        <w:rPr>
          <w:rFonts w:eastAsia="仿宋_GB2312" w:hint="eastAsia"/>
          <w:noProof/>
          <w:color w:val="000000" w:themeColor="text1"/>
          <w:sz w:val="28"/>
          <w:szCs w:val="28"/>
        </w:rPr>
        <w:t>在一定程度上的供需时空不匹配情况，需要对土地利用总体规划进行</w:t>
      </w:r>
      <w:r w:rsidR="00033DFD" w:rsidRPr="00033DFD">
        <w:rPr>
          <w:rFonts w:eastAsia="仿宋_GB2312" w:hint="eastAsia"/>
          <w:noProof/>
          <w:color w:val="000000" w:themeColor="text1"/>
          <w:sz w:val="28"/>
          <w:szCs w:val="28"/>
        </w:rPr>
        <w:t>修改。</w:t>
      </w:r>
    </w:p>
    <w:p w14:paraId="3E829F92" w14:textId="30DFDC1B" w:rsidR="00A31397" w:rsidRDefault="00A31397" w:rsidP="00A31397">
      <w:pPr>
        <w:spacing w:line="560" w:lineRule="exact"/>
        <w:ind w:firstLineChars="200" w:firstLine="562"/>
        <w:outlineLvl w:val="2"/>
        <w:rPr>
          <w:rFonts w:eastAsia="仿宋_GB2312"/>
          <w:b/>
          <w:color w:val="000000" w:themeColor="text1"/>
          <w:sz w:val="28"/>
          <w:szCs w:val="28"/>
        </w:rPr>
      </w:pPr>
      <w:r w:rsidRPr="00A31397">
        <w:rPr>
          <w:rFonts w:eastAsia="仿宋_GB2312" w:hint="eastAsia"/>
          <w:b/>
          <w:color w:val="000000" w:themeColor="text1"/>
          <w:sz w:val="28"/>
          <w:szCs w:val="28"/>
        </w:rPr>
        <w:t>3.</w:t>
      </w:r>
      <w:r>
        <w:rPr>
          <w:rFonts w:eastAsia="仿宋_GB2312" w:hint="eastAsia"/>
          <w:b/>
          <w:color w:val="000000" w:themeColor="text1"/>
          <w:sz w:val="28"/>
          <w:szCs w:val="28"/>
        </w:rPr>
        <w:t xml:space="preserve"> </w:t>
      </w:r>
      <w:r>
        <w:rPr>
          <w:rFonts w:eastAsia="仿宋_GB2312" w:hint="eastAsia"/>
          <w:b/>
          <w:color w:val="000000" w:themeColor="text1"/>
          <w:sz w:val="28"/>
          <w:szCs w:val="28"/>
        </w:rPr>
        <w:t>落实苏州“双百”行动计划</w:t>
      </w:r>
      <w:r w:rsidR="00360CD6">
        <w:rPr>
          <w:rFonts w:eastAsia="仿宋_GB2312" w:hint="eastAsia"/>
          <w:b/>
          <w:color w:val="000000" w:themeColor="text1"/>
          <w:sz w:val="28"/>
          <w:szCs w:val="28"/>
        </w:rPr>
        <w:t>的需要</w:t>
      </w:r>
    </w:p>
    <w:p w14:paraId="3731507B" w14:textId="3A6C950B" w:rsidR="00A31397" w:rsidRPr="00A31397" w:rsidRDefault="008B5B04" w:rsidP="00262FB6">
      <w:pPr>
        <w:spacing w:line="560" w:lineRule="exact"/>
        <w:ind w:firstLineChars="200" w:firstLine="560"/>
        <w:rPr>
          <w:rFonts w:eastAsia="仿宋_GB2312"/>
          <w:noProof/>
          <w:color w:val="000000" w:themeColor="text1"/>
          <w:sz w:val="28"/>
          <w:szCs w:val="28"/>
        </w:rPr>
      </w:pPr>
      <w:r>
        <w:rPr>
          <w:rFonts w:eastAsia="仿宋_GB2312" w:hint="eastAsia"/>
          <w:noProof/>
          <w:color w:val="000000" w:themeColor="text1"/>
          <w:sz w:val="28"/>
          <w:szCs w:val="28"/>
        </w:rPr>
        <w:t>根据</w:t>
      </w:r>
      <w:r w:rsidR="00C611B5" w:rsidRPr="00C611B5">
        <w:rPr>
          <w:rFonts w:eastAsia="仿宋_GB2312" w:hint="eastAsia"/>
          <w:noProof/>
          <w:color w:val="000000" w:themeColor="text1"/>
          <w:sz w:val="28"/>
          <w:szCs w:val="28"/>
        </w:rPr>
        <w:t>习近平总书记关于改革开放和江苏工作的系列重要指示精神以及苏州开放再出发大会精神，按照“思想再解放、开放再出发、目标再攀高”要求</w:t>
      </w:r>
      <w:r w:rsidR="00C611B5">
        <w:rPr>
          <w:rFonts w:eastAsia="仿宋_GB2312" w:hint="eastAsia"/>
          <w:noProof/>
          <w:color w:val="000000" w:themeColor="text1"/>
          <w:sz w:val="28"/>
          <w:szCs w:val="28"/>
        </w:rPr>
        <w:t>，</w:t>
      </w:r>
      <w:r w:rsidR="00AE0CE1">
        <w:rPr>
          <w:rFonts w:eastAsia="仿宋_GB2312" w:hint="eastAsia"/>
          <w:noProof/>
          <w:color w:val="000000" w:themeColor="text1"/>
          <w:sz w:val="28"/>
          <w:szCs w:val="28"/>
        </w:rPr>
        <w:t>苏州市</w:t>
      </w:r>
      <w:r w:rsidR="00C611B5" w:rsidRPr="00C611B5">
        <w:rPr>
          <w:rFonts w:eastAsia="仿宋_GB2312" w:hint="eastAsia"/>
          <w:noProof/>
          <w:color w:val="000000" w:themeColor="text1"/>
          <w:sz w:val="28"/>
          <w:szCs w:val="28"/>
        </w:rPr>
        <w:t>进一步创新开放理念、丰富开放内涵、拓展开放领域，强化各类开放要素整合及资</w:t>
      </w:r>
      <w:r w:rsidR="00C611B5">
        <w:rPr>
          <w:rFonts w:eastAsia="仿宋_GB2312" w:hint="eastAsia"/>
          <w:noProof/>
          <w:color w:val="000000" w:themeColor="text1"/>
          <w:sz w:val="28"/>
          <w:szCs w:val="28"/>
        </w:rPr>
        <w:t>源集聚，推动产业用地落地</w:t>
      </w:r>
      <w:r w:rsidR="00262FB6">
        <w:rPr>
          <w:rFonts w:eastAsia="仿宋_GB2312" w:hint="eastAsia"/>
          <w:noProof/>
          <w:color w:val="000000" w:themeColor="text1"/>
          <w:sz w:val="28"/>
          <w:szCs w:val="28"/>
        </w:rPr>
        <w:t>，科学划定两个百万亩</w:t>
      </w:r>
      <w:r w:rsidR="00262FB6">
        <w:rPr>
          <w:rFonts w:eastAsia="仿宋_GB2312" w:hint="eastAsia"/>
          <w:noProof/>
          <w:color w:val="000000" w:themeColor="text1"/>
          <w:sz w:val="28"/>
          <w:szCs w:val="28"/>
        </w:rPr>
        <w:lastRenderedPageBreak/>
        <w:t>工业和产业性研发用地保障线。为</w:t>
      </w:r>
      <w:r w:rsidR="00262FB6" w:rsidRPr="00262FB6">
        <w:rPr>
          <w:rFonts w:eastAsia="仿宋_GB2312" w:hint="eastAsia"/>
          <w:noProof/>
          <w:color w:val="000000" w:themeColor="text1"/>
          <w:sz w:val="28"/>
          <w:szCs w:val="28"/>
        </w:rPr>
        <w:t>落实苏州“双百”行动计划</w:t>
      </w:r>
      <w:r w:rsidR="00262FB6">
        <w:rPr>
          <w:rFonts w:eastAsia="仿宋_GB2312" w:hint="eastAsia"/>
          <w:noProof/>
          <w:color w:val="000000" w:themeColor="text1"/>
          <w:sz w:val="28"/>
          <w:szCs w:val="28"/>
        </w:rPr>
        <w:t>，</w:t>
      </w:r>
      <w:r w:rsidR="000C382C">
        <w:rPr>
          <w:rFonts w:eastAsia="仿宋_GB2312" w:hint="eastAsia"/>
          <w:noProof/>
          <w:color w:val="000000" w:themeColor="text1"/>
          <w:sz w:val="28"/>
          <w:szCs w:val="28"/>
        </w:rPr>
        <w:t>需结合太仓市工业用地保护划定方案，</w:t>
      </w:r>
      <w:r w:rsidR="00262FB6">
        <w:rPr>
          <w:rFonts w:eastAsia="仿宋_GB2312" w:hint="eastAsia"/>
          <w:noProof/>
          <w:color w:val="000000" w:themeColor="text1"/>
          <w:sz w:val="28"/>
          <w:szCs w:val="28"/>
        </w:rPr>
        <w:t>对</w:t>
      </w:r>
      <w:r w:rsidR="000C382C">
        <w:rPr>
          <w:rFonts w:eastAsia="仿宋_GB2312" w:hint="eastAsia"/>
          <w:noProof/>
          <w:color w:val="000000" w:themeColor="text1"/>
          <w:sz w:val="28"/>
          <w:szCs w:val="28"/>
        </w:rPr>
        <w:t>现行</w:t>
      </w:r>
      <w:r w:rsidR="00262FB6">
        <w:rPr>
          <w:rFonts w:eastAsia="仿宋_GB2312" w:hint="eastAsia"/>
          <w:noProof/>
          <w:color w:val="000000" w:themeColor="text1"/>
          <w:sz w:val="28"/>
          <w:szCs w:val="28"/>
        </w:rPr>
        <w:t>土地利用总体规划进行修改</w:t>
      </w:r>
      <w:r w:rsidR="000C382C">
        <w:rPr>
          <w:rFonts w:eastAsia="仿宋_GB2312" w:hint="eastAsia"/>
          <w:noProof/>
          <w:color w:val="000000" w:themeColor="text1"/>
          <w:sz w:val="28"/>
          <w:szCs w:val="28"/>
        </w:rPr>
        <w:t>，保障欧美工业园、国开区创业园等产业用地落地</w:t>
      </w:r>
      <w:r w:rsidR="00262FB6">
        <w:rPr>
          <w:rFonts w:eastAsia="仿宋_GB2312" w:hint="eastAsia"/>
          <w:noProof/>
          <w:color w:val="000000" w:themeColor="text1"/>
          <w:sz w:val="28"/>
          <w:szCs w:val="28"/>
        </w:rPr>
        <w:t>。</w:t>
      </w:r>
    </w:p>
    <w:p w14:paraId="725DBB88" w14:textId="194ECBA8" w:rsidR="00EC28BD" w:rsidRPr="003464D4" w:rsidRDefault="00A31397" w:rsidP="00CA7B9B">
      <w:pPr>
        <w:spacing w:line="560" w:lineRule="exact"/>
        <w:ind w:firstLineChars="200" w:firstLine="562"/>
        <w:outlineLvl w:val="2"/>
        <w:rPr>
          <w:rFonts w:eastAsia="仿宋_GB2312"/>
          <w:b/>
          <w:color w:val="000000" w:themeColor="text1"/>
          <w:sz w:val="28"/>
          <w:szCs w:val="28"/>
        </w:rPr>
      </w:pPr>
      <w:r>
        <w:rPr>
          <w:rFonts w:eastAsia="仿宋_GB2312" w:hint="eastAsia"/>
          <w:b/>
          <w:color w:val="000000" w:themeColor="text1"/>
          <w:sz w:val="28"/>
          <w:szCs w:val="28"/>
        </w:rPr>
        <w:t>4</w:t>
      </w:r>
      <w:r w:rsidR="00277103">
        <w:rPr>
          <w:rFonts w:eastAsia="仿宋_GB2312" w:hint="eastAsia"/>
          <w:b/>
          <w:color w:val="000000" w:themeColor="text1"/>
          <w:sz w:val="28"/>
          <w:szCs w:val="28"/>
        </w:rPr>
        <w:t>.</w:t>
      </w:r>
      <w:r w:rsidR="00277103">
        <w:rPr>
          <w:rFonts w:eastAsia="仿宋_GB2312"/>
          <w:b/>
          <w:color w:val="000000" w:themeColor="text1"/>
          <w:sz w:val="28"/>
          <w:szCs w:val="28"/>
        </w:rPr>
        <w:t xml:space="preserve"> </w:t>
      </w:r>
      <w:r w:rsidR="006C6B0B" w:rsidRPr="006C6B0B">
        <w:rPr>
          <w:rFonts w:eastAsia="仿宋_GB2312" w:hint="eastAsia"/>
          <w:b/>
          <w:sz w:val="28"/>
          <w:szCs w:val="28"/>
        </w:rPr>
        <w:t>保障省市重大项目，促进经济社会高质量发展的需要</w:t>
      </w:r>
    </w:p>
    <w:p w14:paraId="2372F104" w14:textId="799975EA" w:rsidR="00EC28BD" w:rsidRPr="006C6B0B" w:rsidRDefault="00FC76C2" w:rsidP="006C6B0B">
      <w:pPr>
        <w:spacing w:line="560" w:lineRule="exact"/>
        <w:ind w:firstLineChars="200" w:firstLine="560"/>
        <w:rPr>
          <w:rFonts w:eastAsia="仿宋_GB2312"/>
          <w:noProof/>
          <w:color w:val="000000" w:themeColor="text1"/>
          <w:sz w:val="28"/>
          <w:szCs w:val="28"/>
        </w:rPr>
      </w:pPr>
      <w:r w:rsidRPr="00FC76C2">
        <w:rPr>
          <w:rFonts w:eastAsia="仿宋_GB2312" w:hint="eastAsia"/>
          <w:noProof/>
          <w:color w:val="000000" w:themeColor="text1"/>
          <w:sz w:val="28"/>
          <w:szCs w:val="28"/>
        </w:rPr>
        <w:t>为建设经济发达、文化繁荣、环境优美、社会和谐、人民幸福的现代化新兴港口城市和最佳宜居城市，</w:t>
      </w:r>
      <w:r w:rsidR="006C6B0B" w:rsidRPr="006C6B0B">
        <w:rPr>
          <w:rFonts w:eastAsia="仿宋_GB2312" w:hint="eastAsia"/>
          <w:noProof/>
          <w:color w:val="000000" w:themeColor="text1"/>
          <w:sz w:val="28"/>
          <w:szCs w:val="28"/>
        </w:rPr>
        <w:t>促进经济社会高质量发展的需要</w:t>
      </w:r>
      <w:r w:rsidR="006C6B0B">
        <w:rPr>
          <w:rFonts w:eastAsia="仿宋_GB2312" w:hint="eastAsia"/>
          <w:noProof/>
          <w:color w:val="000000" w:themeColor="text1"/>
          <w:sz w:val="28"/>
          <w:szCs w:val="28"/>
        </w:rPr>
        <w:t>，</w:t>
      </w:r>
      <w:r w:rsidRPr="00FC76C2">
        <w:rPr>
          <w:rFonts w:eastAsia="仿宋_GB2312" w:hint="eastAsia"/>
          <w:noProof/>
          <w:color w:val="000000" w:themeColor="text1"/>
          <w:sz w:val="28"/>
          <w:szCs w:val="28"/>
        </w:rPr>
        <w:t>太仓市依托宏观发展环境，凭借自身优越的发展条件，实施“创新引领、以港强市、接轨上海、城乡一体、可持续发展”战略，</w:t>
      </w:r>
      <w:r w:rsidR="006C6B0B" w:rsidRPr="006C6B0B">
        <w:rPr>
          <w:rFonts w:eastAsia="仿宋_GB2312" w:hint="eastAsia"/>
          <w:noProof/>
          <w:color w:val="000000" w:themeColor="text1"/>
          <w:sz w:val="28"/>
          <w:szCs w:val="28"/>
        </w:rPr>
        <w:t>充分发挥重大产业项目建设在全市经济社会发展、产业转型升级中的引导带</w:t>
      </w:r>
      <w:r w:rsidR="006C6B0B">
        <w:rPr>
          <w:rFonts w:eastAsia="仿宋_GB2312" w:hint="eastAsia"/>
          <w:noProof/>
          <w:color w:val="000000" w:themeColor="text1"/>
          <w:sz w:val="28"/>
          <w:szCs w:val="28"/>
        </w:rPr>
        <w:t>动作用，进一步提升重大产业项目对投资增长的支撑力，</w:t>
      </w:r>
      <w:r w:rsidR="000C382C">
        <w:rPr>
          <w:rFonts w:eastAsia="仿宋_GB2312" w:hint="eastAsia"/>
          <w:noProof/>
          <w:color w:val="000000" w:themeColor="text1"/>
          <w:sz w:val="28"/>
          <w:szCs w:val="28"/>
        </w:rPr>
        <w:t>为</w:t>
      </w:r>
      <w:r w:rsidR="006C6B0B" w:rsidRPr="006C6B0B">
        <w:rPr>
          <w:rFonts w:eastAsia="仿宋_GB2312" w:hint="eastAsia"/>
          <w:noProof/>
          <w:color w:val="000000" w:themeColor="text1"/>
          <w:sz w:val="28"/>
          <w:szCs w:val="28"/>
        </w:rPr>
        <w:t>保障</w:t>
      </w:r>
      <w:r w:rsidR="000C382C">
        <w:rPr>
          <w:rFonts w:eastAsia="仿宋_GB2312" w:hint="eastAsia"/>
          <w:noProof/>
          <w:color w:val="000000" w:themeColor="text1"/>
          <w:sz w:val="28"/>
          <w:szCs w:val="28"/>
        </w:rPr>
        <w:t>太仓吴中星药港和太仓苏宁环沪电商运营中心等</w:t>
      </w:r>
      <w:r w:rsidR="004B02D1">
        <w:rPr>
          <w:rFonts w:eastAsia="仿宋_GB2312" w:hint="eastAsia"/>
          <w:noProof/>
          <w:color w:val="000000" w:themeColor="text1"/>
          <w:sz w:val="28"/>
          <w:szCs w:val="28"/>
        </w:rPr>
        <w:t>省市重点建设项目用地</w:t>
      </w:r>
      <w:r w:rsidR="006C6B0B" w:rsidRPr="006C6B0B">
        <w:rPr>
          <w:rFonts w:eastAsia="仿宋_GB2312" w:hint="eastAsia"/>
          <w:noProof/>
          <w:color w:val="000000" w:themeColor="text1"/>
          <w:sz w:val="28"/>
          <w:szCs w:val="28"/>
        </w:rPr>
        <w:t>，需对</w:t>
      </w:r>
      <w:r w:rsidR="0063118C">
        <w:rPr>
          <w:rFonts w:eastAsia="仿宋_GB2312" w:hint="eastAsia"/>
          <w:noProof/>
          <w:color w:val="000000" w:themeColor="text1"/>
          <w:sz w:val="28"/>
          <w:szCs w:val="28"/>
        </w:rPr>
        <w:t>土地利用</w:t>
      </w:r>
      <w:r w:rsidR="006C6B0B" w:rsidRPr="006C6B0B">
        <w:rPr>
          <w:rFonts w:eastAsia="仿宋_GB2312" w:hint="eastAsia"/>
          <w:noProof/>
          <w:color w:val="000000" w:themeColor="text1"/>
          <w:sz w:val="28"/>
          <w:szCs w:val="28"/>
        </w:rPr>
        <w:t>总体规划进行修改。</w:t>
      </w:r>
    </w:p>
    <w:p w14:paraId="1811C54E" w14:textId="77777777" w:rsidR="00565F0D" w:rsidRDefault="00565F0D">
      <w:pPr>
        <w:widowControl/>
        <w:jc w:val="left"/>
        <w:rPr>
          <w:rFonts w:eastAsia="仿宋_GB2312"/>
          <w:b/>
          <w:color w:val="000000" w:themeColor="text1"/>
          <w:sz w:val="30"/>
          <w:szCs w:val="30"/>
        </w:rPr>
      </w:pPr>
      <w:bookmarkStart w:id="16" w:name="_Toc38826983"/>
      <w:r>
        <w:br w:type="page"/>
      </w:r>
    </w:p>
    <w:p w14:paraId="3931B21A" w14:textId="3B39161A" w:rsidR="000D54B5" w:rsidRPr="000D54B5" w:rsidRDefault="000D54B5" w:rsidP="006B591F">
      <w:pPr>
        <w:pStyle w:val="1"/>
      </w:pPr>
      <w:bookmarkStart w:id="17" w:name="_Toc39870189"/>
      <w:r w:rsidRPr="000D54B5">
        <w:rPr>
          <w:rFonts w:hint="eastAsia"/>
        </w:rPr>
        <w:lastRenderedPageBreak/>
        <w:t>二、规划修改原则及依据</w:t>
      </w:r>
      <w:bookmarkEnd w:id="16"/>
      <w:bookmarkEnd w:id="17"/>
    </w:p>
    <w:p w14:paraId="428A5401" w14:textId="26187A2C" w:rsidR="002E08E6" w:rsidRPr="00673EDE" w:rsidRDefault="000F2B03" w:rsidP="002E08E6">
      <w:pPr>
        <w:pStyle w:val="2"/>
        <w:spacing w:before="160" w:after="160" w:line="500" w:lineRule="exact"/>
        <w:rPr>
          <w:rFonts w:ascii="Times New Roman" w:eastAsia="仿宋_GB2312" w:hAnsi="Times New Roman"/>
          <w:color w:val="000000" w:themeColor="text1"/>
          <w:sz w:val="30"/>
          <w:szCs w:val="30"/>
        </w:rPr>
      </w:pPr>
      <w:bookmarkStart w:id="18" w:name="_Toc39870190"/>
      <w:r>
        <w:rPr>
          <w:rFonts w:ascii="Times New Roman" w:eastAsia="仿宋_GB2312" w:hAnsi="Times New Roman" w:hint="eastAsia"/>
          <w:color w:val="000000" w:themeColor="text1"/>
          <w:sz w:val="30"/>
          <w:szCs w:val="30"/>
        </w:rPr>
        <w:t>（一）规划修改</w:t>
      </w:r>
      <w:r w:rsidR="000D54B5" w:rsidRPr="000D54B5">
        <w:rPr>
          <w:rFonts w:ascii="Times New Roman" w:eastAsia="仿宋_GB2312" w:hAnsi="Times New Roman" w:hint="eastAsia"/>
          <w:color w:val="000000" w:themeColor="text1"/>
          <w:sz w:val="30"/>
          <w:szCs w:val="30"/>
        </w:rPr>
        <w:t>原则</w:t>
      </w:r>
      <w:bookmarkEnd w:id="18"/>
    </w:p>
    <w:p w14:paraId="65289A3C" w14:textId="77777777" w:rsidR="00274526" w:rsidRPr="00117C4A" w:rsidRDefault="00274526" w:rsidP="00274526">
      <w:pPr>
        <w:widowControl/>
        <w:suppressAutoHyphens/>
        <w:spacing w:line="560" w:lineRule="exact"/>
        <w:ind w:firstLineChars="200" w:firstLine="562"/>
        <w:rPr>
          <w:rFonts w:eastAsia="仿宋_GB2312"/>
          <w:b/>
          <w:bCs/>
          <w:sz w:val="28"/>
        </w:rPr>
      </w:pPr>
      <w:r w:rsidRPr="00117C4A">
        <w:rPr>
          <w:rFonts w:eastAsia="仿宋_GB2312" w:hint="eastAsia"/>
          <w:b/>
          <w:bCs/>
          <w:sz w:val="28"/>
        </w:rPr>
        <w:t>1</w:t>
      </w:r>
      <w:r w:rsidRPr="00117C4A">
        <w:rPr>
          <w:rFonts w:eastAsia="仿宋_GB2312" w:hint="eastAsia"/>
          <w:b/>
          <w:bCs/>
          <w:sz w:val="28"/>
        </w:rPr>
        <w:t>．总量控制</w:t>
      </w:r>
      <w:r>
        <w:rPr>
          <w:rFonts w:eastAsia="仿宋_GB2312" w:hint="eastAsia"/>
          <w:b/>
          <w:bCs/>
          <w:sz w:val="28"/>
        </w:rPr>
        <w:t>、布局优化</w:t>
      </w:r>
    </w:p>
    <w:p w14:paraId="61B1EA9A" w14:textId="77777777" w:rsidR="00274526" w:rsidRPr="001D6FE9" w:rsidRDefault="00274526" w:rsidP="00274526">
      <w:pPr>
        <w:suppressAutoHyphens/>
        <w:spacing w:line="560" w:lineRule="exact"/>
        <w:ind w:firstLineChars="200" w:firstLine="560"/>
        <w:rPr>
          <w:rFonts w:eastAsia="仿宋_GB2312"/>
          <w:sz w:val="28"/>
        </w:rPr>
      </w:pPr>
      <w:r w:rsidRPr="001D6FE9">
        <w:rPr>
          <w:rFonts w:eastAsia="仿宋_GB2312" w:hint="eastAsia"/>
          <w:sz w:val="28"/>
        </w:rPr>
        <w:t>规划修改</w:t>
      </w:r>
      <w:r>
        <w:rPr>
          <w:rFonts w:eastAsia="仿宋_GB2312" w:hint="eastAsia"/>
          <w:sz w:val="28"/>
        </w:rPr>
        <w:t>确保耕地保有量和永久基本农田保护目标规模不减少，优化土地利用结构和布局，统筹安排城镇、生态和农业空间，合理配置土地资源，引导形成合理有序的国土空间开发格局</w:t>
      </w:r>
      <w:r w:rsidRPr="001D6FE9">
        <w:rPr>
          <w:rFonts w:eastAsia="仿宋_GB2312" w:hint="eastAsia"/>
          <w:sz w:val="28"/>
        </w:rPr>
        <w:t>。</w:t>
      </w:r>
    </w:p>
    <w:p w14:paraId="01820AFD" w14:textId="77777777" w:rsidR="00274526" w:rsidRPr="00117C4A" w:rsidRDefault="00274526" w:rsidP="00274526">
      <w:pPr>
        <w:widowControl/>
        <w:suppressAutoHyphens/>
        <w:spacing w:line="560" w:lineRule="exact"/>
        <w:ind w:firstLineChars="200" w:firstLine="562"/>
        <w:rPr>
          <w:rFonts w:eastAsia="仿宋_GB2312"/>
          <w:b/>
          <w:bCs/>
          <w:sz w:val="28"/>
        </w:rPr>
      </w:pPr>
      <w:r w:rsidRPr="00117C4A">
        <w:rPr>
          <w:rFonts w:eastAsia="仿宋_GB2312" w:hint="eastAsia"/>
          <w:b/>
          <w:bCs/>
          <w:sz w:val="28"/>
        </w:rPr>
        <w:t>2</w:t>
      </w:r>
      <w:r w:rsidRPr="00117C4A">
        <w:rPr>
          <w:rFonts w:eastAsia="仿宋_GB2312" w:hint="eastAsia"/>
          <w:b/>
          <w:bCs/>
          <w:sz w:val="28"/>
        </w:rPr>
        <w:t>．节约集约</w:t>
      </w:r>
      <w:r>
        <w:rPr>
          <w:rFonts w:eastAsia="仿宋_GB2312" w:hint="eastAsia"/>
          <w:b/>
          <w:bCs/>
          <w:sz w:val="28"/>
        </w:rPr>
        <w:t>、优化结构</w:t>
      </w:r>
    </w:p>
    <w:p w14:paraId="74EC34BE" w14:textId="77777777" w:rsidR="00274526" w:rsidRPr="001D6FE9" w:rsidRDefault="00274526" w:rsidP="00274526">
      <w:pPr>
        <w:suppressAutoHyphens/>
        <w:spacing w:line="560" w:lineRule="exact"/>
        <w:ind w:firstLineChars="200" w:firstLine="560"/>
        <w:rPr>
          <w:rFonts w:eastAsia="仿宋_GB2312"/>
          <w:sz w:val="28"/>
        </w:rPr>
      </w:pPr>
      <w:r w:rsidRPr="001D6FE9">
        <w:rPr>
          <w:rFonts w:eastAsia="仿宋_GB2312" w:hint="eastAsia"/>
          <w:sz w:val="28"/>
        </w:rPr>
        <w:t>按照建设资源节约型社会的要求，严格控制建设用地总量，改变土地利用方式，由粗放低效向集约高效转变，提高土地集约利用水平和效益。</w:t>
      </w:r>
    </w:p>
    <w:p w14:paraId="24B05D01" w14:textId="77777777" w:rsidR="00274526" w:rsidRPr="00117C4A" w:rsidRDefault="00274526" w:rsidP="00274526">
      <w:pPr>
        <w:suppressAutoHyphens/>
        <w:spacing w:line="560" w:lineRule="exact"/>
        <w:ind w:firstLineChars="200" w:firstLine="562"/>
        <w:rPr>
          <w:rFonts w:eastAsia="仿宋_GB2312"/>
          <w:b/>
          <w:bCs/>
          <w:sz w:val="28"/>
        </w:rPr>
      </w:pPr>
      <w:r w:rsidRPr="00117C4A">
        <w:rPr>
          <w:rFonts w:eastAsia="仿宋_GB2312" w:hint="eastAsia"/>
          <w:b/>
          <w:bCs/>
          <w:sz w:val="28"/>
        </w:rPr>
        <w:t>3</w:t>
      </w:r>
      <w:r w:rsidRPr="00117C4A">
        <w:rPr>
          <w:rFonts w:eastAsia="仿宋_GB2312" w:hint="eastAsia"/>
          <w:b/>
          <w:bCs/>
          <w:sz w:val="28"/>
        </w:rPr>
        <w:t>．</w:t>
      </w:r>
      <w:r>
        <w:rPr>
          <w:rFonts w:eastAsia="仿宋_GB2312" w:hint="eastAsia"/>
          <w:b/>
          <w:bCs/>
          <w:sz w:val="28"/>
        </w:rPr>
        <w:t>保护环境、改善生态</w:t>
      </w:r>
    </w:p>
    <w:p w14:paraId="1CECB7AC" w14:textId="77777777" w:rsidR="00274526" w:rsidRPr="001D6FE9" w:rsidRDefault="00274526" w:rsidP="00274526">
      <w:pPr>
        <w:suppressAutoHyphens/>
        <w:spacing w:line="560" w:lineRule="exact"/>
        <w:ind w:firstLineChars="200" w:firstLine="560"/>
        <w:rPr>
          <w:rFonts w:eastAsia="仿宋_GB2312"/>
          <w:sz w:val="28"/>
        </w:rPr>
      </w:pPr>
      <w:r w:rsidRPr="001D6FE9">
        <w:rPr>
          <w:rFonts w:eastAsia="仿宋_GB2312" w:hint="eastAsia"/>
          <w:sz w:val="28"/>
        </w:rPr>
        <w:t>规划修改</w:t>
      </w:r>
      <w:r>
        <w:rPr>
          <w:rFonts w:eastAsia="仿宋_GB2312" w:hint="eastAsia"/>
          <w:sz w:val="28"/>
        </w:rPr>
        <w:t>按照保护优先、兼顾治理的要求，注重土地资源保护和生态环境综合治理，协调土地利用与生态环境建设的需求，推进土地生态文明建设</w:t>
      </w:r>
      <w:r w:rsidRPr="001D6FE9">
        <w:rPr>
          <w:rFonts w:eastAsia="仿宋_GB2312" w:hint="eastAsia"/>
          <w:sz w:val="28"/>
        </w:rPr>
        <w:t>，保障土地资源的可持续利用。</w:t>
      </w:r>
    </w:p>
    <w:p w14:paraId="404EFFD3" w14:textId="77777777" w:rsidR="00274526" w:rsidRPr="00117C4A" w:rsidRDefault="00274526" w:rsidP="00274526">
      <w:pPr>
        <w:widowControl/>
        <w:suppressAutoHyphens/>
        <w:spacing w:line="560" w:lineRule="exact"/>
        <w:ind w:firstLineChars="200" w:firstLine="562"/>
        <w:rPr>
          <w:rFonts w:eastAsia="仿宋_GB2312"/>
          <w:b/>
          <w:bCs/>
          <w:sz w:val="28"/>
        </w:rPr>
      </w:pPr>
      <w:r>
        <w:rPr>
          <w:rFonts w:eastAsia="仿宋_GB2312"/>
          <w:b/>
          <w:bCs/>
          <w:sz w:val="28"/>
        </w:rPr>
        <w:t>4</w:t>
      </w:r>
      <w:r w:rsidRPr="00117C4A">
        <w:rPr>
          <w:rFonts w:eastAsia="仿宋_GB2312" w:hint="eastAsia"/>
          <w:b/>
          <w:bCs/>
          <w:sz w:val="28"/>
        </w:rPr>
        <w:t>．</w:t>
      </w:r>
      <w:r>
        <w:rPr>
          <w:rFonts w:eastAsia="仿宋_GB2312" w:hint="eastAsia"/>
          <w:b/>
          <w:bCs/>
          <w:sz w:val="28"/>
        </w:rPr>
        <w:t>多规合一、公众参与</w:t>
      </w:r>
    </w:p>
    <w:p w14:paraId="5C4C3197" w14:textId="487763E3" w:rsidR="002E08E6" w:rsidRDefault="00274526" w:rsidP="00C74F97">
      <w:pPr>
        <w:spacing w:line="560" w:lineRule="exact"/>
        <w:ind w:firstLineChars="200" w:firstLine="560"/>
        <w:rPr>
          <w:rFonts w:eastAsia="仿宋_GB2312"/>
          <w:noProof/>
          <w:color w:val="000000" w:themeColor="text1"/>
          <w:sz w:val="28"/>
          <w:szCs w:val="28"/>
        </w:rPr>
      </w:pPr>
      <w:r w:rsidRPr="001D6FE9">
        <w:rPr>
          <w:rFonts w:eastAsia="仿宋_GB2312" w:hint="eastAsia"/>
          <w:sz w:val="28"/>
          <w:szCs w:val="28"/>
        </w:rPr>
        <w:t>规划修改</w:t>
      </w:r>
      <w:r>
        <w:rPr>
          <w:rFonts w:eastAsia="仿宋_GB2312" w:hint="eastAsia"/>
          <w:sz w:val="28"/>
          <w:szCs w:val="28"/>
        </w:rPr>
        <w:t>应围绕“多规合一”的目标，通过与产业规划、城市总体规划、生态保护规划等规划的融合，加强部门间沟通协调、密切协作，</w:t>
      </w:r>
      <w:r w:rsidRPr="001D6FE9">
        <w:rPr>
          <w:rFonts w:eastAsia="仿宋_GB2312" w:hint="eastAsia"/>
          <w:sz w:val="28"/>
          <w:szCs w:val="28"/>
        </w:rPr>
        <w:t>努力提高规划修改方案的可行性和可操作性。</w:t>
      </w:r>
    </w:p>
    <w:p w14:paraId="72175B66" w14:textId="646FB5FD" w:rsidR="000D54B5" w:rsidRPr="00673EDE" w:rsidRDefault="000D54B5" w:rsidP="000D54B5">
      <w:pPr>
        <w:pStyle w:val="2"/>
        <w:spacing w:before="160" w:after="160" w:line="500" w:lineRule="exact"/>
        <w:rPr>
          <w:rFonts w:ascii="Times New Roman" w:eastAsia="仿宋_GB2312" w:hAnsi="Times New Roman"/>
          <w:color w:val="000000" w:themeColor="text1"/>
          <w:sz w:val="30"/>
          <w:szCs w:val="30"/>
        </w:rPr>
      </w:pPr>
      <w:bookmarkStart w:id="19" w:name="_Toc39870191"/>
      <w:r w:rsidRPr="00673EDE">
        <w:rPr>
          <w:rFonts w:ascii="Times New Roman" w:eastAsia="仿宋_GB2312" w:hAnsi="Times New Roman" w:hint="eastAsia"/>
          <w:color w:val="000000" w:themeColor="text1"/>
          <w:sz w:val="30"/>
          <w:szCs w:val="30"/>
        </w:rPr>
        <w:t>（</w:t>
      </w:r>
      <w:r>
        <w:rPr>
          <w:rFonts w:ascii="Times New Roman" w:eastAsia="仿宋_GB2312" w:hAnsi="Times New Roman" w:hint="eastAsia"/>
          <w:color w:val="000000" w:themeColor="text1"/>
          <w:sz w:val="30"/>
          <w:szCs w:val="30"/>
        </w:rPr>
        <w:t>二</w:t>
      </w:r>
      <w:r w:rsidR="00477FA3">
        <w:rPr>
          <w:rFonts w:ascii="Times New Roman" w:eastAsia="仿宋_GB2312" w:hAnsi="Times New Roman" w:hint="eastAsia"/>
          <w:color w:val="000000" w:themeColor="text1"/>
          <w:sz w:val="30"/>
          <w:szCs w:val="30"/>
        </w:rPr>
        <w:t>）规划修改</w:t>
      </w:r>
      <w:r w:rsidRPr="00673EDE">
        <w:rPr>
          <w:rFonts w:ascii="Times New Roman" w:eastAsia="仿宋_GB2312" w:hAnsi="Times New Roman" w:hint="eastAsia"/>
          <w:color w:val="000000" w:themeColor="text1"/>
          <w:sz w:val="30"/>
          <w:szCs w:val="30"/>
        </w:rPr>
        <w:t>依据</w:t>
      </w:r>
      <w:bookmarkEnd w:id="19"/>
    </w:p>
    <w:p w14:paraId="051A4754" w14:textId="38A538C8" w:rsidR="00185695" w:rsidRPr="00185695" w:rsidRDefault="00185695" w:rsidP="00CA7B9B">
      <w:pPr>
        <w:spacing w:line="560" w:lineRule="exact"/>
        <w:ind w:firstLineChars="200" w:firstLine="562"/>
        <w:outlineLvl w:val="2"/>
        <w:rPr>
          <w:rFonts w:eastAsia="仿宋_GB2312"/>
          <w:sz w:val="28"/>
          <w:szCs w:val="28"/>
        </w:rPr>
      </w:pPr>
      <w:r>
        <w:rPr>
          <w:rFonts w:eastAsia="仿宋_GB2312" w:hint="eastAsia"/>
          <w:b/>
          <w:color w:val="000000" w:themeColor="text1"/>
          <w:sz w:val="28"/>
          <w:szCs w:val="28"/>
        </w:rPr>
        <w:t>1</w:t>
      </w:r>
      <w:r w:rsidR="0071303D">
        <w:rPr>
          <w:rFonts w:eastAsia="仿宋_GB2312" w:hint="eastAsia"/>
          <w:b/>
          <w:color w:val="000000" w:themeColor="text1"/>
          <w:sz w:val="28"/>
          <w:szCs w:val="28"/>
        </w:rPr>
        <w:t>.</w:t>
      </w:r>
      <w:r w:rsidR="0071303D">
        <w:rPr>
          <w:rFonts w:eastAsia="仿宋_GB2312"/>
          <w:b/>
          <w:color w:val="000000" w:themeColor="text1"/>
          <w:sz w:val="28"/>
          <w:szCs w:val="28"/>
        </w:rPr>
        <w:t xml:space="preserve"> </w:t>
      </w:r>
      <w:r w:rsidRPr="00185695">
        <w:rPr>
          <w:rFonts w:eastAsia="仿宋_GB2312" w:hint="eastAsia"/>
          <w:b/>
          <w:color w:val="000000" w:themeColor="text1"/>
          <w:sz w:val="28"/>
          <w:szCs w:val="28"/>
        </w:rPr>
        <w:t>法律法规</w:t>
      </w:r>
    </w:p>
    <w:p w14:paraId="5C2F0AF3" w14:textId="77777777" w:rsidR="003C2F5B" w:rsidRPr="003C2F5B" w:rsidRDefault="003C2F5B" w:rsidP="00CA7B9B">
      <w:pPr>
        <w:spacing w:line="560" w:lineRule="exact"/>
        <w:ind w:firstLineChars="200" w:firstLine="560"/>
        <w:rPr>
          <w:rFonts w:eastAsia="仿宋_GB2312"/>
          <w:sz w:val="28"/>
          <w:szCs w:val="28"/>
        </w:rPr>
      </w:pPr>
      <w:r w:rsidRPr="003C2F5B">
        <w:rPr>
          <w:rFonts w:eastAsia="仿宋_GB2312" w:hint="eastAsia"/>
          <w:sz w:val="28"/>
          <w:szCs w:val="28"/>
        </w:rPr>
        <w:t>（</w:t>
      </w:r>
      <w:r w:rsidRPr="003C2F5B">
        <w:rPr>
          <w:rFonts w:eastAsia="仿宋_GB2312" w:hint="eastAsia"/>
          <w:sz w:val="28"/>
          <w:szCs w:val="28"/>
        </w:rPr>
        <w:t>1</w:t>
      </w:r>
      <w:r w:rsidRPr="003C2F5B">
        <w:rPr>
          <w:rFonts w:eastAsia="仿宋_GB2312" w:hint="eastAsia"/>
          <w:sz w:val="28"/>
          <w:szCs w:val="28"/>
        </w:rPr>
        <w:t>）《中华人民共和国土地管理法》（</w:t>
      </w:r>
      <w:r w:rsidRPr="003C2F5B">
        <w:rPr>
          <w:rFonts w:eastAsia="仿宋_GB2312" w:hint="eastAsia"/>
          <w:sz w:val="28"/>
          <w:szCs w:val="28"/>
        </w:rPr>
        <w:t>2019</w:t>
      </w:r>
      <w:r w:rsidRPr="003C2F5B">
        <w:rPr>
          <w:rFonts w:eastAsia="仿宋_GB2312" w:hint="eastAsia"/>
          <w:sz w:val="28"/>
          <w:szCs w:val="28"/>
        </w:rPr>
        <w:t>年修订）；</w:t>
      </w:r>
    </w:p>
    <w:p w14:paraId="13C3F747" w14:textId="77777777" w:rsidR="003C2F5B" w:rsidRPr="003C2F5B" w:rsidRDefault="003C2F5B" w:rsidP="00CA7B9B">
      <w:pPr>
        <w:spacing w:line="560" w:lineRule="exact"/>
        <w:ind w:firstLineChars="200" w:firstLine="560"/>
        <w:rPr>
          <w:rFonts w:eastAsia="仿宋_GB2312"/>
          <w:sz w:val="28"/>
          <w:szCs w:val="28"/>
        </w:rPr>
      </w:pPr>
      <w:r w:rsidRPr="003C2F5B">
        <w:rPr>
          <w:rFonts w:eastAsia="仿宋_GB2312" w:hint="eastAsia"/>
          <w:sz w:val="28"/>
          <w:szCs w:val="28"/>
        </w:rPr>
        <w:t>（</w:t>
      </w:r>
      <w:r w:rsidRPr="003C2F5B">
        <w:rPr>
          <w:rFonts w:eastAsia="仿宋_GB2312" w:hint="eastAsia"/>
          <w:sz w:val="28"/>
          <w:szCs w:val="28"/>
        </w:rPr>
        <w:t>2</w:t>
      </w:r>
      <w:r w:rsidRPr="003C2F5B">
        <w:rPr>
          <w:rFonts w:eastAsia="仿宋_GB2312" w:hint="eastAsia"/>
          <w:sz w:val="28"/>
          <w:szCs w:val="28"/>
        </w:rPr>
        <w:t>）《中华人民共和国城乡规划法》（</w:t>
      </w:r>
      <w:r w:rsidRPr="003C2F5B">
        <w:rPr>
          <w:rFonts w:eastAsia="仿宋_GB2312" w:hint="eastAsia"/>
          <w:sz w:val="28"/>
          <w:szCs w:val="28"/>
        </w:rPr>
        <w:t>2015</w:t>
      </w:r>
      <w:r w:rsidRPr="003C2F5B">
        <w:rPr>
          <w:rFonts w:eastAsia="仿宋_GB2312" w:hint="eastAsia"/>
          <w:sz w:val="28"/>
          <w:szCs w:val="28"/>
        </w:rPr>
        <w:t>年修正）；</w:t>
      </w:r>
    </w:p>
    <w:p w14:paraId="5FF220F4" w14:textId="77777777" w:rsidR="003C2F5B" w:rsidRPr="003C2F5B" w:rsidRDefault="003C2F5B" w:rsidP="00CA7B9B">
      <w:pPr>
        <w:spacing w:line="560" w:lineRule="exact"/>
        <w:ind w:firstLineChars="200" w:firstLine="560"/>
        <w:rPr>
          <w:rFonts w:eastAsia="仿宋_GB2312"/>
          <w:sz w:val="28"/>
          <w:szCs w:val="28"/>
        </w:rPr>
      </w:pPr>
      <w:r w:rsidRPr="003C2F5B">
        <w:rPr>
          <w:rFonts w:eastAsia="仿宋_GB2312" w:hint="eastAsia"/>
          <w:sz w:val="28"/>
          <w:szCs w:val="28"/>
        </w:rPr>
        <w:t>（</w:t>
      </w:r>
      <w:r w:rsidRPr="003C2F5B">
        <w:rPr>
          <w:rFonts w:eastAsia="仿宋_GB2312" w:hint="eastAsia"/>
          <w:sz w:val="28"/>
          <w:szCs w:val="28"/>
        </w:rPr>
        <w:t>3</w:t>
      </w:r>
      <w:r w:rsidRPr="003C2F5B">
        <w:rPr>
          <w:rFonts w:eastAsia="仿宋_GB2312" w:hint="eastAsia"/>
          <w:sz w:val="28"/>
          <w:szCs w:val="28"/>
        </w:rPr>
        <w:t>）《中华人民共和国环境保护法》（</w:t>
      </w:r>
      <w:r w:rsidRPr="003C2F5B">
        <w:rPr>
          <w:rFonts w:eastAsia="仿宋_GB2312" w:hint="eastAsia"/>
          <w:sz w:val="28"/>
          <w:szCs w:val="28"/>
        </w:rPr>
        <w:t>2014</w:t>
      </w:r>
      <w:r w:rsidRPr="003C2F5B">
        <w:rPr>
          <w:rFonts w:eastAsia="仿宋_GB2312" w:hint="eastAsia"/>
          <w:sz w:val="28"/>
          <w:szCs w:val="28"/>
        </w:rPr>
        <w:t>年修订）；</w:t>
      </w:r>
    </w:p>
    <w:p w14:paraId="66E71963" w14:textId="77777777" w:rsidR="003C2F5B" w:rsidRPr="003C2F5B" w:rsidRDefault="003C2F5B" w:rsidP="00CA7B9B">
      <w:pPr>
        <w:spacing w:line="560" w:lineRule="exact"/>
        <w:ind w:firstLineChars="200" w:firstLine="560"/>
        <w:rPr>
          <w:rFonts w:eastAsia="仿宋_GB2312"/>
          <w:sz w:val="28"/>
          <w:szCs w:val="28"/>
        </w:rPr>
      </w:pPr>
      <w:r w:rsidRPr="003C2F5B">
        <w:rPr>
          <w:rFonts w:eastAsia="仿宋_GB2312" w:hint="eastAsia"/>
          <w:sz w:val="28"/>
          <w:szCs w:val="28"/>
        </w:rPr>
        <w:lastRenderedPageBreak/>
        <w:t>（</w:t>
      </w:r>
      <w:r w:rsidRPr="003C2F5B">
        <w:rPr>
          <w:rFonts w:eastAsia="仿宋_GB2312" w:hint="eastAsia"/>
          <w:sz w:val="28"/>
          <w:szCs w:val="28"/>
        </w:rPr>
        <w:t>4</w:t>
      </w:r>
      <w:r w:rsidRPr="003C2F5B">
        <w:rPr>
          <w:rFonts w:eastAsia="仿宋_GB2312" w:hint="eastAsia"/>
          <w:sz w:val="28"/>
          <w:szCs w:val="28"/>
        </w:rPr>
        <w:t>）《中华人民共和国土地管理法实施条例》（</w:t>
      </w:r>
      <w:r w:rsidRPr="003C2F5B">
        <w:rPr>
          <w:rFonts w:eastAsia="仿宋_GB2312" w:hint="eastAsia"/>
          <w:sz w:val="28"/>
          <w:szCs w:val="28"/>
        </w:rPr>
        <w:t>2014</w:t>
      </w:r>
      <w:r w:rsidRPr="003C2F5B">
        <w:rPr>
          <w:rFonts w:eastAsia="仿宋_GB2312" w:hint="eastAsia"/>
          <w:sz w:val="28"/>
          <w:szCs w:val="28"/>
        </w:rPr>
        <w:t>年修订）；</w:t>
      </w:r>
    </w:p>
    <w:p w14:paraId="4AC5E89F" w14:textId="77777777" w:rsidR="003C2F5B" w:rsidRPr="003C2F5B" w:rsidRDefault="003C2F5B" w:rsidP="00CA7B9B">
      <w:pPr>
        <w:spacing w:line="560" w:lineRule="exact"/>
        <w:ind w:firstLineChars="200" w:firstLine="560"/>
        <w:rPr>
          <w:rFonts w:eastAsia="仿宋_GB2312"/>
          <w:sz w:val="28"/>
          <w:szCs w:val="28"/>
        </w:rPr>
      </w:pPr>
      <w:r w:rsidRPr="003C2F5B">
        <w:rPr>
          <w:rFonts w:eastAsia="仿宋_GB2312" w:hint="eastAsia"/>
          <w:sz w:val="28"/>
          <w:szCs w:val="28"/>
        </w:rPr>
        <w:t>（</w:t>
      </w:r>
      <w:r w:rsidRPr="003C2F5B">
        <w:rPr>
          <w:rFonts w:eastAsia="仿宋_GB2312" w:hint="eastAsia"/>
          <w:sz w:val="28"/>
          <w:szCs w:val="28"/>
        </w:rPr>
        <w:t>5</w:t>
      </w:r>
      <w:r w:rsidRPr="003C2F5B">
        <w:rPr>
          <w:rFonts w:eastAsia="仿宋_GB2312" w:hint="eastAsia"/>
          <w:sz w:val="28"/>
          <w:szCs w:val="28"/>
        </w:rPr>
        <w:t>）《基本农田保护条例》（</w:t>
      </w:r>
      <w:r w:rsidRPr="003C2F5B">
        <w:rPr>
          <w:rFonts w:eastAsia="仿宋_GB2312" w:hint="eastAsia"/>
          <w:sz w:val="28"/>
          <w:szCs w:val="28"/>
        </w:rPr>
        <w:t>2011</w:t>
      </w:r>
      <w:r w:rsidRPr="003C2F5B">
        <w:rPr>
          <w:rFonts w:eastAsia="仿宋_GB2312" w:hint="eastAsia"/>
          <w:sz w:val="28"/>
          <w:szCs w:val="28"/>
        </w:rPr>
        <w:t>年修正）；</w:t>
      </w:r>
    </w:p>
    <w:p w14:paraId="2579E6B1" w14:textId="77777777" w:rsidR="00185695" w:rsidRPr="00185695" w:rsidRDefault="003C2F5B" w:rsidP="00CA7B9B">
      <w:pPr>
        <w:spacing w:line="560" w:lineRule="exact"/>
        <w:ind w:firstLineChars="200" w:firstLine="560"/>
        <w:rPr>
          <w:rFonts w:eastAsia="仿宋_GB2312"/>
          <w:sz w:val="28"/>
          <w:szCs w:val="28"/>
        </w:rPr>
      </w:pPr>
      <w:r w:rsidRPr="003C2F5B">
        <w:rPr>
          <w:rFonts w:eastAsia="仿宋_GB2312" w:hint="eastAsia"/>
          <w:sz w:val="28"/>
          <w:szCs w:val="28"/>
        </w:rPr>
        <w:t>（</w:t>
      </w:r>
      <w:r w:rsidRPr="003C2F5B">
        <w:rPr>
          <w:rFonts w:eastAsia="仿宋_GB2312" w:hint="eastAsia"/>
          <w:sz w:val="28"/>
          <w:szCs w:val="28"/>
        </w:rPr>
        <w:t>6</w:t>
      </w:r>
      <w:r w:rsidRPr="003C2F5B">
        <w:rPr>
          <w:rFonts w:eastAsia="仿宋_GB2312" w:hint="eastAsia"/>
          <w:sz w:val="28"/>
          <w:szCs w:val="28"/>
        </w:rPr>
        <w:t>）其他法律法规。</w:t>
      </w:r>
    </w:p>
    <w:p w14:paraId="5093E05A" w14:textId="0D7FC171" w:rsidR="00185695" w:rsidRPr="00185695" w:rsidRDefault="00185695" w:rsidP="00CA7B9B">
      <w:pPr>
        <w:spacing w:line="560" w:lineRule="exact"/>
        <w:ind w:firstLineChars="200" w:firstLine="562"/>
        <w:outlineLvl w:val="2"/>
        <w:rPr>
          <w:rFonts w:eastAsia="仿宋_GB2312"/>
          <w:sz w:val="28"/>
          <w:szCs w:val="28"/>
        </w:rPr>
      </w:pPr>
      <w:r>
        <w:rPr>
          <w:rFonts w:eastAsia="仿宋_GB2312" w:hint="eastAsia"/>
          <w:b/>
          <w:color w:val="000000" w:themeColor="text1"/>
          <w:sz w:val="28"/>
          <w:szCs w:val="28"/>
        </w:rPr>
        <w:t>2</w:t>
      </w:r>
      <w:r w:rsidR="0071303D">
        <w:rPr>
          <w:rFonts w:eastAsia="仿宋_GB2312" w:hint="eastAsia"/>
          <w:b/>
          <w:color w:val="000000" w:themeColor="text1"/>
          <w:sz w:val="28"/>
          <w:szCs w:val="28"/>
        </w:rPr>
        <w:t>.</w:t>
      </w:r>
      <w:r w:rsidR="0071303D">
        <w:rPr>
          <w:rFonts w:eastAsia="仿宋_GB2312"/>
          <w:b/>
          <w:color w:val="000000" w:themeColor="text1"/>
          <w:sz w:val="28"/>
          <w:szCs w:val="28"/>
        </w:rPr>
        <w:t xml:space="preserve"> </w:t>
      </w:r>
      <w:r w:rsidR="003C2F5B" w:rsidRPr="003C2F5B">
        <w:rPr>
          <w:rFonts w:eastAsia="仿宋_GB2312" w:hint="eastAsia"/>
          <w:b/>
          <w:color w:val="000000" w:themeColor="text1"/>
          <w:sz w:val="28"/>
          <w:szCs w:val="28"/>
        </w:rPr>
        <w:t>部门规章与规范性文件</w:t>
      </w:r>
    </w:p>
    <w:p w14:paraId="30E210FE" w14:textId="77777777" w:rsidR="00274526" w:rsidRDefault="00274526" w:rsidP="00274526">
      <w:pPr>
        <w:spacing w:line="560" w:lineRule="exact"/>
        <w:ind w:firstLineChars="200" w:firstLine="560"/>
        <w:rPr>
          <w:rFonts w:eastAsia="仿宋_GB2312"/>
          <w:noProof/>
          <w:color w:val="000000"/>
          <w:sz w:val="28"/>
          <w:szCs w:val="28"/>
        </w:rPr>
      </w:pPr>
      <w:r>
        <w:rPr>
          <w:rFonts w:eastAsia="仿宋_GB2312" w:hint="eastAsia"/>
          <w:noProof/>
          <w:color w:val="000000"/>
          <w:sz w:val="28"/>
          <w:szCs w:val="28"/>
        </w:rPr>
        <w:t>（</w:t>
      </w:r>
      <w:r>
        <w:rPr>
          <w:rFonts w:eastAsia="仿宋_GB2312" w:hint="eastAsia"/>
          <w:noProof/>
          <w:color w:val="000000"/>
          <w:sz w:val="28"/>
          <w:szCs w:val="28"/>
        </w:rPr>
        <w:t>1</w:t>
      </w:r>
      <w:r>
        <w:rPr>
          <w:rFonts w:eastAsia="仿宋_GB2312" w:hint="eastAsia"/>
          <w:noProof/>
          <w:color w:val="000000"/>
          <w:sz w:val="28"/>
          <w:szCs w:val="28"/>
        </w:rPr>
        <w:t>）</w:t>
      </w:r>
      <w:r w:rsidRPr="007C35FE">
        <w:rPr>
          <w:rFonts w:eastAsia="仿宋_GB2312" w:hint="eastAsia"/>
          <w:noProof/>
          <w:color w:val="000000"/>
          <w:sz w:val="28"/>
          <w:szCs w:val="28"/>
        </w:rPr>
        <w:t>中共中央办公厅、国务院办公厅印发</w:t>
      </w:r>
      <w:r>
        <w:rPr>
          <w:rFonts w:eastAsia="仿宋_GB2312" w:hint="eastAsia"/>
          <w:noProof/>
          <w:color w:val="000000"/>
          <w:sz w:val="28"/>
          <w:szCs w:val="28"/>
        </w:rPr>
        <w:t>《关于建立国土空间规划体系并监督实施的若干意见》（中发</w:t>
      </w:r>
      <w:r w:rsidRPr="00221868">
        <w:rPr>
          <w:rFonts w:eastAsia="仿宋_GB2312" w:hint="eastAsia"/>
          <w:noProof/>
          <w:color w:val="000000"/>
          <w:sz w:val="28"/>
          <w:szCs w:val="28"/>
        </w:rPr>
        <w:t>〔</w:t>
      </w:r>
      <w:r w:rsidRPr="00221868">
        <w:rPr>
          <w:rFonts w:eastAsia="仿宋_GB2312" w:hint="eastAsia"/>
          <w:noProof/>
          <w:color w:val="000000"/>
          <w:sz w:val="28"/>
          <w:szCs w:val="28"/>
        </w:rPr>
        <w:t>2019</w:t>
      </w:r>
      <w:r w:rsidRPr="00221868">
        <w:rPr>
          <w:rFonts w:eastAsia="仿宋_GB2312" w:hint="eastAsia"/>
          <w:noProof/>
          <w:color w:val="000000"/>
          <w:sz w:val="28"/>
          <w:szCs w:val="28"/>
        </w:rPr>
        <w:t>〕</w:t>
      </w:r>
      <w:r>
        <w:rPr>
          <w:rFonts w:eastAsia="仿宋_GB2312"/>
          <w:noProof/>
          <w:color w:val="000000"/>
          <w:sz w:val="28"/>
          <w:szCs w:val="28"/>
        </w:rPr>
        <w:t>1</w:t>
      </w:r>
      <w:r w:rsidRPr="00221868">
        <w:rPr>
          <w:rFonts w:eastAsia="仿宋_GB2312" w:hint="eastAsia"/>
          <w:noProof/>
          <w:color w:val="000000"/>
          <w:sz w:val="28"/>
          <w:szCs w:val="28"/>
        </w:rPr>
        <w:t>7</w:t>
      </w:r>
      <w:r w:rsidRPr="00221868">
        <w:rPr>
          <w:rFonts w:eastAsia="仿宋_GB2312" w:hint="eastAsia"/>
          <w:noProof/>
          <w:color w:val="000000"/>
          <w:sz w:val="28"/>
          <w:szCs w:val="28"/>
        </w:rPr>
        <w:t>号</w:t>
      </w:r>
      <w:r>
        <w:rPr>
          <w:rFonts w:eastAsia="仿宋_GB2312" w:hint="eastAsia"/>
          <w:noProof/>
          <w:color w:val="000000"/>
          <w:sz w:val="28"/>
          <w:szCs w:val="28"/>
        </w:rPr>
        <w:t>）；</w:t>
      </w:r>
    </w:p>
    <w:p w14:paraId="6BB2A0C9" w14:textId="77777777" w:rsidR="00274526" w:rsidRDefault="00274526" w:rsidP="00274526">
      <w:pPr>
        <w:spacing w:line="560" w:lineRule="exact"/>
        <w:ind w:firstLineChars="200" w:firstLine="560"/>
        <w:rPr>
          <w:rFonts w:eastAsia="仿宋_GB2312"/>
          <w:noProof/>
          <w:color w:val="000000"/>
          <w:sz w:val="28"/>
          <w:szCs w:val="28"/>
        </w:rPr>
      </w:pPr>
      <w:r>
        <w:rPr>
          <w:rFonts w:eastAsia="仿宋_GB2312" w:hint="eastAsia"/>
          <w:noProof/>
          <w:color w:val="000000"/>
          <w:sz w:val="28"/>
          <w:szCs w:val="28"/>
        </w:rPr>
        <w:t>（</w:t>
      </w:r>
      <w:r>
        <w:rPr>
          <w:rFonts w:eastAsia="仿宋_GB2312"/>
          <w:noProof/>
          <w:color w:val="000000"/>
          <w:sz w:val="28"/>
          <w:szCs w:val="28"/>
        </w:rPr>
        <w:t>2</w:t>
      </w:r>
      <w:r>
        <w:rPr>
          <w:rFonts w:eastAsia="仿宋_GB2312" w:hint="eastAsia"/>
          <w:noProof/>
          <w:color w:val="000000"/>
          <w:sz w:val="28"/>
          <w:szCs w:val="28"/>
        </w:rPr>
        <w:t>）</w:t>
      </w:r>
      <w:bookmarkStart w:id="20" w:name="_Hlk39086033"/>
      <w:r w:rsidRPr="007C35FE">
        <w:rPr>
          <w:rFonts w:eastAsia="仿宋_GB2312" w:hint="eastAsia"/>
          <w:noProof/>
          <w:color w:val="000000"/>
          <w:sz w:val="28"/>
          <w:szCs w:val="28"/>
        </w:rPr>
        <w:t>中共中央办公厅、国务院办公厅印发《关于在国土空间规划中统筹划定落实三条控制线的指导意见》</w:t>
      </w:r>
      <w:bookmarkEnd w:id="20"/>
      <w:r>
        <w:rPr>
          <w:rFonts w:eastAsia="仿宋_GB2312" w:hint="eastAsia"/>
          <w:noProof/>
          <w:color w:val="000000"/>
          <w:sz w:val="28"/>
          <w:szCs w:val="28"/>
        </w:rPr>
        <w:t>；</w:t>
      </w:r>
    </w:p>
    <w:p w14:paraId="3ECF27EB" w14:textId="77777777" w:rsidR="00274526" w:rsidRPr="00E242BC" w:rsidRDefault="00274526" w:rsidP="00274526">
      <w:pPr>
        <w:spacing w:line="560" w:lineRule="exact"/>
        <w:ind w:firstLineChars="200" w:firstLine="568"/>
        <w:rPr>
          <w:rFonts w:eastAsia="仿宋_GB2312"/>
          <w:noProof/>
          <w:color w:val="000000"/>
          <w:sz w:val="28"/>
          <w:szCs w:val="28"/>
        </w:rPr>
      </w:pPr>
      <w:r>
        <w:rPr>
          <w:rFonts w:eastAsia="仿宋_GB2312" w:hint="eastAsia"/>
          <w:spacing w:val="2"/>
          <w:sz w:val="28"/>
          <w:szCs w:val="28"/>
        </w:rPr>
        <w:t>（</w:t>
      </w:r>
      <w:r>
        <w:rPr>
          <w:rFonts w:eastAsia="仿宋_GB2312"/>
          <w:spacing w:val="2"/>
          <w:sz w:val="28"/>
          <w:szCs w:val="28"/>
        </w:rPr>
        <w:t>3</w:t>
      </w:r>
      <w:r>
        <w:rPr>
          <w:rFonts w:eastAsia="仿宋_GB2312" w:hint="eastAsia"/>
          <w:spacing w:val="2"/>
          <w:sz w:val="28"/>
          <w:szCs w:val="28"/>
        </w:rPr>
        <w:t>）《</w:t>
      </w:r>
      <w:r w:rsidRPr="0068768E">
        <w:rPr>
          <w:rFonts w:eastAsia="仿宋_GB2312" w:hint="eastAsia"/>
          <w:spacing w:val="2"/>
          <w:sz w:val="28"/>
          <w:szCs w:val="28"/>
        </w:rPr>
        <w:t>国务院办公厅关于印发跨省域补充耕地国家统筹管理办法和城乡建设用地增减挂钩节余指标跨省域调剂管理办法的通知</w:t>
      </w:r>
      <w:r>
        <w:rPr>
          <w:rFonts w:eastAsia="仿宋_GB2312" w:hint="eastAsia"/>
          <w:spacing w:val="2"/>
          <w:sz w:val="28"/>
          <w:szCs w:val="28"/>
        </w:rPr>
        <w:t>》</w:t>
      </w:r>
      <w:r w:rsidRPr="00CC0434">
        <w:rPr>
          <w:rFonts w:eastAsia="仿宋_GB2312" w:hint="eastAsia"/>
          <w:noProof/>
          <w:color w:val="000000"/>
          <w:sz w:val="28"/>
          <w:szCs w:val="28"/>
        </w:rPr>
        <w:t>（</w:t>
      </w:r>
      <w:r>
        <w:rPr>
          <w:rFonts w:eastAsia="仿宋_GB2312" w:hint="eastAsia"/>
          <w:noProof/>
          <w:color w:val="000000"/>
          <w:sz w:val="28"/>
          <w:szCs w:val="28"/>
        </w:rPr>
        <w:t>国</w:t>
      </w:r>
      <w:r w:rsidRPr="00CC0434">
        <w:rPr>
          <w:rFonts w:eastAsia="仿宋_GB2312" w:hint="eastAsia"/>
          <w:noProof/>
          <w:color w:val="000000"/>
          <w:sz w:val="28"/>
          <w:szCs w:val="28"/>
        </w:rPr>
        <w:t>办发〔</w:t>
      </w:r>
      <w:r w:rsidRPr="00CC0434">
        <w:rPr>
          <w:rFonts w:eastAsia="仿宋_GB2312" w:hint="eastAsia"/>
          <w:noProof/>
          <w:color w:val="000000"/>
          <w:sz w:val="28"/>
          <w:szCs w:val="28"/>
        </w:rPr>
        <w:t>201</w:t>
      </w:r>
      <w:r>
        <w:rPr>
          <w:rFonts w:eastAsia="仿宋_GB2312"/>
          <w:noProof/>
          <w:color w:val="000000"/>
          <w:sz w:val="28"/>
          <w:szCs w:val="28"/>
        </w:rPr>
        <w:t>8</w:t>
      </w:r>
      <w:r w:rsidRPr="00CC0434">
        <w:rPr>
          <w:rFonts w:eastAsia="仿宋_GB2312" w:hint="eastAsia"/>
          <w:noProof/>
          <w:color w:val="000000"/>
          <w:sz w:val="28"/>
          <w:szCs w:val="28"/>
        </w:rPr>
        <w:t>〕</w:t>
      </w:r>
      <w:r>
        <w:rPr>
          <w:rFonts w:eastAsia="仿宋_GB2312"/>
          <w:noProof/>
          <w:color w:val="000000"/>
          <w:sz w:val="28"/>
          <w:szCs w:val="28"/>
        </w:rPr>
        <w:t>16</w:t>
      </w:r>
      <w:r w:rsidRPr="00CC0434">
        <w:rPr>
          <w:rFonts w:eastAsia="仿宋_GB2312" w:hint="eastAsia"/>
          <w:noProof/>
          <w:color w:val="000000"/>
          <w:sz w:val="28"/>
          <w:szCs w:val="28"/>
        </w:rPr>
        <w:t>号）；</w:t>
      </w:r>
    </w:p>
    <w:p w14:paraId="2C3B479A" w14:textId="77777777" w:rsidR="00274526" w:rsidRDefault="00274526" w:rsidP="00274526">
      <w:pPr>
        <w:spacing w:line="560" w:lineRule="exact"/>
        <w:ind w:firstLineChars="200" w:firstLine="560"/>
        <w:rPr>
          <w:rFonts w:eastAsia="仿宋_GB2312"/>
          <w:noProof/>
          <w:color w:val="000000"/>
          <w:sz w:val="28"/>
          <w:szCs w:val="28"/>
        </w:rPr>
      </w:pPr>
      <w:r>
        <w:rPr>
          <w:rFonts w:eastAsia="仿宋_GB2312" w:hint="eastAsia"/>
          <w:noProof/>
          <w:color w:val="000000"/>
          <w:sz w:val="28"/>
          <w:szCs w:val="28"/>
        </w:rPr>
        <w:t>（</w:t>
      </w:r>
      <w:r>
        <w:rPr>
          <w:rFonts w:eastAsia="仿宋_GB2312"/>
          <w:noProof/>
          <w:color w:val="000000"/>
          <w:sz w:val="28"/>
          <w:szCs w:val="28"/>
        </w:rPr>
        <w:t>4</w:t>
      </w:r>
      <w:r>
        <w:rPr>
          <w:rFonts w:eastAsia="仿宋_GB2312" w:hint="eastAsia"/>
          <w:noProof/>
          <w:color w:val="000000"/>
          <w:sz w:val="28"/>
          <w:szCs w:val="28"/>
        </w:rPr>
        <w:t>）</w:t>
      </w:r>
      <w:bookmarkStart w:id="21" w:name="_Hlk39086025"/>
      <w:bookmarkStart w:id="22" w:name="_Hlk39086018"/>
      <w:r>
        <w:rPr>
          <w:rFonts w:eastAsia="仿宋_GB2312" w:hint="eastAsia"/>
          <w:noProof/>
          <w:color w:val="000000"/>
          <w:sz w:val="28"/>
          <w:szCs w:val="28"/>
        </w:rPr>
        <w:t>自然资源部</w:t>
      </w:r>
      <w:r w:rsidRPr="00221868">
        <w:rPr>
          <w:rFonts w:eastAsia="仿宋_GB2312" w:hint="eastAsia"/>
          <w:noProof/>
          <w:color w:val="000000"/>
          <w:sz w:val="28"/>
          <w:szCs w:val="28"/>
        </w:rPr>
        <w:t>《关于全面开展国土空间规划工作的通知》（自然资发〔</w:t>
      </w:r>
      <w:r w:rsidRPr="00221868">
        <w:rPr>
          <w:rFonts w:eastAsia="仿宋_GB2312" w:hint="eastAsia"/>
          <w:noProof/>
          <w:color w:val="000000"/>
          <w:sz w:val="28"/>
          <w:szCs w:val="28"/>
        </w:rPr>
        <w:t>2019</w:t>
      </w:r>
      <w:r w:rsidRPr="00221868">
        <w:rPr>
          <w:rFonts w:eastAsia="仿宋_GB2312" w:hint="eastAsia"/>
          <w:noProof/>
          <w:color w:val="000000"/>
          <w:sz w:val="28"/>
          <w:szCs w:val="28"/>
        </w:rPr>
        <w:t>〕</w:t>
      </w:r>
      <w:r w:rsidRPr="00221868">
        <w:rPr>
          <w:rFonts w:eastAsia="仿宋_GB2312" w:hint="eastAsia"/>
          <w:noProof/>
          <w:color w:val="000000"/>
          <w:sz w:val="28"/>
          <w:szCs w:val="28"/>
        </w:rPr>
        <w:t>87</w:t>
      </w:r>
      <w:r w:rsidRPr="00221868">
        <w:rPr>
          <w:rFonts w:eastAsia="仿宋_GB2312" w:hint="eastAsia"/>
          <w:noProof/>
          <w:color w:val="000000"/>
          <w:sz w:val="28"/>
          <w:szCs w:val="28"/>
        </w:rPr>
        <w:t>号）</w:t>
      </w:r>
      <w:bookmarkEnd w:id="21"/>
      <w:r w:rsidRPr="00221868">
        <w:rPr>
          <w:rFonts w:eastAsia="仿宋_GB2312" w:hint="eastAsia"/>
          <w:noProof/>
          <w:color w:val="000000"/>
          <w:sz w:val="28"/>
          <w:szCs w:val="28"/>
        </w:rPr>
        <w:t>；</w:t>
      </w:r>
    </w:p>
    <w:bookmarkEnd w:id="22"/>
    <w:p w14:paraId="7936A1A1" w14:textId="77777777" w:rsidR="00274526" w:rsidRPr="00E242BC" w:rsidRDefault="00274526" w:rsidP="00274526">
      <w:pPr>
        <w:spacing w:line="560" w:lineRule="exact"/>
        <w:ind w:firstLineChars="200" w:firstLine="560"/>
        <w:rPr>
          <w:rFonts w:eastAsia="仿宋_GB2312"/>
          <w:noProof/>
          <w:color w:val="000000"/>
          <w:sz w:val="28"/>
          <w:szCs w:val="28"/>
        </w:rPr>
      </w:pPr>
      <w:r w:rsidRPr="00E242BC">
        <w:rPr>
          <w:rFonts w:eastAsia="仿宋_GB2312" w:hint="eastAsia"/>
          <w:noProof/>
          <w:color w:val="000000"/>
          <w:sz w:val="28"/>
          <w:szCs w:val="28"/>
        </w:rPr>
        <w:t>（</w:t>
      </w:r>
      <w:r>
        <w:rPr>
          <w:rFonts w:eastAsia="仿宋_GB2312"/>
          <w:noProof/>
          <w:color w:val="000000"/>
          <w:sz w:val="28"/>
          <w:szCs w:val="28"/>
        </w:rPr>
        <w:t>5</w:t>
      </w:r>
      <w:r w:rsidRPr="00E242BC">
        <w:rPr>
          <w:rFonts w:eastAsia="仿宋_GB2312" w:hint="eastAsia"/>
          <w:noProof/>
          <w:color w:val="000000"/>
          <w:sz w:val="28"/>
          <w:szCs w:val="28"/>
        </w:rPr>
        <w:t>）《江苏省土地利用总体规划管理办法》（省人民政府第</w:t>
      </w:r>
      <w:r w:rsidRPr="00E242BC">
        <w:rPr>
          <w:rFonts w:eastAsia="仿宋_GB2312" w:hint="eastAsia"/>
          <w:noProof/>
          <w:color w:val="000000"/>
          <w:sz w:val="28"/>
          <w:szCs w:val="28"/>
        </w:rPr>
        <w:t>105</w:t>
      </w:r>
      <w:r w:rsidRPr="00E242BC">
        <w:rPr>
          <w:rFonts w:eastAsia="仿宋_GB2312" w:hint="eastAsia"/>
          <w:noProof/>
          <w:color w:val="000000"/>
          <w:sz w:val="28"/>
          <w:szCs w:val="28"/>
        </w:rPr>
        <w:t>号令）；</w:t>
      </w:r>
    </w:p>
    <w:p w14:paraId="3FE390A7" w14:textId="77777777" w:rsidR="00274526" w:rsidRDefault="00274526" w:rsidP="00274526">
      <w:pPr>
        <w:spacing w:line="560" w:lineRule="exact"/>
        <w:ind w:firstLineChars="200" w:firstLine="560"/>
        <w:rPr>
          <w:rFonts w:eastAsia="仿宋_GB2312"/>
          <w:noProof/>
          <w:color w:val="000000"/>
          <w:sz w:val="28"/>
          <w:szCs w:val="28"/>
        </w:rPr>
      </w:pPr>
      <w:r w:rsidRPr="00CC0434">
        <w:rPr>
          <w:rFonts w:eastAsia="仿宋_GB2312" w:hint="eastAsia"/>
          <w:noProof/>
          <w:color w:val="000000"/>
          <w:sz w:val="28"/>
          <w:szCs w:val="28"/>
        </w:rPr>
        <w:t>（</w:t>
      </w:r>
      <w:r>
        <w:rPr>
          <w:rFonts w:eastAsia="仿宋_GB2312"/>
          <w:noProof/>
          <w:color w:val="000000"/>
          <w:sz w:val="28"/>
          <w:szCs w:val="28"/>
        </w:rPr>
        <w:t>6</w:t>
      </w:r>
      <w:r w:rsidRPr="00CC0434">
        <w:rPr>
          <w:rFonts w:eastAsia="仿宋_GB2312" w:hint="eastAsia"/>
          <w:noProof/>
          <w:color w:val="000000"/>
          <w:sz w:val="28"/>
          <w:szCs w:val="28"/>
        </w:rPr>
        <w:t>）《省政府办公厅关于印发江苏省增减挂钩节余指标流转使用管理暂行办法的通知》（苏政办发〔</w:t>
      </w:r>
      <w:r w:rsidRPr="00CC0434">
        <w:rPr>
          <w:rFonts w:eastAsia="仿宋_GB2312" w:hint="eastAsia"/>
          <w:noProof/>
          <w:color w:val="000000"/>
          <w:sz w:val="28"/>
          <w:szCs w:val="28"/>
        </w:rPr>
        <w:t>2017</w:t>
      </w:r>
      <w:r w:rsidRPr="00CC0434">
        <w:rPr>
          <w:rFonts w:eastAsia="仿宋_GB2312" w:hint="eastAsia"/>
          <w:noProof/>
          <w:color w:val="000000"/>
          <w:sz w:val="28"/>
          <w:szCs w:val="28"/>
        </w:rPr>
        <w:t>〕</w:t>
      </w:r>
      <w:r w:rsidRPr="00CC0434">
        <w:rPr>
          <w:rFonts w:eastAsia="仿宋_GB2312" w:hint="eastAsia"/>
          <w:noProof/>
          <w:color w:val="000000"/>
          <w:sz w:val="28"/>
          <w:szCs w:val="28"/>
        </w:rPr>
        <w:t>101</w:t>
      </w:r>
      <w:r w:rsidRPr="00CC0434">
        <w:rPr>
          <w:rFonts w:eastAsia="仿宋_GB2312" w:hint="eastAsia"/>
          <w:noProof/>
          <w:color w:val="000000"/>
          <w:sz w:val="28"/>
          <w:szCs w:val="28"/>
        </w:rPr>
        <w:t>号）；</w:t>
      </w:r>
    </w:p>
    <w:p w14:paraId="1831378E" w14:textId="77777777" w:rsidR="00274526" w:rsidRPr="00E242BC" w:rsidRDefault="00274526" w:rsidP="00274526">
      <w:pPr>
        <w:spacing w:line="560" w:lineRule="exact"/>
        <w:ind w:firstLineChars="200" w:firstLine="560"/>
        <w:rPr>
          <w:rFonts w:eastAsia="仿宋_GB2312"/>
          <w:noProof/>
          <w:color w:val="000000"/>
          <w:sz w:val="28"/>
          <w:szCs w:val="28"/>
        </w:rPr>
      </w:pPr>
      <w:r w:rsidRPr="00E242BC">
        <w:rPr>
          <w:rFonts w:eastAsia="仿宋_GB2312"/>
          <w:noProof/>
          <w:color w:val="000000"/>
          <w:sz w:val="28"/>
          <w:szCs w:val="28"/>
        </w:rPr>
        <w:t>（</w:t>
      </w:r>
      <w:r>
        <w:rPr>
          <w:rFonts w:eastAsia="仿宋_GB2312"/>
          <w:noProof/>
          <w:color w:val="000000"/>
          <w:sz w:val="28"/>
          <w:szCs w:val="28"/>
        </w:rPr>
        <w:t>7</w:t>
      </w:r>
      <w:r w:rsidRPr="00E242BC">
        <w:rPr>
          <w:rFonts w:eastAsia="仿宋_GB2312"/>
          <w:noProof/>
          <w:color w:val="000000"/>
          <w:sz w:val="28"/>
          <w:szCs w:val="28"/>
        </w:rPr>
        <w:t>）《省国土厅关于新一轮土地利用总体规划实施管理有关事项的通知》（苏国土资规发</w:t>
      </w:r>
      <w:r w:rsidRPr="00E242BC">
        <w:rPr>
          <w:rFonts w:eastAsia="仿宋_GB2312" w:hint="eastAsia"/>
          <w:noProof/>
          <w:color w:val="000000"/>
          <w:sz w:val="28"/>
          <w:szCs w:val="28"/>
        </w:rPr>
        <w:t>〔</w:t>
      </w:r>
      <w:r w:rsidRPr="00E242BC">
        <w:rPr>
          <w:rFonts w:eastAsia="仿宋_GB2312" w:hint="eastAsia"/>
          <w:noProof/>
          <w:color w:val="000000"/>
          <w:sz w:val="28"/>
          <w:szCs w:val="28"/>
        </w:rPr>
        <w:t>2012</w:t>
      </w:r>
      <w:r w:rsidRPr="00E242BC">
        <w:rPr>
          <w:rFonts w:eastAsia="仿宋_GB2312" w:hint="eastAsia"/>
          <w:noProof/>
          <w:color w:val="000000"/>
          <w:sz w:val="28"/>
          <w:szCs w:val="28"/>
        </w:rPr>
        <w:t>〕</w:t>
      </w:r>
      <w:r w:rsidRPr="00E242BC">
        <w:rPr>
          <w:rFonts w:eastAsia="仿宋_GB2312"/>
          <w:noProof/>
          <w:color w:val="000000"/>
          <w:sz w:val="28"/>
          <w:szCs w:val="28"/>
        </w:rPr>
        <w:t>4</w:t>
      </w:r>
      <w:r w:rsidRPr="00E242BC">
        <w:rPr>
          <w:rFonts w:eastAsia="仿宋_GB2312"/>
          <w:noProof/>
          <w:color w:val="000000"/>
          <w:sz w:val="28"/>
          <w:szCs w:val="28"/>
        </w:rPr>
        <w:t>号）；</w:t>
      </w:r>
    </w:p>
    <w:p w14:paraId="332CF0BE" w14:textId="77777777" w:rsidR="00274526" w:rsidRDefault="00274526" w:rsidP="00274526">
      <w:pPr>
        <w:spacing w:line="560" w:lineRule="exact"/>
        <w:ind w:firstLineChars="200" w:firstLine="560"/>
        <w:rPr>
          <w:rFonts w:eastAsia="仿宋_GB2312"/>
          <w:noProof/>
          <w:color w:val="000000"/>
          <w:sz w:val="28"/>
          <w:szCs w:val="28"/>
        </w:rPr>
      </w:pPr>
      <w:r w:rsidRPr="00E242BC">
        <w:rPr>
          <w:rFonts w:eastAsia="仿宋_GB2312" w:hint="eastAsia"/>
          <w:noProof/>
          <w:color w:val="000000"/>
          <w:sz w:val="28"/>
          <w:szCs w:val="28"/>
        </w:rPr>
        <w:t>（</w:t>
      </w:r>
      <w:r>
        <w:rPr>
          <w:rFonts w:eastAsia="仿宋_GB2312"/>
          <w:noProof/>
          <w:color w:val="000000"/>
          <w:sz w:val="28"/>
          <w:szCs w:val="28"/>
        </w:rPr>
        <w:t>8</w:t>
      </w:r>
      <w:r w:rsidRPr="00E242BC">
        <w:rPr>
          <w:rFonts w:eastAsia="仿宋_GB2312" w:hint="eastAsia"/>
          <w:noProof/>
          <w:color w:val="000000"/>
          <w:sz w:val="28"/>
          <w:szCs w:val="28"/>
        </w:rPr>
        <w:t>）《江苏省</w:t>
      </w:r>
      <w:r w:rsidRPr="00E242BC">
        <w:rPr>
          <w:rFonts w:eastAsia="仿宋_GB2312"/>
          <w:noProof/>
          <w:color w:val="000000"/>
          <w:sz w:val="28"/>
          <w:szCs w:val="28"/>
        </w:rPr>
        <w:t>国土资源厅关于进一步加强土地利用总体规划实施管理的通知》（</w:t>
      </w:r>
      <w:r w:rsidRPr="00E242BC">
        <w:rPr>
          <w:rFonts w:eastAsia="仿宋_GB2312" w:hint="eastAsia"/>
          <w:noProof/>
          <w:color w:val="000000"/>
          <w:sz w:val="28"/>
          <w:szCs w:val="28"/>
        </w:rPr>
        <w:t>苏</w:t>
      </w:r>
      <w:r w:rsidRPr="00E242BC">
        <w:rPr>
          <w:rFonts w:eastAsia="仿宋_GB2312"/>
          <w:noProof/>
          <w:color w:val="000000"/>
          <w:sz w:val="28"/>
          <w:szCs w:val="28"/>
        </w:rPr>
        <w:t>国土资发</w:t>
      </w:r>
      <w:r w:rsidRPr="00E242BC">
        <w:rPr>
          <w:rFonts w:eastAsia="仿宋_GB2312" w:hint="eastAsia"/>
          <w:noProof/>
          <w:color w:val="000000"/>
          <w:sz w:val="28"/>
          <w:szCs w:val="28"/>
        </w:rPr>
        <w:t>〔</w:t>
      </w:r>
      <w:r w:rsidRPr="00E242BC">
        <w:rPr>
          <w:rFonts w:eastAsia="仿宋_GB2312" w:hint="eastAsia"/>
          <w:noProof/>
          <w:color w:val="000000"/>
          <w:sz w:val="28"/>
          <w:szCs w:val="28"/>
        </w:rPr>
        <w:t>2018</w:t>
      </w:r>
      <w:r w:rsidRPr="00E242BC">
        <w:rPr>
          <w:rFonts w:eastAsia="仿宋_GB2312" w:hint="eastAsia"/>
          <w:noProof/>
          <w:color w:val="000000"/>
          <w:sz w:val="28"/>
          <w:szCs w:val="28"/>
        </w:rPr>
        <w:t>〕</w:t>
      </w:r>
      <w:r w:rsidRPr="00E242BC">
        <w:rPr>
          <w:rFonts w:eastAsia="仿宋_GB2312"/>
          <w:noProof/>
          <w:color w:val="000000"/>
          <w:sz w:val="28"/>
          <w:szCs w:val="28"/>
        </w:rPr>
        <w:t>183</w:t>
      </w:r>
      <w:r w:rsidRPr="00E242BC">
        <w:rPr>
          <w:rFonts w:eastAsia="仿宋_GB2312" w:hint="eastAsia"/>
          <w:noProof/>
          <w:color w:val="000000"/>
          <w:sz w:val="28"/>
          <w:szCs w:val="28"/>
        </w:rPr>
        <w:t>号</w:t>
      </w:r>
      <w:r w:rsidRPr="00E242BC">
        <w:rPr>
          <w:rFonts w:eastAsia="仿宋_GB2312"/>
          <w:noProof/>
          <w:color w:val="000000"/>
          <w:sz w:val="28"/>
          <w:szCs w:val="28"/>
        </w:rPr>
        <w:t>）</w:t>
      </w:r>
      <w:r w:rsidRPr="00E242BC">
        <w:rPr>
          <w:rFonts w:eastAsia="仿宋_GB2312" w:hint="eastAsia"/>
          <w:noProof/>
          <w:color w:val="000000"/>
          <w:sz w:val="28"/>
          <w:szCs w:val="28"/>
        </w:rPr>
        <w:t>；</w:t>
      </w:r>
    </w:p>
    <w:p w14:paraId="48D70A58" w14:textId="5E1C7EAA" w:rsidR="003C2F5B" w:rsidRPr="003C2F5B" w:rsidRDefault="00274526" w:rsidP="00274526">
      <w:pPr>
        <w:spacing w:line="560" w:lineRule="exact"/>
        <w:ind w:firstLineChars="200" w:firstLine="560"/>
        <w:rPr>
          <w:rFonts w:eastAsia="仿宋_GB2312"/>
          <w:sz w:val="28"/>
          <w:szCs w:val="28"/>
        </w:rPr>
      </w:pPr>
      <w:r w:rsidRPr="00E242BC">
        <w:rPr>
          <w:rFonts w:eastAsia="仿宋_GB2312" w:hint="eastAsia"/>
          <w:noProof/>
          <w:color w:val="000000"/>
          <w:sz w:val="28"/>
          <w:szCs w:val="28"/>
        </w:rPr>
        <w:t>（</w:t>
      </w:r>
      <w:r>
        <w:rPr>
          <w:rFonts w:eastAsia="仿宋_GB2312"/>
          <w:noProof/>
          <w:color w:val="000000"/>
          <w:sz w:val="28"/>
          <w:szCs w:val="28"/>
        </w:rPr>
        <w:t>9</w:t>
      </w:r>
      <w:r w:rsidRPr="00E242BC">
        <w:rPr>
          <w:rFonts w:eastAsia="仿宋_GB2312" w:hint="eastAsia"/>
          <w:noProof/>
          <w:color w:val="000000"/>
          <w:sz w:val="28"/>
          <w:szCs w:val="28"/>
        </w:rPr>
        <w:t>）其他相关文件。</w:t>
      </w:r>
    </w:p>
    <w:p w14:paraId="7CB4A237" w14:textId="707D3745" w:rsidR="000D54B5" w:rsidRPr="00673EDE" w:rsidRDefault="000D54B5" w:rsidP="00CA7B9B">
      <w:pPr>
        <w:spacing w:line="560" w:lineRule="exact"/>
        <w:ind w:firstLineChars="200" w:firstLine="562"/>
        <w:outlineLvl w:val="2"/>
        <w:rPr>
          <w:rFonts w:eastAsia="仿宋_GB2312"/>
          <w:b/>
          <w:color w:val="000000" w:themeColor="text1"/>
          <w:sz w:val="28"/>
          <w:szCs w:val="28"/>
        </w:rPr>
      </w:pPr>
      <w:r w:rsidRPr="00673EDE">
        <w:rPr>
          <w:rFonts w:eastAsia="仿宋_GB2312" w:hint="eastAsia"/>
          <w:b/>
          <w:color w:val="000000" w:themeColor="text1"/>
          <w:sz w:val="28"/>
          <w:szCs w:val="28"/>
        </w:rPr>
        <w:t>3</w:t>
      </w:r>
      <w:r w:rsidR="0071303D">
        <w:rPr>
          <w:rFonts w:eastAsia="仿宋_GB2312" w:hint="eastAsia"/>
          <w:b/>
          <w:color w:val="000000" w:themeColor="text1"/>
          <w:sz w:val="28"/>
          <w:szCs w:val="28"/>
        </w:rPr>
        <w:t>.</w:t>
      </w:r>
      <w:r w:rsidR="0071303D">
        <w:rPr>
          <w:rFonts w:eastAsia="仿宋_GB2312"/>
          <w:b/>
          <w:color w:val="000000" w:themeColor="text1"/>
          <w:sz w:val="28"/>
          <w:szCs w:val="28"/>
        </w:rPr>
        <w:t xml:space="preserve"> </w:t>
      </w:r>
      <w:r>
        <w:rPr>
          <w:rFonts w:eastAsia="仿宋_GB2312" w:hint="eastAsia"/>
          <w:b/>
          <w:color w:val="000000" w:themeColor="text1"/>
          <w:sz w:val="28"/>
          <w:szCs w:val="28"/>
        </w:rPr>
        <w:t>技术规范</w:t>
      </w:r>
    </w:p>
    <w:p w14:paraId="677AA25C" w14:textId="77777777" w:rsidR="00274526" w:rsidRPr="00274526" w:rsidRDefault="00274526" w:rsidP="00274526">
      <w:pPr>
        <w:spacing w:line="560" w:lineRule="exact"/>
        <w:ind w:firstLineChars="200" w:firstLine="560"/>
        <w:rPr>
          <w:rFonts w:eastAsia="仿宋_GB2312"/>
          <w:noProof/>
          <w:color w:val="000000" w:themeColor="text1"/>
          <w:sz w:val="28"/>
          <w:szCs w:val="28"/>
        </w:rPr>
      </w:pPr>
      <w:r w:rsidRPr="00274526">
        <w:rPr>
          <w:rFonts w:eastAsia="仿宋_GB2312" w:hint="eastAsia"/>
          <w:noProof/>
          <w:color w:val="000000" w:themeColor="text1"/>
          <w:sz w:val="28"/>
          <w:szCs w:val="28"/>
        </w:rPr>
        <w:t>（</w:t>
      </w:r>
      <w:r w:rsidRPr="00274526">
        <w:rPr>
          <w:rFonts w:eastAsia="仿宋_GB2312" w:hint="eastAsia"/>
          <w:noProof/>
          <w:color w:val="000000" w:themeColor="text1"/>
          <w:sz w:val="28"/>
          <w:szCs w:val="28"/>
        </w:rPr>
        <w:t>1</w:t>
      </w:r>
      <w:r w:rsidRPr="00274526">
        <w:rPr>
          <w:rFonts w:eastAsia="仿宋_GB2312" w:hint="eastAsia"/>
          <w:noProof/>
          <w:color w:val="000000" w:themeColor="text1"/>
          <w:sz w:val="28"/>
          <w:szCs w:val="28"/>
        </w:rPr>
        <w:t>）《县级土地利用总体规划编制规程》（</w:t>
      </w:r>
      <w:r w:rsidRPr="00274526">
        <w:rPr>
          <w:rFonts w:eastAsia="仿宋_GB2312" w:hint="eastAsia"/>
          <w:noProof/>
          <w:color w:val="000000" w:themeColor="text1"/>
          <w:sz w:val="28"/>
          <w:szCs w:val="28"/>
        </w:rPr>
        <w:t>TD/T 1024-2010</w:t>
      </w:r>
      <w:r w:rsidRPr="00274526">
        <w:rPr>
          <w:rFonts w:eastAsia="仿宋_GB2312" w:hint="eastAsia"/>
          <w:noProof/>
          <w:color w:val="000000" w:themeColor="text1"/>
          <w:sz w:val="28"/>
          <w:szCs w:val="28"/>
        </w:rPr>
        <w:t>）；</w:t>
      </w:r>
    </w:p>
    <w:p w14:paraId="66B38008" w14:textId="77777777" w:rsidR="00274526" w:rsidRPr="00274526" w:rsidRDefault="00274526" w:rsidP="00274526">
      <w:pPr>
        <w:spacing w:line="560" w:lineRule="exact"/>
        <w:ind w:firstLineChars="200" w:firstLine="560"/>
        <w:rPr>
          <w:rFonts w:eastAsia="仿宋_GB2312"/>
          <w:noProof/>
          <w:color w:val="000000" w:themeColor="text1"/>
          <w:sz w:val="28"/>
          <w:szCs w:val="28"/>
        </w:rPr>
      </w:pPr>
      <w:r w:rsidRPr="00274526">
        <w:rPr>
          <w:rFonts w:eastAsia="仿宋_GB2312" w:hint="eastAsia"/>
          <w:noProof/>
          <w:color w:val="000000" w:themeColor="text1"/>
          <w:sz w:val="28"/>
          <w:szCs w:val="28"/>
        </w:rPr>
        <w:lastRenderedPageBreak/>
        <w:t>（</w:t>
      </w:r>
      <w:r w:rsidRPr="00274526">
        <w:rPr>
          <w:rFonts w:eastAsia="仿宋_GB2312" w:hint="eastAsia"/>
          <w:noProof/>
          <w:color w:val="000000" w:themeColor="text1"/>
          <w:sz w:val="28"/>
          <w:szCs w:val="28"/>
        </w:rPr>
        <w:t>2</w:t>
      </w:r>
      <w:r w:rsidRPr="00274526">
        <w:rPr>
          <w:rFonts w:eastAsia="仿宋_GB2312" w:hint="eastAsia"/>
          <w:noProof/>
          <w:color w:val="000000" w:themeColor="text1"/>
          <w:sz w:val="28"/>
          <w:szCs w:val="28"/>
        </w:rPr>
        <w:t>）《县级土地利用总体规划制图规范》（</w:t>
      </w:r>
      <w:r w:rsidRPr="00274526">
        <w:rPr>
          <w:rFonts w:eastAsia="仿宋_GB2312" w:hint="eastAsia"/>
          <w:noProof/>
          <w:color w:val="000000" w:themeColor="text1"/>
          <w:sz w:val="28"/>
          <w:szCs w:val="28"/>
        </w:rPr>
        <w:t>TD/T 1021-2009</w:t>
      </w:r>
      <w:r w:rsidRPr="00274526">
        <w:rPr>
          <w:rFonts w:eastAsia="仿宋_GB2312" w:hint="eastAsia"/>
          <w:noProof/>
          <w:color w:val="000000" w:themeColor="text1"/>
          <w:sz w:val="28"/>
          <w:szCs w:val="28"/>
        </w:rPr>
        <w:t>）；</w:t>
      </w:r>
    </w:p>
    <w:p w14:paraId="0F43A03B" w14:textId="77777777" w:rsidR="00274526" w:rsidRPr="00274526" w:rsidRDefault="00274526" w:rsidP="00274526">
      <w:pPr>
        <w:spacing w:line="560" w:lineRule="exact"/>
        <w:ind w:firstLineChars="200" w:firstLine="560"/>
        <w:rPr>
          <w:rFonts w:eastAsia="仿宋_GB2312"/>
          <w:noProof/>
          <w:color w:val="000000" w:themeColor="text1"/>
          <w:sz w:val="28"/>
          <w:szCs w:val="28"/>
        </w:rPr>
      </w:pPr>
      <w:r w:rsidRPr="00274526">
        <w:rPr>
          <w:rFonts w:eastAsia="仿宋_GB2312" w:hint="eastAsia"/>
          <w:noProof/>
          <w:color w:val="000000" w:themeColor="text1"/>
          <w:sz w:val="28"/>
          <w:szCs w:val="28"/>
        </w:rPr>
        <w:t>（</w:t>
      </w:r>
      <w:r w:rsidRPr="00274526">
        <w:rPr>
          <w:rFonts w:eastAsia="仿宋_GB2312" w:hint="eastAsia"/>
          <w:noProof/>
          <w:color w:val="000000" w:themeColor="text1"/>
          <w:sz w:val="28"/>
          <w:szCs w:val="28"/>
        </w:rPr>
        <w:t>3</w:t>
      </w:r>
      <w:r w:rsidRPr="00274526">
        <w:rPr>
          <w:rFonts w:eastAsia="仿宋_GB2312" w:hint="eastAsia"/>
          <w:noProof/>
          <w:color w:val="000000" w:themeColor="text1"/>
          <w:sz w:val="28"/>
          <w:szCs w:val="28"/>
        </w:rPr>
        <w:t>）《县级土地利用总体规划数据库标准》（</w:t>
      </w:r>
      <w:r w:rsidRPr="00274526">
        <w:rPr>
          <w:rFonts w:eastAsia="仿宋_GB2312" w:hint="eastAsia"/>
          <w:noProof/>
          <w:color w:val="000000" w:themeColor="text1"/>
          <w:sz w:val="28"/>
          <w:szCs w:val="28"/>
        </w:rPr>
        <w:t>TD/T 1027-2010</w:t>
      </w:r>
      <w:r w:rsidRPr="00274526">
        <w:rPr>
          <w:rFonts w:eastAsia="仿宋_GB2312" w:hint="eastAsia"/>
          <w:noProof/>
          <w:color w:val="000000" w:themeColor="text1"/>
          <w:sz w:val="28"/>
          <w:szCs w:val="28"/>
        </w:rPr>
        <w:t>）；</w:t>
      </w:r>
    </w:p>
    <w:p w14:paraId="3066AB6F" w14:textId="77777777" w:rsidR="00274526" w:rsidRPr="00274526" w:rsidRDefault="00274526" w:rsidP="00274526">
      <w:pPr>
        <w:spacing w:line="560" w:lineRule="exact"/>
        <w:ind w:firstLineChars="200" w:firstLine="560"/>
        <w:rPr>
          <w:rFonts w:eastAsia="仿宋_GB2312"/>
          <w:noProof/>
          <w:color w:val="000000" w:themeColor="text1"/>
          <w:sz w:val="28"/>
          <w:szCs w:val="28"/>
        </w:rPr>
      </w:pPr>
      <w:r w:rsidRPr="00274526">
        <w:rPr>
          <w:rFonts w:eastAsia="仿宋_GB2312" w:hint="eastAsia"/>
          <w:noProof/>
          <w:color w:val="000000" w:themeColor="text1"/>
          <w:sz w:val="28"/>
          <w:szCs w:val="28"/>
        </w:rPr>
        <w:t>（</w:t>
      </w:r>
      <w:r w:rsidRPr="00274526">
        <w:rPr>
          <w:rFonts w:eastAsia="仿宋_GB2312" w:hint="eastAsia"/>
          <w:noProof/>
          <w:color w:val="000000" w:themeColor="text1"/>
          <w:sz w:val="28"/>
          <w:szCs w:val="28"/>
        </w:rPr>
        <w:t>4</w:t>
      </w:r>
      <w:r w:rsidRPr="00274526">
        <w:rPr>
          <w:rFonts w:eastAsia="仿宋_GB2312" w:hint="eastAsia"/>
          <w:noProof/>
          <w:color w:val="000000" w:themeColor="text1"/>
          <w:sz w:val="28"/>
          <w:szCs w:val="28"/>
        </w:rPr>
        <w:t>）《乡级土地利用总体规划编制规程》（</w:t>
      </w:r>
      <w:r w:rsidRPr="00274526">
        <w:rPr>
          <w:rFonts w:eastAsia="仿宋_GB2312" w:hint="eastAsia"/>
          <w:noProof/>
          <w:color w:val="000000" w:themeColor="text1"/>
          <w:sz w:val="28"/>
          <w:szCs w:val="28"/>
        </w:rPr>
        <w:t>TD/T 1025-2010</w:t>
      </w:r>
      <w:r w:rsidRPr="00274526">
        <w:rPr>
          <w:rFonts w:eastAsia="仿宋_GB2312" w:hint="eastAsia"/>
          <w:noProof/>
          <w:color w:val="000000" w:themeColor="text1"/>
          <w:sz w:val="28"/>
          <w:szCs w:val="28"/>
        </w:rPr>
        <w:t>）；</w:t>
      </w:r>
    </w:p>
    <w:p w14:paraId="6DCB9D69" w14:textId="77777777" w:rsidR="00274526" w:rsidRPr="00274526" w:rsidRDefault="00274526" w:rsidP="00274526">
      <w:pPr>
        <w:spacing w:line="560" w:lineRule="exact"/>
        <w:ind w:firstLineChars="200" w:firstLine="560"/>
        <w:rPr>
          <w:rFonts w:eastAsia="仿宋_GB2312"/>
          <w:noProof/>
          <w:color w:val="000000" w:themeColor="text1"/>
          <w:sz w:val="28"/>
          <w:szCs w:val="28"/>
        </w:rPr>
      </w:pPr>
      <w:r w:rsidRPr="00274526">
        <w:rPr>
          <w:rFonts w:eastAsia="仿宋_GB2312" w:hint="eastAsia"/>
          <w:noProof/>
          <w:color w:val="000000" w:themeColor="text1"/>
          <w:sz w:val="28"/>
          <w:szCs w:val="28"/>
        </w:rPr>
        <w:t>（</w:t>
      </w:r>
      <w:r w:rsidRPr="00274526">
        <w:rPr>
          <w:rFonts w:eastAsia="仿宋_GB2312" w:hint="eastAsia"/>
          <w:noProof/>
          <w:color w:val="000000" w:themeColor="text1"/>
          <w:sz w:val="28"/>
          <w:szCs w:val="28"/>
        </w:rPr>
        <w:t>5</w:t>
      </w:r>
      <w:r w:rsidRPr="00274526">
        <w:rPr>
          <w:rFonts w:eastAsia="仿宋_GB2312" w:hint="eastAsia"/>
          <w:noProof/>
          <w:color w:val="000000" w:themeColor="text1"/>
          <w:sz w:val="28"/>
          <w:szCs w:val="28"/>
        </w:rPr>
        <w:t>）《乡级土地利用总体规划制图规范》（</w:t>
      </w:r>
      <w:r w:rsidRPr="00274526">
        <w:rPr>
          <w:rFonts w:eastAsia="仿宋_GB2312" w:hint="eastAsia"/>
          <w:noProof/>
          <w:color w:val="000000" w:themeColor="text1"/>
          <w:sz w:val="28"/>
          <w:szCs w:val="28"/>
        </w:rPr>
        <w:t>TD/T 1022-2009</w:t>
      </w:r>
      <w:r w:rsidRPr="00274526">
        <w:rPr>
          <w:rFonts w:eastAsia="仿宋_GB2312" w:hint="eastAsia"/>
          <w:noProof/>
          <w:color w:val="000000" w:themeColor="text1"/>
          <w:sz w:val="28"/>
          <w:szCs w:val="28"/>
        </w:rPr>
        <w:t>）；</w:t>
      </w:r>
    </w:p>
    <w:p w14:paraId="3762A80D" w14:textId="77777777" w:rsidR="00274526" w:rsidRPr="00274526" w:rsidRDefault="00274526" w:rsidP="00274526">
      <w:pPr>
        <w:spacing w:line="560" w:lineRule="exact"/>
        <w:ind w:firstLineChars="200" w:firstLine="560"/>
        <w:rPr>
          <w:rFonts w:eastAsia="仿宋_GB2312"/>
          <w:noProof/>
          <w:color w:val="000000" w:themeColor="text1"/>
          <w:sz w:val="28"/>
          <w:szCs w:val="28"/>
        </w:rPr>
      </w:pPr>
      <w:r w:rsidRPr="00274526">
        <w:rPr>
          <w:rFonts w:eastAsia="仿宋_GB2312" w:hint="eastAsia"/>
          <w:noProof/>
          <w:color w:val="000000" w:themeColor="text1"/>
          <w:sz w:val="28"/>
          <w:szCs w:val="28"/>
        </w:rPr>
        <w:t>（</w:t>
      </w:r>
      <w:r w:rsidRPr="00274526">
        <w:rPr>
          <w:rFonts w:eastAsia="仿宋_GB2312" w:hint="eastAsia"/>
          <w:noProof/>
          <w:color w:val="000000" w:themeColor="text1"/>
          <w:sz w:val="28"/>
          <w:szCs w:val="28"/>
        </w:rPr>
        <w:t>6</w:t>
      </w:r>
      <w:r w:rsidRPr="00274526">
        <w:rPr>
          <w:rFonts w:eastAsia="仿宋_GB2312" w:hint="eastAsia"/>
          <w:noProof/>
          <w:color w:val="000000" w:themeColor="text1"/>
          <w:sz w:val="28"/>
          <w:szCs w:val="28"/>
        </w:rPr>
        <w:t>）《乡级土地利用总体规划数据库标准》（</w:t>
      </w:r>
      <w:r w:rsidRPr="00274526">
        <w:rPr>
          <w:rFonts w:eastAsia="仿宋_GB2312" w:hint="eastAsia"/>
          <w:noProof/>
          <w:color w:val="000000" w:themeColor="text1"/>
          <w:sz w:val="28"/>
          <w:szCs w:val="28"/>
        </w:rPr>
        <w:t>TD/T 1028-2010</w:t>
      </w:r>
      <w:r w:rsidRPr="00274526">
        <w:rPr>
          <w:rFonts w:eastAsia="仿宋_GB2312" w:hint="eastAsia"/>
          <w:noProof/>
          <w:color w:val="000000" w:themeColor="text1"/>
          <w:sz w:val="28"/>
          <w:szCs w:val="28"/>
        </w:rPr>
        <w:t>）；</w:t>
      </w:r>
    </w:p>
    <w:p w14:paraId="5ED5CB92" w14:textId="77777777" w:rsidR="00274526" w:rsidRPr="00274526" w:rsidRDefault="00274526" w:rsidP="00274526">
      <w:pPr>
        <w:spacing w:line="560" w:lineRule="exact"/>
        <w:ind w:firstLineChars="200" w:firstLine="560"/>
        <w:rPr>
          <w:rFonts w:eastAsia="仿宋_GB2312"/>
          <w:noProof/>
          <w:color w:val="000000" w:themeColor="text1"/>
          <w:sz w:val="28"/>
          <w:szCs w:val="28"/>
        </w:rPr>
      </w:pPr>
      <w:r w:rsidRPr="00274526">
        <w:rPr>
          <w:rFonts w:eastAsia="仿宋_GB2312" w:hint="eastAsia"/>
          <w:noProof/>
          <w:color w:val="000000" w:themeColor="text1"/>
          <w:sz w:val="28"/>
          <w:szCs w:val="28"/>
        </w:rPr>
        <w:t>（</w:t>
      </w:r>
      <w:r w:rsidRPr="00274526">
        <w:rPr>
          <w:rFonts w:eastAsia="仿宋_GB2312" w:hint="eastAsia"/>
          <w:noProof/>
          <w:color w:val="000000" w:themeColor="text1"/>
          <w:sz w:val="28"/>
          <w:szCs w:val="28"/>
        </w:rPr>
        <w:t>7</w:t>
      </w:r>
      <w:r w:rsidRPr="00274526">
        <w:rPr>
          <w:rFonts w:eastAsia="仿宋_GB2312" w:hint="eastAsia"/>
          <w:noProof/>
          <w:color w:val="000000" w:themeColor="text1"/>
          <w:sz w:val="28"/>
          <w:szCs w:val="28"/>
        </w:rPr>
        <w:t>）《江苏省县乡级土地利用总体规划评估修改技术指南（试行）（修订版）》</w:t>
      </w:r>
      <w:r w:rsidRPr="00274526">
        <w:rPr>
          <w:rFonts w:eastAsia="仿宋_GB2312" w:hint="eastAsia"/>
          <w:noProof/>
          <w:color w:val="000000" w:themeColor="text1"/>
          <w:sz w:val="28"/>
          <w:szCs w:val="28"/>
        </w:rPr>
        <w:t>;</w:t>
      </w:r>
    </w:p>
    <w:p w14:paraId="604F13CB" w14:textId="4AEF7981" w:rsidR="000D54B5" w:rsidRPr="00191533" w:rsidRDefault="00274526" w:rsidP="00274526">
      <w:pPr>
        <w:spacing w:line="560" w:lineRule="exact"/>
        <w:ind w:firstLineChars="200" w:firstLine="560"/>
        <w:rPr>
          <w:rFonts w:eastAsia="仿宋_GB2312"/>
          <w:noProof/>
          <w:color w:val="000000" w:themeColor="text1"/>
          <w:sz w:val="28"/>
          <w:szCs w:val="28"/>
        </w:rPr>
      </w:pPr>
      <w:r w:rsidRPr="00274526">
        <w:rPr>
          <w:rFonts w:eastAsia="仿宋_GB2312" w:hint="eastAsia"/>
          <w:noProof/>
          <w:color w:val="000000" w:themeColor="text1"/>
          <w:sz w:val="28"/>
          <w:szCs w:val="28"/>
        </w:rPr>
        <w:t>（</w:t>
      </w:r>
      <w:r w:rsidRPr="00274526">
        <w:rPr>
          <w:rFonts w:eastAsia="仿宋_GB2312" w:hint="eastAsia"/>
          <w:noProof/>
          <w:color w:val="000000" w:themeColor="text1"/>
          <w:sz w:val="28"/>
          <w:szCs w:val="28"/>
        </w:rPr>
        <w:t>8</w:t>
      </w:r>
      <w:r w:rsidRPr="00274526">
        <w:rPr>
          <w:rFonts w:eastAsia="仿宋_GB2312" w:hint="eastAsia"/>
          <w:noProof/>
          <w:color w:val="000000" w:themeColor="text1"/>
          <w:sz w:val="28"/>
          <w:szCs w:val="28"/>
        </w:rPr>
        <w:t>）其他相关资料。</w:t>
      </w:r>
    </w:p>
    <w:p w14:paraId="54B73DD1" w14:textId="6A34F7A2" w:rsidR="000D54B5" w:rsidRPr="00673EDE" w:rsidRDefault="000D54B5" w:rsidP="00CA7B9B">
      <w:pPr>
        <w:spacing w:line="560" w:lineRule="exact"/>
        <w:ind w:firstLineChars="200" w:firstLine="562"/>
        <w:outlineLvl w:val="2"/>
        <w:rPr>
          <w:rFonts w:eastAsia="仿宋_GB2312"/>
          <w:b/>
          <w:color w:val="000000" w:themeColor="text1"/>
          <w:sz w:val="28"/>
          <w:szCs w:val="28"/>
        </w:rPr>
      </w:pPr>
      <w:r>
        <w:rPr>
          <w:rFonts w:eastAsia="仿宋_GB2312" w:hint="eastAsia"/>
          <w:b/>
          <w:color w:val="000000" w:themeColor="text1"/>
          <w:sz w:val="28"/>
          <w:szCs w:val="28"/>
        </w:rPr>
        <w:t>4</w:t>
      </w:r>
      <w:r w:rsidR="0071303D">
        <w:rPr>
          <w:rFonts w:eastAsia="仿宋_GB2312" w:hint="eastAsia"/>
          <w:b/>
          <w:color w:val="000000" w:themeColor="text1"/>
          <w:sz w:val="28"/>
          <w:szCs w:val="28"/>
        </w:rPr>
        <w:t>.</w:t>
      </w:r>
      <w:r w:rsidR="0071303D">
        <w:rPr>
          <w:rFonts w:eastAsia="仿宋_GB2312"/>
          <w:b/>
          <w:color w:val="000000" w:themeColor="text1"/>
          <w:sz w:val="28"/>
          <w:szCs w:val="28"/>
        </w:rPr>
        <w:t xml:space="preserve"> </w:t>
      </w:r>
      <w:r w:rsidRPr="00673EDE">
        <w:rPr>
          <w:rFonts w:eastAsia="仿宋_GB2312"/>
          <w:b/>
          <w:color w:val="000000" w:themeColor="text1"/>
          <w:sz w:val="28"/>
          <w:szCs w:val="28"/>
        </w:rPr>
        <w:t>相关规划</w:t>
      </w:r>
    </w:p>
    <w:p w14:paraId="14CB6A6C" w14:textId="77777777" w:rsidR="000D54B5" w:rsidRDefault="000D54B5" w:rsidP="00CA7B9B">
      <w:pPr>
        <w:spacing w:line="560" w:lineRule="exact"/>
        <w:ind w:firstLineChars="200" w:firstLine="560"/>
        <w:rPr>
          <w:rFonts w:eastAsia="仿宋_GB2312"/>
          <w:noProof/>
          <w:color w:val="000000" w:themeColor="text1"/>
          <w:sz w:val="28"/>
          <w:szCs w:val="28"/>
        </w:rPr>
      </w:pPr>
      <w:r w:rsidRPr="00673EDE">
        <w:rPr>
          <w:rFonts w:eastAsia="仿宋_GB2312"/>
          <w:noProof/>
          <w:color w:val="000000" w:themeColor="text1"/>
          <w:sz w:val="28"/>
          <w:szCs w:val="28"/>
        </w:rPr>
        <w:t>（</w:t>
      </w:r>
      <w:r w:rsidRPr="00673EDE">
        <w:rPr>
          <w:rFonts w:eastAsia="仿宋_GB2312" w:hint="eastAsia"/>
          <w:noProof/>
          <w:color w:val="000000" w:themeColor="text1"/>
          <w:sz w:val="28"/>
          <w:szCs w:val="28"/>
        </w:rPr>
        <w:t>1</w:t>
      </w:r>
      <w:r w:rsidRPr="00673EDE">
        <w:rPr>
          <w:rFonts w:eastAsia="仿宋_GB2312"/>
          <w:noProof/>
          <w:color w:val="000000" w:themeColor="text1"/>
          <w:sz w:val="28"/>
          <w:szCs w:val="28"/>
        </w:rPr>
        <w:t>）</w:t>
      </w:r>
      <w:r w:rsidRPr="00C55437">
        <w:rPr>
          <w:rFonts w:eastAsia="仿宋_GB2312" w:hint="eastAsia"/>
          <w:sz w:val="28"/>
          <w:szCs w:val="28"/>
        </w:rPr>
        <w:t>《</w:t>
      </w:r>
      <w:r>
        <w:rPr>
          <w:rFonts w:eastAsia="仿宋_GB2312" w:hint="eastAsia"/>
          <w:sz w:val="28"/>
          <w:szCs w:val="28"/>
        </w:rPr>
        <w:t>苏州市</w:t>
      </w:r>
      <w:r w:rsidRPr="00C55437">
        <w:rPr>
          <w:rFonts w:eastAsia="仿宋_GB2312" w:hint="eastAsia"/>
          <w:sz w:val="28"/>
          <w:szCs w:val="28"/>
        </w:rPr>
        <w:t>国民经济和社会发展第十三个五年规划纲要》</w:t>
      </w:r>
      <w:r w:rsidRPr="00673EDE">
        <w:rPr>
          <w:rFonts w:eastAsia="仿宋_GB2312" w:hint="eastAsia"/>
          <w:noProof/>
          <w:color w:val="000000" w:themeColor="text1"/>
          <w:sz w:val="28"/>
          <w:szCs w:val="28"/>
        </w:rPr>
        <w:t>；</w:t>
      </w:r>
    </w:p>
    <w:p w14:paraId="5ABE6F80" w14:textId="77777777" w:rsidR="000D54B5" w:rsidRPr="00673EDE" w:rsidRDefault="000D54B5" w:rsidP="00CA7B9B">
      <w:pPr>
        <w:spacing w:line="560" w:lineRule="exact"/>
        <w:ind w:firstLineChars="200" w:firstLine="560"/>
        <w:rPr>
          <w:rFonts w:eastAsia="仿宋_GB2312"/>
          <w:noProof/>
          <w:color w:val="000000" w:themeColor="text1"/>
          <w:sz w:val="28"/>
          <w:szCs w:val="28"/>
        </w:rPr>
      </w:pPr>
      <w:r w:rsidRPr="00673EDE">
        <w:rPr>
          <w:rFonts w:eastAsia="仿宋_GB2312"/>
          <w:noProof/>
          <w:color w:val="000000" w:themeColor="text1"/>
          <w:sz w:val="28"/>
          <w:szCs w:val="28"/>
        </w:rPr>
        <w:t>（</w:t>
      </w:r>
      <w:r>
        <w:rPr>
          <w:rFonts w:eastAsia="仿宋_GB2312" w:hint="eastAsia"/>
          <w:noProof/>
          <w:color w:val="000000" w:themeColor="text1"/>
          <w:sz w:val="28"/>
          <w:szCs w:val="28"/>
        </w:rPr>
        <w:t>2</w:t>
      </w:r>
      <w:r w:rsidRPr="00673EDE">
        <w:rPr>
          <w:rFonts w:eastAsia="仿宋_GB2312"/>
          <w:noProof/>
          <w:color w:val="000000" w:themeColor="text1"/>
          <w:sz w:val="28"/>
          <w:szCs w:val="28"/>
        </w:rPr>
        <w:t>）</w:t>
      </w:r>
      <w:r w:rsidRPr="00C55437">
        <w:rPr>
          <w:rFonts w:eastAsia="仿宋_GB2312" w:hint="eastAsia"/>
          <w:sz w:val="28"/>
          <w:szCs w:val="28"/>
        </w:rPr>
        <w:t>《</w:t>
      </w:r>
      <w:r>
        <w:rPr>
          <w:rFonts w:eastAsia="仿宋_GB2312" w:hint="eastAsia"/>
          <w:sz w:val="28"/>
          <w:szCs w:val="28"/>
        </w:rPr>
        <w:t>太仓市</w:t>
      </w:r>
      <w:r w:rsidRPr="00C55437">
        <w:rPr>
          <w:rFonts w:eastAsia="仿宋_GB2312" w:hint="eastAsia"/>
          <w:sz w:val="28"/>
          <w:szCs w:val="28"/>
        </w:rPr>
        <w:t>国民经济和社会发展第十三个五年规划纲要》</w:t>
      </w:r>
      <w:r w:rsidRPr="00673EDE">
        <w:rPr>
          <w:rFonts w:eastAsia="仿宋_GB2312" w:hint="eastAsia"/>
          <w:noProof/>
          <w:color w:val="000000" w:themeColor="text1"/>
          <w:sz w:val="28"/>
          <w:szCs w:val="28"/>
        </w:rPr>
        <w:t>；</w:t>
      </w:r>
    </w:p>
    <w:p w14:paraId="56C8592A" w14:textId="77777777" w:rsidR="000D54B5" w:rsidRDefault="000D54B5" w:rsidP="00CA7B9B">
      <w:pPr>
        <w:spacing w:line="560" w:lineRule="exact"/>
        <w:ind w:firstLineChars="200" w:firstLine="560"/>
        <w:rPr>
          <w:rFonts w:eastAsia="仿宋_GB2312"/>
          <w:noProof/>
          <w:color w:val="000000" w:themeColor="text1"/>
          <w:sz w:val="28"/>
          <w:szCs w:val="28"/>
        </w:rPr>
      </w:pPr>
      <w:r w:rsidRPr="00673EDE">
        <w:rPr>
          <w:rFonts w:eastAsia="仿宋_GB2312"/>
          <w:noProof/>
          <w:color w:val="000000" w:themeColor="text1"/>
          <w:sz w:val="28"/>
          <w:szCs w:val="28"/>
        </w:rPr>
        <w:t>（</w:t>
      </w:r>
      <w:r>
        <w:rPr>
          <w:rFonts w:eastAsia="仿宋_GB2312" w:hint="eastAsia"/>
          <w:noProof/>
          <w:color w:val="000000" w:themeColor="text1"/>
          <w:sz w:val="28"/>
          <w:szCs w:val="28"/>
        </w:rPr>
        <w:t>3</w:t>
      </w:r>
      <w:r w:rsidRPr="00673EDE">
        <w:rPr>
          <w:rFonts w:eastAsia="仿宋_GB2312"/>
          <w:noProof/>
          <w:color w:val="000000" w:themeColor="text1"/>
          <w:sz w:val="28"/>
          <w:szCs w:val="28"/>
        </w:rPr>
        <w:t>）</w:t>
      </w:r>
      <w:r w:rsidRPr="00C55437">
        <w:rPr>
          <w:rFonts w:eastAsia="仿宋_GB2312" w:hint="eastAsia"/>
          <w:sz w:val="28"/>
          <w:szCs w:val="28"/>
        </w:rPr>
        <w:t>《江苏省生态红线区域保护规划》</w:t>
      </w:r>
      <w:r w:rsidRPr="00673EDE">
        <w:rPr>
          <w:rFonts w:eastAsia="仿宋_GB2312"/>
          <w:noProof/>
          <w:color w:val="000000" w:themeColor="text1"/>
          <w:sz w:val="28"/>
          <w:szCs w:val="28"/>
        </w:rPr>
        <w:t>；</w:t>
      </w:r>
    </w:p>
    <w:p w14:paraId="5F118E07" w14:textId="439D71F7" w:rsidR="000D54B5" w:rsidRPr="005D7264" w:rsidRDefault="000D54B5" w:rsidP="00CA7B9B">
      <w:pPr>
        <w:spacing w:line="560" w:lineRule="exact"/>
        <w:ind w:firstLineChars="200" w:firstLine="560"/>
        <w:rPr>
          <w:rFonts w:eastAsia="仿宋_GB2312"/>
          <w:noProof/>
          <w:color w:val="000000" w:themeColor="text1"/>
          <w:sz w:val="28"/>
          <w:szCs w:val="28"/>
        </w:rPr>
      </w:pPr>
      <w:r w:rsidRPr="00673EDE">
        <w:rPr>
          <w:rFonts w:eastAsia="仿宋_GB2312"/>
          <w:noProof/>
          <w:color w:val="000000" w:themeColor="text1"/>
          <w:sz w:val="28"/>
          <w:szCs w:val="28"/>
        </w:rPr>
        <w:t>（</w:t>
      </w:r>
      <w:r>
        <w:rPr>
          <w:rFonts w:eastAsia="仿宋_GB2312" w:hint="eastAsia"/>
          <w:noProof/>
          <w:color w:val="000000" w:themeColor="text1"/>
          <w:sz w:val="28"/>
          <w:szCs w:val="28"/>
        </w:rPr>
        <w:t>4</w:t>
      </w:r>
      <w:r w:rsidRPr="00673EDE">
        <w:rPr>
          <w:rFonts w:eastAsia="仿宋_GB2312"/>
          <w:noProof/>
          <w:color w:val="000000" w:themeColor="text1"/>
          <w:sz w:val="28"/>
          <w:szCs w:val="28"/>
        </w:rPr>
        <w:t>）</w:t>
      </w:r>
      <w:r>
        <w:rPr>
          <w:rFonts w:eastAsia="仿宋_GB2312" w:hint="eastAsia"/>
          <w:noProof/>
          <w:color w:val="000000" w:themeColor="text1"/>
          <w:sz w:val="28"/>
          <w:szCs w:val="28"/>
        </w:rPr>
        <w:t>太仓市</w:t>
      </w:r>
      <w:r w:rsidR="00EF0B39">
        <w:rPr>
          <w:rFonts w:eastAsia="仿宋_GB2312" w:hint="eastAsia"/>
          <w:noProof/>
          <w:color w:val="000000" w:themeColor="text1"/>
          <w:sz w:val="28"/>
          <w:szCs w:val="28"/>
        </w:rPr>
        <w:t>及所辖镇（区）</w:t>
      </w:r>
      <w:r w:rsidRPr="005D7264">
        <w:rPr>
          <w:rFonts w:eastAsia="仿宋_GB2312" w:hint="eastAsia"/>
          <w:noProof/>
          <w:color w:val="000000" w:themeColor="text1"/>
          <w:sz w:val="28"/>
          <w:szCs w:val="28"/>
        </w:rPr>
        <w:t>土地利用总体规划（</w:t>
      </w:r>
      <w:r w:rsidRPr="005D7264">
        <w:rPr>
          <w:rFonts w:eastAsia="仿宋_GB2312" w:hint="eastAsia"/>
          <w:noProof/>
          <w:color w:val="000000" w:themeColor="text1"/>
          <w:sz w:val="28"/>
          <w:szCs w:val="28"/>
        </w:rPr>
        <w:t>2006-2020</w:t>
      </w:r>
      <w:r w:rsidR="000C5DA1">
        <w:rPr>
          <w:rFonts w:eastAsia="仿宋_GB2312" w:hint="eastAsia"/>
          <w:noProof/>
          <w:color w:val="000000" w:themeColor="text1"/>
          <w:sz w:val="28"/>
          <w:szCs w:val="28"/>
        </w:rPr>
        <w:t>年）</w:t>
      </w:r>
      <w:r w:rsidRPr="005D7264">
        <w:rPr>
          <w:rFonts w:eastAsia="仿宋_GB2312" w:hint="eastAsia"/>
          <w:noProof/>
          <w:color w:val="000000" w:themeColor="text1"/>
          <w:sz w:val="28"/>
          <w:szCs w:val="28"/>
        </w:rPr>
        <w:t>；</w:t>
      </w:r>
    </w:p>
    <w:p w14:paraId="3F82805B" w14:textId="77777777" w:rsidR="000D54B5" w:rsidRPr="00673EDE" w:rsidRDefault="000D54B5" w:rsidP="00CA7B9B">
      <w:pPr>
        <w:spacing w:line="560" w:lineRule="exact"/>
        <w:ind w:firstLineChars="200" w:firstLine="560"/>
        <w:rPr>
          <w:rFonts w:eastAsia="仿宋_GB2312"/>
          <w:noProof/>
          <w:color w:val="000000" w:themeColor="text1"/>
          <w:sz w:val="28"/>
          <w:szCs w:val="28"/>
        </w:rPr>
      </w:pPr>
      <w:r w:rsidRPr="00673EDE">
        <w:rPr>
          <w:rFonts w:eastAsia="仿宋_GB2312"/>
          <w:noProof/>
          <w:color w:val="000000" w:themeColor="text1"/>
          <w:sz w:val="28"/>
          <w:szCs w:val="28"/>
        </w:rPr>
        <w:t>（</w:t>
      </w:r>
      <w:r>
        <w:rPr>
          <w:rFonts w:eastAsia="仿宋_GB2312" w:hint="eastAsia"/>
          <w:noProof/>
          <w:color w:val="000000" w:themeColor="text1"/>
          <w:sz w:val="28"/>
          <w:szCs w:val="28"/>
        </w:rPr>
        <w:t>5</w:t>
      </w:r>
      <w:r w:rsidRPr="00673EDE">
        <w:rPr>
          <w:rFonts w:eastAsia="仿宋_GB2312"/>
          <w:noProof/>
          <w:color w:val="000000" w:themeColor="text1"/>
          <w:sz w:val="28"/>
          <w:szCs w:val="28"/>
        </w:rPr>
        <w:t>）《</w:t>
      </w:r>
      <w:r w:rsidRPr="00673EDE">
        <w:rPr>
          <w:rFonts w:eastAsia="仿宋_GB2312" w:hint="eastAsia"/>
          <w:noProof/>
          <w:color w:val="000000" w:themeColor="text1"/>
          <w:sz w:val="28"/>
          <w:szCs w:val="28"/>
        </w:rPr>
        <w:t>太仓市城市总体规划（</w:t>
      </w:r>
      <w:r w:rsidRPr="00673EDE">
        <w:rPr>
          <w:rFonts w:eastAsia="仿宋_GB2312" w:hint="eastAsia"/>
          <w:noProof/>
          <w:color w:val="000000" w:themeColor="text1"/>
          <w:sz w:val="28"/>
          <w:szCs w:val="28"/>
        </w:rPr>
        <w:t>2010-2030</w:t>
      </w:r>
      <w:r w:rsidRPr="00673EDE">
        <w:rPr>
          <w:rFonts w:eastAsia="仿宋_GB2312" w:hint="eastAsia"/>
          <w:noProof/>
          <w:color w:val="000000" w:themeColor="text1"/>
          <w:sz w:val="28"/>
          <w:szCs w:val="28"/>
        </w:rPr>
        <w:t>）</w:t>
      </w:r>
      <w:r w:rsidRPr="00673EDE">
        <w:rPr>
          <w:rFonts w:eastAsia="仿宋_GB2312"/>
          <w:noProof/>
          <w:color w:val="000000" w:themeColor="text1"/>
          <w:sz w:val="28"/>
          <w:szCs w:val="28"/>
        </w:rPr>
        <w:t>》</w:t>
      </w:r>
      <w:r>
        <w:rPr>
          <w:rFonts w:eastAsia="仿宋_GB2312" w:hint="eastAsia"/>
          <w:noProof/>
          <w:color w:val="000000" w:themeColor="text1"/>
          <w:sz w:val="28"/>
          <w:szCs w:val="28"/>
        </w:rPr>
        <w:t>（</w:t>
      </w:r>
      <w:r>
        <w:rPr>
          <w:rFonts w:eastAsia="仿宋_GB2312" w:hint="eastAsia"/>
          <w:noProof/>
          <w:color w:val="000000" w:themeColor="text1"/>
          <w:sz w:val="28"/>
          <w:szCs w:val="28"/>
        </w:rPr>
        <w:t>2017</w:t>
      </w:r>
      <w:r>
        <w:rPr>
          <w:rFonts w:eastAsia="仿宋_GB2312" w:hint="eastAsia"/>
          <w:noProof/>
          <w:color w:val="000000" w:themeColor="text1"/>
          <w:sz w:val="28"/>
          <w:szCs w:val="28"/>
        </w:rPr>
        <w:t>年修改）</w:t>
      </w:r>
      <w:r w:rsidRPr="00673EDE">
        <w:rPr>
          <w:rFonts w:eastAsia="仿宋_GB2312"/>
          <w:noProof/>
          <w:color w:val="000000" w:themeColor="text1"/>
          <w:sz w:val="28"/>
          <w:szCs w:val="28"/>
        </w:rPr>
        <w:t>；</w:t>
      </w:r>
    </w:p>
    <w:p w14:paraId="0C82E66C" w14:textId="77777777" w:rsidR="000D54B5" w:rsidRPr="00673EDE" w:rsidRDefault="000D54B5" w:rsidP="00CA7B9B">
      <w:pPr>
        <w:spacing w:line="560" w:lineRule="exact"/>
        <w:ind w:firstLineChars="200" w:firstLine="560"/>
        <w:rPr>
          <w:rFonts w:eastAsia="仿宋_GB2312"/>
          <w:noProof/>
          <w:color w:val="000000" w:themeColor="text1"/>
          <w:sz w:val="28"/>
          <w:szCs w:val="28"/>
        </w:rPr>
      </w:pPr>
      <w:r w:rsidRPr="00673EDE">
        <w:rPr>
          <w:rFonts w:eastAsia="仿宋_GB2312"/>
          <w:noProof/>
          <w:color w:val="000000" w:themeColor="text1"/>
          <w:sz w:val="28"/>
          <w:szCs w:val="28"/>
        </w:rPr>
        <w:t>（</w:t>
      </w:r>
      <w:r>
        <w:rPr>
          <w:rFonts w:eastAsia="仿宋_GB2312" w:hint="eastAsia"/>
          <w:noProof/>
          <w:color w:val="000000" w:themeColor="text1"/>
          <w:sz w:val="28"/>
          <w:szCs w:val="28"/>
        </w:rPr>
        <w:t>6</w:t>
      </w:r>
      <w:r w:rsidRPr="00673EDE">
        <w:rPr>
          <w:rFonts w:eastAsia="仿宋_GB2312"/>
          <w:noProof/>
          <w:color w:val="000000" w:themeColor="text1"/>
          <w:sz w:val="28"/>
          <w:szCs w:val="28"/>
        </w:rPr>
        <w:t>）太仓市区域发展、产业发展、基础设施建设、生态建设和环境保护等其他相关规划。</w:t>
      </w:r>
    </w:p>
    <w:p w14:paraId="14CE7C07" w14:textId="5CF1AC23" w:rsidR="000D54B5" w:rsidRPr="00E96808" w:rsidRDefault="000D54B5" w:rsidP="00CA7B9B">
      <w:pPr>
        <w:spacing w:line="560" w:lineRule="exact"/>
        <w:ind w:firstLineChars="200" w:firstLine="562"/>
        <w:outlineLvl w:val="2"/>
        <w:rPr>
          <w:rFonts w:eastAsia="仿宋_GB2312"/>
          <w:b/>
          <w:color w:val="000000" w:themeColor="text1"/>
          <w:sz w:val="28"/>
          <w:szCs w:val="28"/>
        </w:rPr>
      </w:pPr>
      <w:r w:rsidRPr="00E96808">
        <w:rPr>
          <w:rFonts w:eastAsia="仿宋_GB2312" w:hint="eastAsia"/>
          <w:b/>
          <w:color w:val="000000" w:themeColor="text1"/>
          <w:sz w:val="28"/>
          <w:szCs w:val="28"/>
        </w:rPr>
        <w:t>5</w:t>
      </w:r>
      <w:r w:rsidR="0071303D">
        <w:rPr>
          <w:rFonts w:eastAsia="仿宋_GB2312" w:hint="eastAsia"/>
          <w:b/>
          <w:color w:val="000000" w:themeColor="text1"/>
          <w:sz w:val="28"/>
          <w:szCs w:val="28"/>
        </w:rPr>
        <w:t>.</w:t>
      </w:r>
      <w:r w:rsidR="0071303D">
        <w:rPr>
          <w:rFonts w:eastAsia="仿宋_GB2312"/>
          <w:b/>
          <w:color w:val="000000" w:themeColor="text1"/>
          <w:sz w:val="28"/>
          <w:szCs w:val="28"/>
        </w:rPr>
        <w:t xml:space="preserve"> </w:t>
      </w:r>
      <w:r w:rsidRPr="00E96808">
        <w:rPr>
          <w:rFonts w:eastAsia="仿宋_GB2312" w:hint="eastAsia"/>
          <w:b/>
          <w:color w:val="000000" w:themeColor="text1"/>
          <w:sz w:val="28"/>
          <w:szCs w:val="28"/>
        </w:rPr>
        <w:t>技术资料</w:t>
      </w:r>
    </w:p>
    <w:p w14:paraId="5078D443" w14:textId="77777777" w:rsidR="000D54B5" w:rsidRPr="00C07BEE" w:rsidRDefault="000D54B5" w:rsidP="00CA7B9B">
      <w:pPr>
        <w:spacing w:line="560" w:lineRule="exact"/>
        <w:ind w:firstLineChars="200" w:firstLine="560"/>
        <w:rPr>
          <w:rFonts w:eastAsia="仿宋_GB2312"/>
          <w:noProof/>
          <w:color w:val="000000" w:themeColor="text1"/>
          <w:sz w:val="28"/>
          <w:szCs w:val="28"/>
        </w:rPr>
      </w:pPr>
      <w:r w:rsidRPr="00C07BEE">
        <w:rPr>
          <w:rFonts w:eastAsia="仿宋_GB2312" w:hint="eastAsia"/>
          <w:noProof/>
          <w:color w:val="000000" w:themeColor="text1"/>
          <w:sz w:val="28"/>
          <w:szCs w:val="28"/>
        </w:rPr>
        <w:t>（</w:t>
      </w:r>
      <w:r w:rsidRPr="00C07BEE">
        <w:rPr>
          <w:rFonts w:eastAsia="仿宋_GB2312" w:hint="eastAsia"/>
          <w:noProof/>
          <w:color w:val="000000" w:themeColor="text1"/>
          <w:sz w:val="28"/>
          <w:szCs w:val="28"/>
        </w:rPr>
        <w:t>1</w:t>
      </w:r>
      <w:r w:rsidRPr="00C07BEE">
        <w:rPr>
          <w:rFonts w:eastAsia="仿宋_GB2312" w:hint="eastAsia"/>
          <w:noProof/>
          <w:color w:val="000000" w:themeColor="text1"/>
          <w:sz w:val="28"/>
          <w:szCs w:val="28"/>
        </w:rPr>
        <w:t>）</w:t>
      </w:r>
      <w:r>
        <w:rPr>
          <w:rFonts w:eastAsia="仿宋_GB2312" w:hint="eastAsia"/>
          <w:noProof/>
          <w:color w:val="000000" w:themeColor="text1"/>
          <w:sz w:val="28"/>
          <w:szCs w:val="28"/>
        </w:rPr>
        <w:t>太仓市</w:t>
      </w:r>
      <w:r w:rsidRPr="00C07BEE">
        <w:rPr>
          <w:rFonts w:eastAsia="仿宋_GB2312" w:hint="eastAsia"/>
          <w:noProof/>
          <w:color w:val="000000" w:themeColor="text1"/>
          <w:sz w:val="28"/>
          <w:szCs w:val="28"/>
        </w:rPr>
        <w:t>2014</w:t>
      </w:r>
      <w:r w:rsidRPr="00C07BEE">
        <w:rPr>
          <w:rFonts w:eastAsia="仿宋_GB2312" w:hint="eastAsia"/>
          <w:noProof/>
          <w:color w:val="000000" w:themeColor="text1"/>
          <w:sz w:val="28"/>
          <w:szCs w:val="28"/>
        </w:rPr>
        <w:t>、</w:t>
      </w:r>
      <w:r w:rsidRPr="00C07BEE">
        <w:rPr>
          <w:rFonts w:eastAsia="仿宋_GB2312" w:hint="eastAsia"/>
          <w:noProof/>
          <w:color w:val="000000" w:themeColor="text1"/>
          <w:sz w:val="28"/>
          <w:szCs w:val="28"/>
        </w:rPr>
        <w:t>201</w:t>
      </w:r>
      <w:r>
        <w:rPr>
          <w:rFonts w:eastAsia="仿宋_GB2312" w:hint="eastAsia"/>
          <w:noProof/>
          <w:color w:val="000000" w:themeColor="text1"/>
          <w:sz w:val="28"/>
          <w:szCs w:val="28"/>
        </w:rPr>
        <w:t>8</w:t>
      </w:r>
      <w:r w:rsidRPr="00C07BEE">
        <w:rPr>
          <w:rFonts w:eastAsia="仿宋_GB2312" w:hint="eastAsia"/>
          <w:noProof/>
          <w:color w:val="000000" w:themeColor="text1"/>
          <w:sz w:val="28"/>
          <w:szCs w:val="28"/>
        </w:rPr>
        <w:t>年度土地变更调查成果；</w:t>
      </w:r>
    </w:p>
    <w:p w14:paraId="4673DF43" w14:textId="77777777" w:rsidR="000D54B5" w:rsidRPr="00C07BEE" w:rsidRDefault="000D54B5" w:rsidP="00CA7B9B">
      <w:pPr>
        <w:spacing w:line="560" w:lineRule="exact"/>
        <w:ind w:firstLineChars="200" w:firstLine="560"/>
        <w:rPr>
          <w:rFonts w:eastAsia="仿宋_GB2312"/>
          <w:noProof/>
          <w:color w:val="000000" w:themeColor="text1"/>
          <w:sz w:val="28"/>
          <w:szCs w:val="28"/>
        </w:rPr>
      </w:pPr>
      <w:r w:rsidRPr="00C07BEE">
        <w:rPr>
          <w:rFonts w:eastAsia="仿宋_GB2312" w:hint="eastAsia"/>
          <w:noProof/>
          <w:color w:val="000000" w:themeColor="text1"/>
          <w:sz w:val="28"/>
          <w:szCs w:val="28"/>
        </w:rPr>
        <w:t>（</w:t>
      </w:r>
      <w:r w:rsidRPr="00C07BEE">
        <w:rPr>
          <w:rFonts w:eastAsia="仿宋_GB2312"/>
          <w:noProof/>
          <w:color w:val="000000" w:themeColor="text1"/>
          <w:sz w:val="28"/>
          <w:szCs w:val="28"/>
        </w:rPr>
        <w:t>2</w:t>
      </w:r>
      <w:r w:rsidRPr="00C07BEE">
        <w:rPr>
          <w:rFonts w:eastAsia="仿宋_GB2312" w:hint="eastAsia"/>
          <w:noProof/>
          <w:color w:val="000000" w:themeColor="text1"/>
          <w:sz w:val="28"/>
          <w:szCs w:val="28"/>
        </w:rPr>
        <w:t>）</w:t>
      </w:r>
      <w:r>
        <w:rPr>
          <w:rFonts w:eastAsia="仿宋_GB2312" w:hint="eastAsia"/>
          <w:noProof/>
          <w:color w:val="000000" w:themeColor="text1"/>
          <w:sz w:val="28"/>
          <w:szCs w:val="28"/>
        </w:rPr>
        <w:t>太仓市</w:t>
      </w:r>
      <w:r w:rsidRPr="00C07BEE">
        <w:rPr>
          <w:rFonts w:eastAsia="仿宋_GB2312" w:hint="eastAsia"/>
          <w:noProof/>
          <w:color w:val="000000" w:themeColor="text1"/>
          <w:sz w:val="28"/>
          <w:szCs w:val="28"/>
        </w:rPr>
        <w:t>永久基本农田划定成果；</w:t>
      </w:r>
    </w:p>
    <w:p w14:paraId="6648EDC5" w14:textId="77777777" w:rsidR="000D54B5" w:rsidRPr="00C07BEE" w:rsidRDefault="000D54B5" w:rsidP="00CA7B9B">
      <w:pPr>
        <w:spacing w:line="560" w:lineRule="exact"/>
        <w:ind w:firstLineChars="200" w:firstLine="560"/>
        <w:rPr>
          <w:rFonts w:eastAsia="仿宋_GB2312"/>
          <w:noProof/>
          <w:color w:val="000000" w:themeColor="text1"/>
          <w:sz w:val="28"/>
          <w:szCs w:val="28"/>
        </w:rPr>
      </w:pPr>
      <w:r w:rsidRPr="00C07BEE">
        <w:rPr>
          <w:rFonts w:eastAsia="仿宋_GB2312" w:hint="eastAsia"/>
          <w:noProof/>
          <w:color w:val="000000" w:themeColor="text1"/>
          <w:sz w:val="28"/>
          <w:szCs w:val="28"/>
        </w:rPr>
        <w:t>（</w:t>
      </w:r>
      <w:r w:rsidRPr="00C07BEE">
        <w:rPr>
          <w:rFonts w:eastAsia="仿宋_GB2312"/>
          <w:noProof/>
          <w:color w:val="000000" w:themeColor="text1"/>
          <w:sz w:val="28"/>
          <w:szCs w:val="28"/>
        </w:rPr>
        <w:t>3</w:t>
      </w:r>
      <w:r w:rsidRPr="00C07BEE">
        <w:rPr>
          <w:rFonts w:eastAsia="仿宋_GB2312" w:hint="eastAsia"/>
          <w:noProof/>
          <w:color w:val="000000" w:themeColor="text1"/>
          <w:sz w:val="28"/>
          <w:szCs w:val="28"/>
        </w:rPr>
        <w:t>）</w:t>
      </w:r>
      <w:r>
        <w:rPr>
          <w:rFonts w:eastAsia="仿宋_GB2312" w:hint="eastAsia"/>
          <w:noProof/>
          <w:color w:val="000000" w:themeColor="text1"/>
          <w:sz w:val="28"/>
          <w:szCs w:val="28"/>
        </w:rPr>
        <w:t>太仓市</w:t>
      </w:r>
      <w:r>
        <w:rPr>
          <w:rFonts w:eastAsia="仿宋_GB2312" w:hint="eastAsia"/>
          <w:noProof/>
          <w:color w:val="000000" w:themeColor="text1"/>
          <w:sz w:val="28"/>
          <w:szCs w:val="28"/>
        </w:rPr>
        <w:t>201</w:t>
      </w:r>
      <w:r w:rsidR="003C2F5B">
        <w:rPr>
          <w:rFonts w:eastAsia="仿宋_GB2312" w:hint="eastAsia"/>
          <w:noProof/>
          <w:color w:val="000000" w:themeColor="text1"/>
          <w:sz w:val="28"/>
          <w:szCs w:val="28"/>
        </w:rPr>
        <w:t>9</w:t>
      </w:r>
      <w:r>
        <w:rPr>
          <w:rFonts w:eastAsia="仿宋_GB2312" w:hint="eastAsia"/>
          <w:noProof/>
          <w:color w:val="000000" w:themeColor="text1"/>
          <w:sz w:val="28"/>
          <w:szCs w:val="28"/>
        </w:rPr>
        <w:t>年度耕地质量等别评价更新成果</w:t>
      </w:r>
      <w:r w:rsidRPr="00C07BEE">
        <w:rPr>
          <w:rFonts w:eastAsia="仿宋_GB2312" w:hint="eastAsia"/>
          <w:noProof/>
          <w:color w:val="000000" w:themeColor="text1"/>
          <w:sz w:val="28"/>
          <w:szCs w:val="28"/>
        </w:rPr>
        <w:t>；</w:t>
      </w:r>
    </w:p>
    <w:p w14:paraId="16D69601" w14:textId="77777777" w:rsidR="000D54B5" w:rsidRDefault="000D54B5" w:rsidP="00CA7B9B">
      <w:pPr>
        <w:spacing w:line="560" w:lineRule="exact"/>
        <w:ind w:firstLineChars="200" w:firstLine="560"/>
        <w:rPr>
          <w:rFonts w:eastAsia="仿宋_GB2312"/>
          <w:noProof/>
          <w:color w:val="000000" w:themeColor="text1"/>
          <w:sz w:val="28"/>
          <w:szCs w:val="28"/>
        </w:rPr>
      </w:pPr>
      <w:r w:rsidRPr="00C07BEE">
        <w:rPr>
          <w:rFonts w:eastAsia="仿宋_GB2312" w:hint="eastAsia"/>
          <w:noProof/>
          <w:color w:val="000000" w:themeColor="text1"/>
          <w:sz w:val="28"/>
          <w:szCs w:val="28"/>
        </w:rPr>
        <w:t>（</w:t>
      </w:r>
      <w:r w:rsidRPr="00C07BEE">
        <w:rPr>
          <w:rFonts w:eastAsia="仿宋_GB2312" w:hint="eastAsia"/>
          <w:noProof/>
          <w:color w:val="000000" w:themeColor="text1"/>
          <w:sz w:val="28"/>
          <w:szCs w:val="28"/>
        </w:rPr>
        <w:t>4</w:t>
      </w:r>
      <w:r w:rsidRPr="00C07BEE">
        <w:rPr>
          <w:rFonts w:eastAsia="仿宋_GB2312" w:hint="eastAsia"/>
          <w:noProof/>
          <w:color w:val="000000" w:themeColor="text1"/>
          <w:sz w:val="28"/>
          <w:szCs w:val="28"/>
        </w:rPr>
        <w:t>）其他</w:t>
      </w:r>
      <w:r w:rsidRPr="00C07BEE">
        <w:rPr>
          <w:rFonts w:eastAsia="仿宋_GB2312"/>
          <w:noProof/>
          <w:color w:val="000000" w:themeColor="text1"/>
          <w:sz w:val="28"/>
          <w:szCs w:val="28"/>
        </w:rPr>
        <w:t>相关技术资料。</w:t>
      </w:r>
    </w:p>
    <w:p w14:paraId="2E522BA2" w14:textId="77777777" w:rsidR="002705C6" w:rsidRDefault="002705C6" w:rsidP="00CA7B9B">
      <w:pPr>
        <w:spacing w:line="560" w:lineRule="exact"/>
        <w:ind w:firstLineChars="200" w:firstLine="560"/>
        <w:rPr>
          <w:rFonts w:eastAsia="仿宋_GB2312"/>
          <w:noProof/>
          <w:color w:val="000000" w:themeColor="text1"/>
          <w:sz w:val="28"/>
          <w:szCs w:val="28"/>
        </w:rPr>
      </w:pPr>
    </w:p>
    <w:p w14:paraId="41456C5F" w14:textId="77777777" w:rsidR="000D54B5" w:rsidRPr="005C369B" w:rsidRDefault="000D54B5" w:rsidP="000D54B5">
      <w:pPr>
        <w:pStyle w:val="2"/>
        <w:spacing w:before="160" w:after="160" w:line="500" w:lineRule="exact"/>
        <w:rPr>
          <w:rFonts w:ascii="Times New Roman" w:eastAsia="仿宋_GB2312" w:hAnsi="Times New Roman"/>
          <w:sz w:val="30"/>
          <w:szCs w:val="30"/>
          <w:lang w:val="x-none"/>
        </w:rPr>
      </w:pPr>
      <w:bookmarkStart w:id="23" w:name="_Toc38826986"/>
      <w:bookmarkStart w:id="24" w:name="_Toc39870192"/>
      <w:r w:rsidRPr="00BF0E7B">
        <w:rPr>
          <w:rFonts w:ascii="Times New Roman" w:eastAsia="仿宋_GB2312" w:hAnsi="Times New Roman" w:hint="eastAsia"/>
          <w:sz w:val="30"/>
          <w:szCs w:val="30"/>
        </w:rPr>
        <w:lastRenderedPageBreak/>
        <w:t>（</w:t>
      </w:r>
      <w:r>
        <w:rPr>
          <w:rFonts w:ascii="Times New Roman" w:eastAsia="仿宋_GB2312" w:hAnsi="Times New Roman" w:hint="eastAsia"/>
          <w:sz w:val="30"/>
          <w:szCs w:val="30"/>
        </w:rPr>
        <w:t>三</w:t>
      </w:r>
      <w:r w:rsidRPr="00BF0E7B">
        <w:rPr>
          <w:rFonts w:ascii="Times New Roman" w:eastAsia="仿宋_GB2312" w:hAnsi="Times New Roman" w:hint="eastAsia"/>
          <w:sz w:val="30"/>
          <w:szCs w:val="30"/>
        </w:rPr>
        <w:t>）规划修改</w:t>
      </w:r>
      <w:r>
        <w:rPr>
          <w:rFonts w:ascii="Times New Roman" w:eastAsia="仿宋_GB2312" w:hAnsi="Times New Roman" w:hint="eastAsia"/>
          <w:sz w:val="30"/>
          <w:szCs w:val="30"/>
        </w:rPr>
        <w:t>基础数据</w:t>
      </w:r>
      <w:bookmarkEnd w:id="23"/>
      <w:bookmarkEnd w:id="24"/>
    </w:p>
    <w:p w14:paraId="1F5B4158" w14:textId="3FEC6ADE" w:rsidR="000D54B5" w:rsidRPr="005C369B" w:rsidRDefault="000D54B5" w:rsidP="00CA7B9B">
      <w:pPr>
        <w:spacing w:line="560" w:lineRule="exact"/>
        <w:ind w:firstLineChars="200" w:firstLine="562"/>
        <w:outlineLvl w:val="2"/>
        <w:rPr>
          <w:rFonts w:eastAsia="仿宋_GB2312"/>
          <w:noProof/>
          <w:sz w:val="28"/>
          <w:szCs w:val="28"/>
        </w:rPr>
      </w:pPr>
      <w:r w:rsidRPr="00026DAB">
        <w:rPr>
          <w:rFonts w:eastAsia="仿宋_GB2312" w:hint="eastAsia"/>
          <w:b/>
          <w:sz w:val="28"/>
          <w:szCs w:val="28"/>
        </w:rPr>
        <w:t>1</w:t>
      </w:r>
      <w:r w:rsidR="0071303D">
        <w:rPr>
          <w:rFonts w:eastAsia="仿宋_GB2312" w:hint="eastAsia"/>
          <w:b/>
          <w:sz w:val="28"/>
          <w:szCs w:val="28"/>
        </w:rPr>
        <w:t>.</w:t>
      </w:r>
      <w:r w:rsidR="0071303D">
        <w:rPr>
          <w:rFonts w:eastAsia="仿宋_GB2312"/>
          <w:b/>
          <w:sz w:val="28"/>
          <w:szCs w:val="28"/>
        </w:rPr>
        <w:t xml:space="preserve"> </w:t>
      </w:r>
      <w:r w:rsidRPr="00026DAB">
        <w:rPr>
          <w:rFonts w:eastAsia="仿宋_GB2312" w:hint="eastAsia"/>
          <w:b/>
          <w:sz w:val="28"/>
          <w:szCs w:val="28"/>
        </w:rPr>
        <w:t>土地利用总体规划数据</w:t>
      </w:r>
    </w:p>
    <w:p w14:paraId="0AE695BA" w14:textId="77777777" w:rsidR="000D54B5" w:rsidRPr="005C369B" w:rsidRDefault="000D54B5" w:rsidP="00CA7B9B">
      <w:pPr>
        <w:spacing w:line="560" w:lineRule="exact"/>
        <w:ind w:firstLineChars="200" w:firstLine="560"/>
        <w:rPr>
          <w:rFonts w:eastAsia="仿宋_GB2312"/>
          <w:noProof/>
          <w:sz w:val="28"/>
          <w:szCs w:val="28"/>
        </w:rPr>
      </w:pPr>
      <w:r w:rsidRPr="005C369B">
        <w:rPr>
          <w:rFonts w:eastAsia="仿宋_GB2312" w:hint="eastAsia"/>
          <w:noProof/>
          <w:sz w:val="28"/>
          <w:szCs w:val="28"/>
        </w:rPr>
        <w:t>土地利用总体规划数据来源于报省自然资源厅备案的最新</w:t>
      </w:r>
      <w:r>
        <w:rPr>
          <w:rFonts w:eastAsia="仿宋_GB2312" w:hint="eastAsia"/>
          <w:noProof/>
          <w:sz w:val="28"/>
          <w:szCs w:val="28"/>
        </w:rPr>
        <w:t>太仓市</w:t>
      </w:r>
      <w:r w:rsidRPr="005C369B">
        <w:rPr>
          <w:rFonts w:eastAsia="仿宋_GB2312" w:hint="eastAsia"/>
          <w:noProof/>
          <w:sz w:val="28"/>
          <w:szCs w:val="28"/>
        </w:rPr>
        <w:t>乡级土地利用总体规划数据成果（</w:t>
      </w:r>
      <w:r w:rsidRPr="000D54B5">
        <w:rPr>
          <w:rFonts w:eastAsia="仿宋_GB2312" w:hint="eastAsia"/>
          <w:noProof/>
          <w:sz w:val="28"/>
          <w:szCs w:val="28"/>
        </w:rPr>
        <w:t>2019</w:t>
      </w:r>
      <w:r w:rsidRPr="000D54B5">
        <w:rPr>
          <w:rFonts w:eastAsia="仿宋_GB2312" w:hint="eastAsia"/>
          <w:noProof/>
          <w:sz w:val="28"/>
          <w:szCs w:val="28"/>
        </w:rPr>
        <w:t>年</w:t>
      </w:r>
      <w:r w:rsidRPr="000D54B5">
        <w:rPr>
          <w:rFonts w:eastAsia="仿宋_GB2312" w:hint="eastAsia"/>
          <w:noProof/>
          <w:sz w:val="28"/>
          <w:szCs w:val="28"/>
        </w:rPr>
        <w:t>12</w:t>
      </w:r>
      <w:r w:rsidRPr="000D54B5">
        <w:rPr>
          <w:rFonts w:eastAsia="仿宋_GB2312" w:hint="eastAsia"/>
          <w:noProof/>
          <w:sz w:val="28"/>
          <w:szCs w:val="28"/>
        </w:rPr>
        <w:t>月省自然资源厅备案</w:t>
      </w:r>
      <w:r>
        <w:rPr>
          <w:rFonts w:eastAsia="仿宋_GB2312" w:hint="eastAsia"/>
          <w:noProof/>
          <w:sz w:val="28"/>
          <w:szCs w:val="28"/>
        </w:rPr>
        <w:t>太仓市</w:t>
      </w:r>
      <w:r w:rsidRPr="000D54B5">
        <w:rPr>
          <w:rFonts w:eastAsia="仿宋_GB2312" w:hint="eastAsia"/>
          <w:noProof/>
          <w:sz w:val="28"/>
          <w:szCs w:val="28"/>
        </w:rPr>
        <w:t>流转空间规模指标落地上图方案更新数据</w:t>
      </w:r>
      <w:r w:rsidRPr="005C369B">
        <w:rPr>
          <w:rFonts w:eastAsia="仿宋_GB2312" w:hint="eastAsia"/>
          <w:noProof/>
          <w:sz w:val="28"/>
          <w:szCs w:val="28"/>
        </w:rPr>
        <w:t>）。</w:t>
      </w:r>
    </w:p>
    <w:p w14:paraId="4B0AC25B" w14:textId="208B5A7C" w:rsidR="000D54B5" w:rsidRPr="005C369B" w:rsidRDefault="000D54B5" w:rsidP="00CA7B9B">
      <w:pPr>
        <w:spacing w:line="560" w:lineRule="exact"/>
        <w:ind w:firstLineChars="200" w:firstLine="562"/>
        <w:outlineLvl w:val="2"/>
        <w:rPr>
          <w:rFonts w:eastAsia="仿宋_GB2312"/>
          <w:noProof/>
          <w:sz w:val="28"/>
          <w:szCs w:val="28"/>
        </w:rPr>
      </w:pPr>
      <w:r w:rsidRPr="00026DAB">
        <w:rPr>
          <w:rFonts w:eastAsia="仿宋_GB2312" w:hint="eastAsia"/>
          <w:b/>
          <w:sz w:val="28"/>
          <w:szCs w:val="28"/>
        </w:rPr>
        <w:t>2</w:t>
      </w:r>
      <w:r w:rsidR="0071303D">
        <w:rPr>
          <w:rFonts w:eastAsia="仿宋_GB2312" w:hint="eastAsia"/>
          <w:b/>
          <w:sz w:val="28"/>
          <w:szCs w:val="28"/>
        </w:rPr>
        <w:t>.</w:t>
      </w:r>
      <w:r w:rsidR="0071303D">
        <w:rPr>
          <w:rFonts w:eastAsia="仿宋_GB2312"/>
          <w:b/>
          <w:sz w:val="28"/>
          <w:szCs w:val="28"/>
        </w:rPr>
        <w:t xml:space="preserve"> </w:t>
      </w:r>
      <w:r w:rsidRPr="00026DAB">
        <w:rPr>
          <w:rFonts w:eastAsia="仿宋_GB2312" w:hint="eastAsia"/>
          <w:b/>
          <w:sz w:val="28"/>
          <w:szCs w:val="28"/>
        </w:rPr>
        <w:t>土地利用现状数据</w:t>
      </w:r>
    </w:p>
    <w:p w14:paraId="76CF0954" w14:textId="0DCBBDB5" w:rsidR="000D54B5" w:rsidRPr="005C369B" w:rsidRDefault="000D54B5" w:rsidP="00CA7B9B">
      <w:pPr>
        <w:spacing w:line="560" w:lineRule="exact"/>
        <w:ind w:firstLineChars="200" w:firstLine="560"/>
        <w:rPr>
          <w:rFonts w:eastAsia="仿宋_GB2312"/>
          <w:noProof/>
          <w:sz w:val="28"/>
          <w:szCs w:val="28"/>
        </w:rPr>
      </w:pPr>
      <w:r w:rsidRPr="005C369B">
        <w:rPr>
          <w:rFonts w:eastAsia="仿宋_GB2312" w:hint="eastAsia"/>
          <w:noProof/>
          <w:sz w:val="28"/>
          <w:szCs w:val="28"/>
        </w:rPr>
        <w:t>现状数据采用</w:t>
      </w:r>
      <w:r w:rsidRPr="005C369B">
        <w:rPr>
          <w:rFonts w:eastAsia="仿宋_GB2312" w:hint="eastAsia"/>
          <w:noProof/>
          <w:sz w:val="28"/>
          <w:szCs w:val="28"/>
        </w:rPr>
        <w:t>2018</w:t>
      </w:r>
      <w:r w:rsidRPr="005C369B">
        <w:rPr>
          <w:rFonts w:eastAsia="仿宋_GB2312" w:hint="eastAsia"/>
          <w:noProof/>
          <w:sz w:val="28"/>
          <w:szCs w:val="28"/>
        </w:rPr>
        <w:t>年</w:t>
      </w:r>
      <w:r w:rsidR="0071303D">
        <w:rPr>
          <w:rFonts w:eastAsia="仿宋_GB2312" w:hint="eastAsia"/>
          <w:noProof/>
          <w:sz w:val="28"/>
          <w:szCs w:val="28"/>
        </w:rPr>
        <w:t>度</w:t>
      </w:r>
      <w:r w:rsidRPr="005C369B">
        <w:rPr>
          <w:rFonts w:eastAsia="仿宋_GB2312" w:hint="eastAsia"/>
          <w:noProof/>
          <w:sz w:val="28"/>
          <w:szCs w:val="28"/>
        </w:rPr>
        <w:t>土地变更调查成果。</w:t>
      </w:r>
    </w:p>
    <w:p w14:paraId="7FA5C769" w14:textId="7CFC8C44" w:rsidR="000D54B5" w:rsidRDefault="000D54B5" w:rsidP="00CA7B9B">
      <w:pPr>
        <w:spacing w:line="560" w:lineRule="exact"/>
        <w:ind w:firstLineChars="200" w:firstLine="562"/>
        <w:outlineLvl w:val="2"/>
        <w:rPr>
          <w:rFonts w:eastAsia="仿宋_GB2312"/>
          <w:b/>
          <w:sz w:val="28"/>
          <w:szCs w:val="28"/>
        </w:rPr>
      </w:pPr>
      <w:r w:rsidRPr="00026DAB">
        <w:rPr>
          <w:rFonts w:eastAsia="仿宋_GB2312" w:hint="eastAsia"/>
          <w:b/>
          <w:sz w:val="28"/>
          <w:szCs w:val="28"/>
        </w:rPr>
        <w:t>3</w:t>
      </w:r>
      <w:r w:rsidR="0071303D">
        <w:rPr>
          <w:rFonts w:eastAsia="仿宋_GB2312" w:hint="eastAsia"/>
          <w:b/>
          <w:sz w:val="28"/>
          <w:szCs w:val="28"/>
        </w:rPr>
        <w:t>.</w:t>
      </w:r>
      <w:r w:rsidR="0071303D">
        <w:rPr>
          <w:rFonts w:eastAsia="仿宋_GB2312"/>
          <w:b/>
          <w:sz w:val="28"/>
          <w:szCs w:val="28"/>
        </w:rPr>
        <w:t xml:space="preserve"> </w:t>
      </w:r>
      <w:r w:rsidRPr="00026DAB">
        <w:rPr>
          <w:rFonts w:eastAsia="仿宋_GB2312" w:hint="eastAsia"/>
          <w:b/>
          <w:sz w:val="28"/>
          <w:szCs w:val="28"/>
        </w:rPr>
        <w:t>社会经济数据</w:t>
      </w:r>
    </w:p>
    <w:p w14:paraId="4C01DBD8" w14:textId="77777777" w:rsidR="00CA7B9B" w:rsidRDefault="000D54B5" w:rsidP="00CA7B9B">
      <w:pPr>
        <w:spacing w:line="560" w:lineRule="exact"/>
        <w:ind w:firstLineChars="200" w:firstLine="560"/>
        <w:rPr>
          <w:rFonts w:eastAsia="仿宋_GB2312"/>
          <w:noProof/>
          <w:sz w:val="28"/>
          <w:szCs w:val="28"/>
        </w:rPr>
      </w:pPr>
      <w:r w:rsidRPr="000D54B5">
        <w:rPr>
          <w:rFonts w:eastAsia="仿宋_GB2312" w:hint="eastAsia"/>
          <w:noProof/>
          <w:sz w:val="28"/>
          <w:szCs w:val="28"/>
        </w:rPr>
        <w:t>国民经济和社会发展数据来源于《</w:t>
      </w:r>
      <w:r>
        <w:rPr>
          <w:rFonts w:eastAsia="仿宋_GB2312" w:hint="eastAsia"/>
          <w:noProof/>
          <w:sz w:val="28"/>
          <w:szCs w:val="28"/>
        </w:rPr>
        <w:t>太仓市</w:t>
      </w:r>
      <w:r w:rsidRPr="000D54B5">
        <w:rPr>
          <w:rFonts w:eastAsia="仿宋_GB2312" w:hint="eastAsia"/>
          <w:noProof/>
          <w:sz w:val="28"/>
          <w:szCs w:val="28"/>
        </w:rPr>
        <w:t>统计年鉴</w:t>
      </w:r>
      <w:r w:rsidRPr="000D54B5">
        <w:rPr>
          <w:rFonts w:eastAsia="仿宋_GB2312"/>
          <w:noProof/>
          <w:sz w:val="28"/>
          <w:szCs w:val="28"/>
        </w:rPr>
        <w:t>2019</w:t>
      </w:r>
      <w:r w:rsidRPr="000D54B5">
        <w:rPr>
          <w:rFonts w:eastAsia="仿宋_GB2312" w:hint="eastAsia"/>
          <w:noProof/>
          <w:sz w:val="28"/>
          <w:szCs w:val="28"/>
        </w:rPr>
        <w:t>》</w:t>
      </w:r>
      <w:r>
        <w:rPr>
          <w:rFonts w:eastAsia="仿宋_GB2312" w:hint="eastAsia"/>
          <w:noProof/>
          <w:sz w:val="28"/>
          <w:szCs w:val="28"/>
        </w:rPr>
        <w:t>。</w:t>
      </w:r>
    </w:p>
    <w:p w14:paraId="15DFF691" w14:textId="6AAEB926" w:rsidR="004E76EB" w:rsidRPr="00673EDE" w:rsidRDefault="00F4033F" w:rsidP="004F2D04">
      <w:pPr>
        <w:spacing w:line="560" w:lineRule="exact"/>
        <w:ind w:firstLineChars="200" w:firstLine="420"/>
      </w:pPr>
      <w:r w:rsidRPr="00673EDE">
        <w:br w:type="page"/>
      </w:r>
      <w:bookmarkStart w:id="25" w:name="_Toc375161822"/>
      <w:bookmarkStart w:id="26" w:name="_Toc371324884"/>
      <w:bookmarkStart w:id="27" w:name="_Toc375161821"/>
      <w:bookmarkEnd w:id="11"/>
    </w:p>
    <w:p w14:paraId="4C02D00C" w14:textId="77777777" w:rsidR="00393E52" w:rsidRPr="00673EDE" w:rsidRDefault="00393E52" w:rsidP="006B591F">
      <w:pPr>
        <w:pStyle w:val="1"/>
      </w:pPr>
      <w:bookmarkStart w:id="28" w:name="_Toc39870193"/>
      <w:r w:rsidRPr="00673EDE">
        <w:rPr>
          <w:rFonts w:hint="eastAsia"/>
        </w:rPr>
        <w:lastRenderedPageBreak/>
        <w:t>三、现行规划</w:t>
      </w:r>
      <w:r w:rsidR="00AA6921" w:rsidRPr="00673EDE">
        <w:rPr>
          <w:rFonts w:hint="eastAsia"/>
        </w:rPr>
        <w:t>概况</w:t>
      </w:r>
      <w:bookmarkEnd w:id="28"/>
    </w:p>
    <w:p w14:paraId="22F43F1E" w14:textId="10740673" w:rsidR="00DB517F" w:rsidRPr="00673EDE" w:rsidRDefault="00ED122B" w:rsidP="00ED122B">
      <w:pPr>
        <w:pStyle w:val="2"/>
        <w:spacing w:before="160" w:after="160" w:line="500" w:lineRule="exact"/>
        <w:rPr>
          <w:rFonts w:ascii="Times New Roman" w:eastAsia="仿宋_GB2312" w:hAnsi="Times New Roman"/>
          <w:color w:val="000000" w:themeColor="text1"/>
          <w:sz w:val="30"/>
          <w:szCs w:val="30"/>
        </w:rPr>
      </w:pPr>
      <w:bookmarkStart w:id="29" w:name="_Toc375161829"/>
      <w:bookmarkStart w:id="30" w:name="_Toc39870194"/>
      <w:r w:rsidRPr="00673EDE">
        <w:rPr>
          <w:rFonts w:ascii="Times New Roman" w:eastAsia="仿宋_GB2312" w:hAnsi="Times New Roman"/>
          <w:color w:val="000000" w:themeColor="text1"/>
          <w:sz w:val="30"/>
          <w:szCs w:val="30"/>
        </w:rPr>
        <w:t>（</w:t>
      </w:r>
      <w:r w:rsidR="00B25DF6" w:rsidRPr="00673EDE">
        <w:rPr>
          <w:rFonts w:ascii="Times New Roman" w:eastAsia="仿宋_GB2312" w:hAnsi="Times New Roman" w:hint="eastAsia"/>
          <w:color w:val="000000" w:themeColor="text1"/>
          <w:sz w:val="30"/>
          <w:szCs w:val="30"/>
        </w:rPr>
        <w:t>一</w:t>
      </w:r>
      <w:r w:rsidRPr="00673EDE">
        <w:rPr>
          <w:rFonts w:ascii="Times New Roman" w:eastAsia="仿宋_GB2312" w:hAnsi="Times New Roman"/>
          <w:color w:val="000000" w:themeColor="text1"/>
          <w:sz w:val="30"/>
          <w:szCs w:val="30"/>
        </w:rPr>
        <w:t>）</w:t>
      </w:r>
      <w:bookmarkEnd w:id="29"/>
      <w:r w:rsidR="00322349">
        <w:rPr>
          <w:rFonts w:ascii="Times New Roman" w:eastAsia="仿宋_GB2312" w:hAnsi="Times New Roman" w:hint="eastAsia"/>
          <w:color w:val="000000" w:themeColor="text1"/>
          <w:sz w:val="30"/>
          <w:szCs w:val="30"/>
        </w:rPr>
        <w:t>规划</w:t>
      </w:r>
      <w:r w:rsidR="00EF0B39">
        <w:rPr>
          <w:rFonts w:ascii="Times New Roman" w:eastAsia="仿宋_GB2312" w:hAnsi="Times New Roman" w:hint="eastAsia"/>
          <w:color w:val="000000" w:themeColor="text1"/>
          <w:sz w:val="30"/>
          <w:szCs w:val="30"/>
        </w:rPr>
        <w:t>编制及历次修改情况</w:t>
      </w:r>
      <w:bookmarkEnd w:id="30"/>
    </w:p>
    <w:p w14:paraId="70E8E6F7" w14:textId="77777777" w:rsidR="00EF0B39" w:rsidRDefault="00EF0B39" w:rsidP="00EF0B39">
      <w:pPr>
        <w:spacing w:line="560" w:lineRule="exact"/>
        <w:ind w:firstLineChars="200" w:firstLine="560"/>
        <w:rPr>
          <w:rFonts w:eastAsia="仿宋_GB2312"/>
          <w:noProof/>
          <w:color w:val="000000" w:themeColor="text1"/>
          <w:sz w:val="28"/>
          <w:szCs w:val="28"/>
        </w:rPr>
      </w:pPr>
      <w:r w:rsidRPr="00EF0B39">
        <w:rPr>
          <w:rFonts w:eastAsia="仿宋_GB2312" w:hint="eastAsia"/>
          <w:noProof/>
          <w:color w:val="000000" w:themeColor="text1"/>
          <w:sz w:val="28"/>
          <w:szCs w:val="28"/>
        </w:rPr>
        <w:t>《太仓市土地利用总体规划（</w:t>
      </w:r>
      <w:r w:rsidRPr="00EF0B39">
        <w:rPr>
          <w:rFonts w:eastAsia="仿宋_GB2312" w:hint="eastAsia"/>
          <w:noProof/>
          <w:color w:val="000000" w:themeColor="text1"/>
          <w:sz w:val="28"/>
          <w:szCs w:val="28"/>
        </w:rPr>
        <w:t>2006-2020</w:t>
      </w:r>
      <w:r w:rsidRPr="00EF0B39">
        <w:rPr>
          <w:rFonts w:eastAsia="仿宋_GB2312" w:hint="eastAsia"/>
          <w:noProof/>
          <w:color w:val="000000" w:themeColor="text1"/>
          <w:sz w:val="28"/>
          <w:szCs w:val="28"/>
        </w:rPr>
        <w:t>年）》（以下简称</w:t>
      </w:r>
      <w:r w:rsidRPr="00EF0B39">
        <w:rPr>
          <w:rFonts w:eastAsia="仿宋_GB2312" w:hint="eastAsia"/>
          <w:noProof/>
          <w:color w:val="000000" w:themeColor="text1"/>
          <w:sz w:val="28"/>
          <w:szCs w:val="28"/>
        </w:rPr>
        <w:t xml:space="preserve"> </w:t>
      </w:r>
      <w:r w:rsidRPr="00EF0B39">
        <w:rPr>
          <w:rFonts w:eastAsia="仿宋_GB2312" w:hint="eastAsia"/>
          <w:noProof/>
          <w:color w:val="000000" w:themeColor="text1"/>
          <w:sz w:val="28"/>
          <w:szCs w:val="28"/>
        </w:rPr>
        <w:t>《规划》）的修编工作自</w:t>
      </w:r>
      <w:r w:rsidRPr="00EF0B39">
        <w:rPr>
          <w:rFonts w:eastAsia="仿宋_GB2312" w:hint="eastAsia"/>
          <w:noProof/>
          <w:color w:val="000000" w:themeColor="text1"/>
          <w:sz w:val="28"/>
          <w:szCs w:val="28"/>
        </w:rPr>
        <w:t>2008</w:t>
      </w:r>
      <w:r w:rsidRPr="00EF0B39">
        <w:rPr>
          <w:rFonts w:eastAsia="仿宋_GB2312" w:hint="eastAsia"/>
          <w:noProof/>
          <w:color w:val="000000" w:themeColor="text1"/>
          <w:sz w:val="28"/>
          <w:szCs w:val="28"/>
        </w:rPr>
        <w:t>年下半年正式启动，于</w:t>
      </w:r>
      <w:r w:rsidRPr="00EF0B39">
        <w:rPr>
          <w:rFonts w:eastAsia="仿宋_GB2312" w:hint="eastAsia"/>
          <w:noProof/>
          <w:color w:val="000000" w:themeColor="text1"/>
          <w:sz w:val="28"/>
          <w:szCs w:val="28"/>
        </w:rPr>
        <w:t>2011</w:t>
      </w:r>
      <w:r w:rsidRPr="00EF0B39">
        <w:rPr>
          <w:rFonts w:eastAsia="仿宋_GB2312" w:hint="eastAsia"/>
          <w:noProof/>
          <w:color w:val="000000" w:themeColor="text1"/>
          <w:sz w:val="28"/>
          <w:szCs w:val="28"/>
        </w:rPr>
        <w:t>年</w:t>
      </w:r>
      <w:r w:rsidRPr="00EF0B39">
        <w:rPr>
          <w:rFonts w:eastAsia="仿宋_GB2312" w:hint="eastAsia"/>
          <w:noProof/>
          <w:color w:val="000000" w:themeColor="text1"/>
          <w:sz w:val="28"/>
          <w:szCs w:val="28"/>
        </w:rPr>
        <w:t>5</w:t>
      </w:r>
      <w:r w:rsidRPr="00EF0B39">
        <w:rPr>
          <w:rFonts w:eastAsia="仿宋_GB2312" w:hint="eastAsia"/>
          <w:noProof/>
          <w:color w:val="000000" w:themeColor="text1"/>
          <w:sz w:val="28"/>
          <w:szCs w:val="28"/>
        </w:rPr>
        <w:t>月获得江苏省人民政府批复（苏政复〔</w:t>
      </w:r>
      <w:r w:rsidRPr="00EF0B39">
        <w:rPr>
          <w:rFonts w:eastAsia="仿宋_GB2312" w:hint="eastAsia"/>
          <w:noProof/>
          <w:color w:val="000000" w:themeColor="text1"/>
          <w:sz w:val="28"/>
          <w:szCs w:val="28"/>
        </w:rPr>
        <w:t>2011</w:t>
      </w:r>
      <w:r w:rsidRPr="00EF0B39">
        <w:rPr>
          <w:rFonts w:eastAsia="仿宋_GB2312" w:hint="eastAsia"/>
          <w:noProof/>
          <w:color w:val="000000" w:themeColor="text1"/>
          <w:sz w:val="28"/>
          <w:szCs w:val="28"/>
        </w:rPr>
        <w:t>〕</w:t>
      </w:r>
      <w:r w:rsidRPr="00EF0B39">
        <w:rPr>
          <w:rFonts w:eastAsia="仿宋_GB2312" w:hint="eastAsia"/>
          <w:noProof/>
          <w:color w:val="000000" w:themeColor="text1"/>
          <w:sz w:val="28"/>
          <w:szCs w:val="28"/>
        </w:rPr>
        <w:t>30</w:t>
      </w:r>
      <w:r w:rsidRPr="00EF0B39">
        <w:rPr>
          <w:rFonts w:eastAsia="仿宋_GB2312" w:hint="eastAsia"/>
          <w:noProof/>
          <w:color w:val="000000" w:themeColor="text1"/>
          <w:sz w:val="28"/>
          <w:szCs w:val="28"/>
        </w:rPr>
        <w:t>号〕。</w:t>
      </w:r>
    </w:p>
    <w:p w14:paraId="175F1EB4" w14:textId="77777777" w:rsidR="00EF0B39" w:rsidRDefault="00322349" w:rsidP="00EF0B39">
      <w:pPr>
        <w:spacing w:line="560" w:lineRule="exact"/>
        <w:ind w:firstLineChars="200" w:firstLine="560"/>
        <w:rPr>
          <w:rFonts w:eastAsia="仿宋_GB2312"/>
          <w:noProof/>
          <w:color w:val="000000" w:themeColor="text1"/>
          <w:sz w:val="28"/>
          <w:szCs w:val="28"/>
        </w:rPr>
      </w:pPr>
      <w:r w:rsidRPr="00322349">
        <w:rPr>
          <w:rFonts w:eastAsia="仿宋_GB2312" w:hint="eastAsia"/>
          <w:noProof/>
          <w:color w:val="000000" w:themeColor="text1"/>
          <w:sz w:val="28"/>
          <w:szCs w:val="28"/>
        </w:rPr>
        <w:t>2017</w:t>
      </w:r>
      <w:r w:rsidRPr="00322349">
        <w:rPr>
          <w:rFonts w:eastAsia="仿宋_GB2312" w:hint="eastAsia"/>
          <w:noProof/>
          <w:color w:val="000000" w:themeColor="text1"/>
          <w:sz w:val="28"/>
          <w:szCs w:val="28"/>
        </w:rPr>
        <w:t>年，按照原国土资源部办公厅《关于做好土地利用总体规划调整完善工作的通知》（国土资厅函〔</w:t>
      </w:r>
      <w:r w:rsidRPr="00322349">
        <w:rPr>
          <w:rFonts w:eastAsia="仿宋_GB2312" w:hint="eastAsia"/>
          <w:noProof/>
          <w:color w:val="000000" w:themeColor="text1"/>
          <w:sz w:val="28"/>
          <w:szCs w:val="28"/>
        </w:rPr>
        <w:t>2016</w:t>
      </w:r>
      <w:r w:rsidRPr="00322349">
        <w:rPr>
          <w:rFonts w:eastAsia="仿宋_GB2312" w:hint="eastAsia"/>
          <w:noProof/>
          <w:color w:val="000000" w:themeColor="text1"/>
          <w:sz w:val="28"/>
          <w:szCs w:val="28"/>
        </w:rPr>
        <w:t>〕</w:t>
      </w:r>
      <w:r w:rsidRPr="00322349">
        <w:rPr>
          <w:rFonts w:eastAsia="仿宋_GB2312" w:hint="eastAsia"/>
          <w:noProof/>
          <w:color w:val="000000" w:themeColor="text1"/>
          <w:sz w:val="28"/>
          <w:szCs w:val="28"/>
        </w:rPr>
        <w:t>1096</w:t>
      </w:r>
      <w:r w:rsidRPr="00322349">
        <w:rPr>
          <w:rFonts w:eastAsia="仿宋_GB2312" w:hint="eastAsia"/>
          <w:noProof/>
          <w:color w:val="000000" w:themeColor="text1"/>
          <w:sz w:val="28"/>
          <w:szCs w:val="28"/>
        </w:rPr>
        <w:t>号）文件要求，对《</w:t>
      </w:r>
      <w:r>
        <w:rPr>
          <w:rFonts w:eastAsia="仿宋_GB2312" w:hint="eastAsia"/>
          <w:noProof/>
          <w:color w:val="000000" w:themeColor="text1"/>
          <w:sz w:val="28"/>
          <w:szCs w:val="28"/>
        </w:rPr>
        <w:t>太仓市</w:t>
      </w:r>
      <w:r w:rsidRPr="00322349">
        <w:rPr>
          <w:rFonts w:eastAsia="仿宋_GB2312" w:hint="eastAsia"/>
          <w:noProof/>
          <w:color w:val="000000" w:themeColor="text1"/>
          <w:sz w:val="28"/>
          <w:szCs w:val="28"/>
        </w:rPr>
        <w:t>土地利用总体规划（</w:t>
      </w:r>
      <w:r w:rsidRPr="00322349">
        <w:rPr>
          <w:rFonts w:eastAsia="仿宋_GB2312" w:hint="eastAsia"/>
          <w:noProof/>
          <w:color w:val="000000" w:themeColor="text1"/>
          <w:sz w:val="28"/>
          <w:szCs w:val="28"/>
        </w:rPr>
        <w:t>2006-2020</w:t>
      </w:r>
      <w:r w:rsidRPr="00322349">
        <w:rPr>
          <w:rFonts w:eastAsia="仿宋_GB2312" w:hint="eastAsia"/>
          <w:noProof/>
          <w:color w:val="000000" w:themeColor="text1"/>
          <w:sz w:val="28"/>
          <w:szCs w:val="28"/>
        </w:rPr>
        <w:t>年）》进行调整完善，并于</w:t>
      </w:r>
      <w:r w:rsidRPr="00322349">
        <w:rPr>
          <w:rFonts w:eastAsia="仿宋_GB2312" w:hint="eastAsia"/>
          <w:noProof/>
          <w:color w:val="000000" w:themeColor="text1"/>
          <w:sz w:val="28"/>
          <w:szCs w:val="28"/>
        </w:rPr>
        <w:t>2017</w:t>
      </w:r>
      <w:r w:rsidRPr="00322349">
        <w:rPr>
          <w:rFonts w:eastAsia="仿宋_GB2312" w:hint="eastAsia"/>
          <w:noProof/>
          <w:color w:val="000000" w:themeColor="text1"/>
          <w:sz w:val="28"/>
          <w:szCs w:val="28"/>
        </w:rPr>
        <w:t>年</w:t>
      </w:r>
      <w:r w:rsidRPr="00322349">
        <w:rPr>
          <w:rFonts w:eastAsia="仿宋_GB2312" w:hint="eastAsia"/>
          <w:noProof/>
          <w:color w:val="000000" w:themeColor="text1"/>
          <w:sz w:val="28"/>
          <w:szCs w:val="28"/>
        </w:rPr>
        <w:t>11</w:t>
      </w:r>
      <w:r w:rsidRPr="00322349">
        <w:rPr>
          <w:rFonts w:eastAsia="仿宋_GB2312" w:hint="eastAsia"/>
          <w:noProof/>
          <w:color w:val="000000" w:themeColor="text1"/>
          <w:sz w:val="28"/>
          <w:szCs w:val="28"/>
        </w:rPr>
        <w:t>月获得江苏省人民政府批复（苏政复〔</w:t>
      </w:r>
      <w:r w:rsidRPr="00322349">
        <w:rPr>
          <w:rFonts w:eastAsia="仿宋_GB2312" w:hint="eastAsia"/>
          <w:noProof/>
          <w:color w:val="000000" w:themeColor="text1"/>
          <w:sz w:val="28"/>
          <w:szCs w:val="28"/>
        </w:rPr>
        <w:t>2017</w:t>
      </w:r>
      <w:r w:rsidRPr="00322349">
        <w:rPr>
          <w:rFonts w:eastAsia="仿宋_GB2312" w:hint="eastAsia"/>
          <w:noProof/>
          <w:color w:val="000000" w:themeColor="text1"/>
          <w:sz w:val="28"/>
          <w:szCs w:val="28"/>
        </w:rPr>
        <w:t>〕</w:t>
      </w:r>
      <w:r w:rsidRPr="00322349">
        <w:rPr>
          <w:rFonts w:eastAsia="仿宋_GB2312" w:hint="eastAsia"/>
          <w:noProof/>
          <w:color w:val="000000" w:themeColor="text1"/>
          <w:sz w:val="28"/>
          <w:szCs w:val="28"/>
        </w:rPr>
        <w:t>98</w:t>
      </w:r>
      <w:r w:rsidRPr="00322349">
        <w:rPr>
          <w:rFonts w:eastAsia="仿宋_GB2312" w:hint="eastAsia"/>
          <w:noProof/>
          <w:color w:val="000000" w:themeColor="text1"/>
          <w:sz w:val="28"/>
          <w:szCs w:val="28"/>
        </w:rPr>
        <w:t>号）。</w:t>
      </w:r>
    </w:p>
    <w:p w14:paraId="52167342" w14:textId="77777777" w:rsidR="00EF0B39" w:rsidRDefault="00322349" w:rsidP="00EF0B39">
      <w:pPr>
        <w:spacing w:line="560" w:lineRule="exact"/>
        <w:ind w:firstLineChars="200" w:firstLine="560"/>
        <w:rPr>
          <w:rFonts w:eastAsia="仿宋_GB2312"/>
          <w:noProof/>
          <w:color w:val="000000" w:themeColor="text1"/>
          <w:sz w:val="28"/>
          <w:szCs w:val="28"/>
        </w:rPr>
      </w:pPr>
      <w:r w:rsidRPr="00322349">
        <w:rPr>
          <w:rFonts w:eastAsia="仿宋_GB2312" w:hint="eastAsia"/>
          <w:noProof/>
          <w:color w:val="000000" w:themeColor="text1"/>
          <w:sz w:val="28"/>
          <w:szCs w:val="28"/>
        </w:rPr>
        <w:t>2018</w:t>
      </w:r>
      <w:r w:rsidRPr="00322349">
        <w:rPr>
          <w:rFonts w:eastAsia="仿宋_GB2312" w:hint="eastAsia"/>
          <w:noProof/>
          <w:color w:val="000000" w:themeColor="text1"/>
          <w:sz w:val="28"/>
          <w:szCs w:val="28"/>
        </w:rPr>
        <w:t>年，为推动苏州市“三优三保”行动落地见效，加快苏州建设用地减量化工作，</w:t>
      </w:r>
      <w:r w:rsidR="002D1D10">
        <w:rPr>
          <w:rFonts w:eastAsia="仿宋_GB2312" w:hint="eastAsia"/>
          <w:noProof/>
          <w:color w:val="000000" w:themeColor="text1"/>
          <w:sz w:val="28"/>
          <w:szCs w:val="28"/>
        </w:rPr>
        <w:t>太仓市</w:t>
      </w:r>
      <w:r w:rsidRPr="00322349">
        <w:rPr>
          <w:rFonts w:eastAsia="仿宋_GB2312" w:hint="eastAsia"/>
          <w:noProof/>
          <w:color w:val="000000" w:themeColor="text1"/>
          <w:sz w:val="28"/>
          <w:szCs w:val="28"/>
        </w:rPr>
        <w:t>针对现行土地利用总体规划的实施情况与“三优三保”专项规划进行充分衔接，对土地利用总体规划进行了一般性修改，于</w:t>
      </w:r>
      <w:r w:rsidRPr="00322349">
        <w:rPr>
          <w:rFonts w:eastAsia="仿宋_GB2312" w:hint="eastAsia"/>
          <w:noProof/>
          <w:color w:val="000000" w:themeColor="text1"/>
          <w:sz w:val="28"/>
          <w:szCs w:val="28"/>
        </w:rPr>
        <w:t>2019</w:t>
      </w:r>
      <w:r w:rsidRPr="00322349">
        <w:rPr>
          <w:rFonts w:eastAsia="仿宋_GB2312" w:hint="eastAsia"/>
          <w:noProof/>
          <w:color w:val="000000" w:themeColor="text1"/>
          <w:sz w:val="28"/>
          <w:szCs w:val="28"/>
        </w:rPr>
        <w:t>年</w:t>
      </w:r>
      <w:r w:rsidRPr="00322349">
        <w:rPr>
          <w:rFonts w:eastAsia="仿宋_GB2312" w:hint="eastAsia"/>
          <w:noProof/>
          <w:color w:val="000000" w:themeColor="text1"/>
          <w:sz w:val="28"/>
          <w:szCs w:val="28"/>
        </w:rPr>
        <w:t>1</w:t>
      </w:r>
      <w:r w:rsidRPr="00322349">
        <w:rPr>
          <w:rFonts w:eastAsia="仿宋_GB2312" w:hint="eastAsia"/>
          <w:noProof/>
          <w:color w:val="000000" w:themeColor="text1"/>
          <w:sz w:val="28"/>
          <w:szCs w:val="28"/>
        </w:rPr>
        <w:t>月获得江苏省人民政府批复（苏政复〔</w:t>
      </w:r>
      <w:r w:rsidRPr="00322349">
        <w:rPr>
          <w:rFonts w:eastAsia="仿宋_GB2312" w:hint="eastAsia"/>
          <w:noProof/>
          <w:color w:val="000000" w:themeColor="text1"/>
          <w:sz w:val="28"/>
          <w:szCs w:val="28"/>
        </w:rPr>
        <w:t>201</w:t>
      </w:r>
      <w:r>
        <w:rPr>
          <w:rFonts w:eastAsia="仿宋_GB2312" w:hint="eastAsia"/>
          <w:noProof/>
          <w:color w:val="000000" w:themeColor="text1"/>
          <w:sz w:val="28"/>
          <w:szCs w:val="28"/>
        </w:rPr>
        <w:t>8</w:t>
      </w:r>
      <w:r w:rsidRPr="00322349">
        <w:rPr>
          <w:rFonts w:eastAsia="仿宋_GB2312" w:hint="eastAsia"/>
          <w:noProof/>
          <w:color w:val="000000" w:themeColor="text1"/>
          <w:sz w:val="28"/>
          <w:szCs w:val="28"/>
        </w:rPr>
        <w:t>〕</w:t>
      </w:r>
      <w:r>
        <w:rPr>
          <w:rFonts w:eastAsia="仿宋_GB2312" w:hint="eastAsia"/>
          <w:noProof/>
          <w:color w:val="000000" w:themeColor="text1"/>
          <w:sz w:val="28"/>
          <w:szCs w:val="28"/>
        </w:rPr>
        <w:t>139</w:t>
      </w:r>
      <w:r w:rsidRPr="00322349">
        <w:rPr>
          <w:rFonts w:eastAsia="仿宋_GB2312" w:hint="eastAsia"/>
          <w:noProof/>
          <w:color w:val="000000" w:themeColor="text1"/>
          <w:sz w:val="28"/>
          <w:szCs w:val="28"/>
        </w:rPr>
        <w:t>号）。</w:t>
      </w:r>
    </w:p>
    <w:p w14:paraId="6A3013A3" w14:textId="2F964387" w:rsidR="007C2A80" w:rsidRDefault="00322349" w:rsidP="00EF0B39">
      <w:pPr>
        <w:spacing w:line="560" w:lineRule="exact"/>
        <w:ind w:firstLineChars="200" w:firstLine="560"/>
        <w:rPr>
          <w:rFonts w:eastAsia="仿宋_GB2312"/>
          <w:noProof/>
          <w:color w:val="000000" w:themeColor="text1"/>
          <w:sz w:val="28"/>
          <w:szCs w:val="28"/>
        </w:rPr>
      </w:pPr>
      <w:r w:rsidRPr="00322349">
        <w:rPr>
          <w:rFonts w:eastAsia="仿宋_GB2312" w:hint="eastAsia"/>
          <w:noProof/>
          <w:color w:val="000000" w:themeColor="text1"/>
          <w:sz w:val="28"/>
          <w:szCs w:val="28"/>
        </w:rPr>
        <w:t>2019</w:t>
      </w:r>
      <w:r w:rsidRPr="00322349">
        <w:rPr>
          <w:rFonts w:eastAsia="仿宋_GB2312" w:hint="eastAsia"/>
          <w:noProof/>
          <w:color w:val="000000" w:themeColor="text1"/>
          <w:sz w:val="28"/>
          <w:szCs w:val="28"/>
        </w:rPr>
        <w:t>年</w:t>
      </w:r>
      <w:r w:rsidR="0060599A">
        <w:rPr>
          <w:rFonts w:eastAsia="仿宋_GB2312" w:hint="eastAsia"/>
          <w:noProof/>
          <w:color w:val="000000" w:themeColor="text1"/>
          <w:sz w:val="28"/>
          <w:szCs w:val="28"/>
        </w:rPr>
        <w:t>8</w:t>
      </w:r>
      <w:r w:rsidR="0060599A">
        <w:rPr>
          <w:rFonts w:eastAsia="仿宋_GB2312" w:hint="eastAsia"/>
          <w:noProof/>
          <w:color w:val="000000" w:themeColor="text1"/>
          <w:sz w:val="28"/>
          <w:szCs w:val="28"/>
        </w:rPr>
        <w:t>月、</w:t>
      </w:r>
      <w:r w:rsidR="0060599A">
        <w:rPr>
          <w:rFonts w:eastAsia="仿宋_GB2312" w:hint="eastAsia"/>
          <w:noProof/>
          <w:color w:val="000000" w:themeColor="text1"/>
          <w:sz w:val="28"/>
          <w:szCs w:val="28"/>
        </w:rPr>
        <w:t>1</w:t>
      </w:r>
      <w:r w:rsidR="0060599A">
        <w:rPr>
          <w:rFonts w:eastAsia="仿宋_GB2312"/>
          <w:noProof/>
          <w:color w:val="000000" w:themeColor="text1"/>
          <w:sz w:val="28"/>
          <w:szCs w:val="28"/>
        </w:rPr>
        <w:t>2</w:t>
      </w:r>
      <w:r w:rsidR="0060599A">
        <w:rPr>
          <w:rFonts w:eastAsia="仿宋_GB2312" w:hint="eastAsia"/>
          <w:noProof/>
          <w:color w:val="000000" w:themeColor="text1"/>
          <w:sz w:val="28"/>
          <w:szCs w:val="28"/>
        </w:rPr>
        <w:t>月，</w:t>
      </w:r>
      <w:r>
        <w:rPr>
          <w:rFonts w:eastAsia="仿宋_GB2312" w:hint="eastAsia"/>
          <w:noProof/>
          <w:color w:val="000000" w:themeColor="text1"/>
          <w:sz w:val="28"/>
          <w:szCs w:val="28"/>
        </w:rPr>
        <w:t>太仓市</w:t>
      </w:r>
      <w:r w:rsidR="007C2A80">
        <w:rPr>
          <w:rFonts w:eastAsia="仿宋_GB2312" w:hint="eastAsia"/>
          <w:noProof/>
          <w:color w:val="000000" w:themeColor="text1"/>
          <w:sz w:val="28"/>
          <w:szCs w:val="28"/>
        </w:rPr>
        <w:t>先后两次编制流转空间规模指标落地上图方案，并通过省厅备案。</w:t>
      </w:r>
    </w:p>
    <w:p w14:paraId="0F2624D0" w14:textId="516E5444" w:rsidR="00E54AA5" w:rsidRPr="00E54AA5" w:rsidRDefault="00322349" w:rsidP="00EF0B39">
      <w:pPr>
        <w:spacing w:line="560" w:lineRule="exact"/>
        <w:ind w:firstLineChars="200" w:firstLine="560"/>
        <w:rPr>
          <w:rFonts w:eastAsia="仿宋_GB2312"/>
          <w:noProof/>
          <w:color w:val="000000" w:themeColor="text1"/>
          <w:sz w:val="28"/>
          <w:szCs w:val="28"/>
        </w:rPr>
      </w:pPr>
      <w:r w:rsidRPr="00322349">
        <w:rPr>
          <w:rFonts w:eastAsia="仿宋_GB2312" w:hint="eastAsia"/>
          <w:noProof/>
          <w:color w:val="000000" w:themeColor="text1"/>
          <w:sz w:val="28"/>
          <w:szCs w:val="28"/>
        </w:rPr>
        <w:t>规划实施以来，对加强土地宏观管理和实施土地用途管制，严格保护耕地特别是永久基本农田，严守生态红线，保障重大基础设施和推进城乡融合发展，促进节约集约用地和经济社会协调发展等方面发挥了重要作用。</w:t>
      </w:r>
    </w:p>
    <w:p w14:paraId="455EFAE8" w14:textId="7D5BEFD3" w:rsidR="00792829" w:rsidRPr="00081798" w:rsidRDefault="00081798" w:rsidP="00E54AA5">
      <w:pPr>
        <w:pStyle w:val="2"/>
        <w:spacing w:before="160" w:after="160" w:line="500" w:lineRule="exact"/>
        <w:rPr>
          <w:rFonts w:ascii="Times New Roman" w:eastAsia="仿宋_GB2312" w:hAnsi="Times New Roman"/>
          <w:color w:val="000000" w:themeColor="text1"/>
          <w:sz w:val="30"/>
          <w:szCs w:val="30"/>
        </w:rPr>
      </w:pPr>
      <w:bookmarkStart w:id="31" w:name="_Toc39870195"/>
      <w:r>
        <w:rPr>
          <w:rFonts w:ascii="Times New Roman" w:eastAsia="仿宋_GB2312" w:hAnsi="Times New Roman" w:hint="eastAsia"/>
          <w:color w:val="000000" w:themeColor="text1"/>
          <w:sz w:val="30"/>
          <w:szCs w:val="30"/>
        </w:rPr>
        <w:t>（二）</w:t>
      </w:r>
      <w:r w:rsidR="00792829" w:rsidRPr="00081798">
        <w:rPr>
          <w:rFonts w:ascii="Times New Roman" w:eastAsia="仿宋_GB2312" w:hAnsi="Times New Roman" w:hint="eastAsia"/>
          <w:color w:val="000000" w:themeColor="text1"/>
          <w:sz w:val="30"/>
          <w:szCs w:val="30"/>
        </w:rPr>
        <w:t>主要调控指标</w:t>
      </w:r>
      <w:r w:rsidR="00703F86">
        <w:rPr>
          <w:rStyle w:val="aff2"/>
          <w:rFonts w:ascii="Times New Roman" w:eastAsia="仿宋_GB2312" w:hAnsi="Times New Roman"/>
          <w:color w:val="000000" w:themeColor="text1"/>
          <w:sz w:val="30"/>
          <w:szCs w:val="30"/>
        </w:rPr>
        <w:footnoteReference w:id="1"/>
      </w:r>
      <w:bookmarkEnd w:id="31"/>
    </w:p>
    <w:p w14:paraId="67CC6AB9" w14:textId="73153494" w:rsidR="00E14557" w:rsidRPr="00673EDE" w:rsidRDefault="00D11FC8" w:rsidP="00F76C49">
      <w:pPr>
        <w:spacing w:line="560" w:lineRule="exact"/>
        <w:ind w:firstLineChars="200" w:firstLine="560"/>
        <w:rPr>
          <w:rFonts w:eastAsia="仿宋_GB2312"/>
          <w:noProof/>
          <w:color w:val="000000" w:themeColor="text1"/>
          <w:sz w:val="28"/>
          <w:szCs w:val="28"/>
        </w:rPr>
      </w:pPr>
      <w:r>
        <w:rPr>
          <w:rFonts w:eastAsia="仿宋_GB2312" w:hint="eastAsia"/>
          <w:noProof/>
          <w:color w:val="000000" w:themeColor="text1"/>
          <w:sz w:val="28"/>
          <w:szCs w:val="28"/>
        </w:rPr>
        <w:t>耕地保有量：到</w:t>
      </w:r>
      <w:r w:rsidR="00E14557" w:rsidRPr="00673EDE">
        <w:rPr>
          <w:rFonts w:eastAsia="仿宋_GB2312" w:hint="eastAsia"/>
          <w:noProof/>
          <w:color w:val="000000" w:themeColor="text1"/>
          <w:sz w:val="28"/>
          <w:szCs w:val="28"/>
        </w:rPr>
        <w:t>2020</w:t>
      </w:r>
      <w:r w:rsidR="00E14557" w:rsidRPr="00673EDE">
        <w:rPr>
          <w:rFonts w:eastAsia="仿宋_GB2312" w:hint="eastAsia"/>
          <w:noProof/>
          <w:color w:val="000000" w:themeColor="text1"/>
          <w:sz w:val="28"/>
          <w:szCs w:val="28"/>
        </w:rPr>
        <w:t>年</w:t>
      </w:r>
      <w:r w:rsidR="00F72D6A">
        <w:rPr>
          <w:rFonts w:eastAsia="仿宋_GB2312" w:hint="eastAsia"/>
          <w:noProof/>
          <w:color w:val="000000" w:themeColor="text1"/>
          <w:sz w:val="28"/>
          <w:szCs w:val="28"/>
        </w:rPr>
        <w:t>不低于</w:t>
      </w:r>
      <w:r w:rsidR="00F76C49" w:rsidRPr="00F76C49">
        <w:rPr>
          <w:rFonts w:eastAsia="仿宋_GB2312"/>
          <w:noProof/>
          <w:color w:val="000000" w:themeColor="text1"/>
          <w:sz w:val="28"/>
          <w:szCs w:val="28"/>
        </w:rPr>
        <w:t>28915.69</w:t>
      </w:r>
      <w:r w:rsidR="00F76C49">
        <w:rPr>
          <w:rFonts w:eastAsia="仿宋_GB2312" w:hint="eastAsia"/>
          <w:noProof/>
          <w:color w:val="000000" w:themeColor="text1"/>
          <w:sz w:val="28"/>
          <w:szCs w:val="28"/>
        </w:rPr>
        <w:t>00</w:t>
      </w:r>
      <w:r w:rsidR="00E14557" w:rsidRPr="00673EDE">
        <w:rPr>
          <w:rFonts w:eastAsia="仿宋_GB2312" w:hint="eastAsia"/>
          <w:noProof/>
          <w:color w:val="000000" w:themeColor="text1"/>
          <w:sz w:val="28"/>
          <w:szCs w:val="28"/>
        </w:rPr>
        <w:t>公顷；</w:t>
      </w:r>
    </w:p>
    <w:p w14:paraId="2827303F" w14:textId="54114AF9" w:rsidR="00F76C49" w:rsidRPr="006816C6" w:rsidRDefault="00D11FC8" w:rsidP="00F76C49">
      <w:pPr>
        <w:adjustRightInd w:val="0"/>
        <w:snapToGrid w:val="0"/>
        <w:spacing w:line="560" w:lineRule="exact"/>
        <w:ind w:firstLineChars="200" w:firstLine="560"/>
        <w:rPr>
          <w:rFonts w:eastAsia="仿宋_GB2312"/>
          <w:sz w:val="28"/>
        </w:rPr>
      </w:pPr>
      <w:r>
        <w:rPr>
          <w:rFonts w:eastAsia="仿宋_GB2312" w:hint="eastAsia"/>
          <w:sz w:val="28"/>
        </w:rPr>
        <w:t>永久</w:t>
      </w:r>
      <w:r w:rsidR="00F76C49" w:rsidRPr="006816C6">
        <w:rPr>
          <w:rFonts w:eastAsia="仿宋_GB2312" w:hint="eastAsia"/>
          <w:sz w:val="28"/>
        </w:rPr>
        <w:t>基本农田保护面积：到</w:t>
      </w:r>
      <w:r w:rsidR="00F76C49" w:rsidRPr="006816C6">
        <w:rPr>
          <w:rFonts w:eastAsia="仿宋_GB2312" w:hint="eastAsia"/>
          <w:sz w:val="28"/>
        </w:rPr>
        <w:t>2020</w:t>
      </w:r>
      <w:r w:rsidR="00F76C49" w:rsidRPr="006816C6">
        <w:rPr>
          <w:rFonts w:eastAsia="仿宋_GB2312" w:hint="eastAsia"/>
          <w:sz w:val="28"/>
        </w:rPr>
        <w:t>年不低于</w:t>
      </w:r>
      <w:r w:rsidR="00F76C49" w:rsidRPr="006816C6">
        <w:rPr>
          <w:rFonts w:eastAsia="仿宋_GB2312" w:hint="eastAsia"/>
          <w:sz w:val="28"/>
        </w:rPr>
        <w:t>23942.72</w:t>
      </w:r>
      <w:r w:rsidR="00F76C49">
        <w:rPr>
          <w:rFonts w:eastAsia="仿宋_GB2312" w:hint="eastAsia"/>
          <w:sz w:val="28"/>
        </w:rPr>
        <w:t>00</w:t>
      </w:r>
      <w:r w:rsidR="005F40C8" w:rsidRPr="00673EDE">
        <w:rPr>
          <w:rFonts w:eastAsia="仿宋_GB2312" w:hint="eastAsia"/>
          <w:noProof/>
          <w:color w:val="000000" w:themeColor="text1"/>
          <w:sz w:val="28"/>
          <w:szCs w:val="28"/>
        </w:rPr>
        <w:t>公</w:t>
      </w:r>
      <w:r w:rsidR="00F76C49" w:rsidRPr="006816C6">
        <w:rPr>
          <w:rFonts w:eastAsia="仿宋_GB2312" w:hint="eastAsia"/>
          <w:sz w:val="28"/>
        </w:rPr>
        <w:t>顷；</w:t>
      </w:r>
    </w:p>
    <w:p w14:paraId="0272B017" w14:textId="77777777" w:rsidR="00F76C49" w:rsidRPr="006816C6" w:rsidRDefault="00F76C49" w:rsidP="00F76C49">
      <w:pPr>
        <w:adjustRightInd w:val="0"/>
        <w:snapToGrid w:val="0"/>
        <w:spacing w:line="560" w:lineRule="exact"/>
        <w:ind w:firstLineChars="200" w:firstLine="560"/>
        <w:rPr>
          <w:rFonts w:eastAsia="仿宋_GB2312"/>
          <w:sz w:val="28"/>
        </w:rPr>
      </w:pPr>
      <w:r w:rsidRPr="006816C6">
        <w:rPr>
          <w:rFonts w:eastAsia="仿宋_GB2312" w:hint="eastAsia"/>
          <w:sz w:val="28"/>
        </w:rPr>
        <w:lastRenderedPageBreak/>
        <w:t>园地：到</w:t>
      </w:r>
      <w:r w:rsidRPr="006816C6">
        <w:rPr>
          <w:rFonts w:eastAsia="仿宋_GB2312" w:hint="eastAsia"/>
          <w:sz w:val="28"/>
        </w:rPr>
        <w:t>2020</w:t>
      </w:r>
      <w:r w:rsidRPr="006816C6">
        <w:rPr>
          <w:rFonts w:eastAsia="仿宋_GB2312" w:hint="eastAsia"/>
          <w:sz w:val="28"/>
        </w:rPr>
        <w:t>年不低于</w:t>
      </w:r>
      <w:r w:rsidRPr="006816C6">
        <w:rPr>
          <w:rFonts w:eastAsia="仿宋_GB2312" w:hint="eastAsia"/>
          <w:sz w:val="28"/>
        </w:rPr>
        <w:t>1925.32</w:t>
      </w:r>
      <w:r>
        <w:rPr>
          <w:rFonts w:eastAsia="仿宋_GB2312" w:hint="eastAsia"/>
          <w:sz w:val="28"/>
        </w:rPr>
        <w:t>00</w:t>
      </w:r>
      <w:r w:rsidRPr="006816C6">
        <w:rPr>
          <w:rFonts w:eastAsia="仿宋_GB2312" w:hint="eastAsia"/>
          <w:sz w:val="28"/>
        </w:rPr>
        <w:t>公顷；</w:t>
      </w:r>
    </w:p>
    <w:p w14:paraId="04DA159C" w14:textId="77777777" w:rsidR="00F76C49" w:rsidRPr="006816C6" w:rsidRDefault="00F76C49" w:rsidP="00F76C49">
      <w:pPr>
        <w:adjustRightInd w:val="0"/>
        <w:snapToGrid w:val="0"/>
        <w:spacing w:line="560" w:lineRule="exact"/>
        <w:ind w:firstLineChars="200" w:firstLine="560"/>
        <w:rPr>
          <w:rFonts w:eastAsia="仿宋_GB2312"/>
          <w:sz w:val="28"/>
        </w:rPr>
      </w:pPr>
      <w:r w:rsidRPr="006816C6">
        <w:rPr>
          <w:rFonts w:eastAsia="仿宋_GB2312" w:hint="eastAsia"/>
          <w:sz w:val="28"/>
        </w:rPr>
        <w:t>林地：到</w:t>
      </w:r>
      <w:r w:rsidRPr="006816C6">
        <w:rPr>
          <w:rFonts w:eastAsia="仿宋_GB2312" w:hint="eastAsia"/>
          <w:sz w:val="28"/>
        </w:rPr>
        <w:t>2020</w:t>
      </w:r>
      <w:r w:rsidRPr="006816C6">
        <w:rPr>
          <w:rFonts w:eastAsia="仿宋_GB2312" w:hint="eastAsia"/>
          <w:sz w:val="28"/>
        </w:rPr>
        <w:t>年不低于</w:t>
      </w:r>
      <w:r w:rsidRPr="006816C6">
        <w:rPr>
          <w:rFonts w:eastAsia="仿宋_GB2312" w:hint="eastAsia"/>
          <w:sz w:val="28"/>
        </w:rPr>
        <w:t>34.91</w:t>
      </w:r>
      <w:r>
        <w:rPr>
          <w:rFonts w:eastAsia="仿宋_GB2312" w:hint="eastAsia"/>
          <w:sz w:val="28"/>
        </w:rPr>
        <w:t>00</w:t>
      </w:r>
      <w:r w:rsidRPr="006816C6">
        <w:rPr>
          <w:rFonts w:eastAsia="仿宋_GB2312" w:hint="eastAsia"/>
          <w:sz w:val="28"/>
        </w:rPr>
        <w:t>公顷；</w:t>
      </w:r>
    </w:p>
    <w:p w14:paraId="3D7BBE71" w14:textId="661869CB" w:rsidR="00F76C49" w:rsidRPr="006816C6" w:rsidRDefault="00F76C49" w:rsidP="00F76C49">
      <w:pPr>
        <w:adjustRightInd w:val="0"/>
        <w:snapToGrid w:val="0"/>
        <w:spacing w:line="560" w:lineRule="exact"/>
        <w:ind w:firstLineChars="200" w:firstLine="560"/>
        <w:rPr>
          <w:rFonts w:eastAsia="仿宋_GB2312"/>
          <w:sz w:val="28"/>
        </w:rPr>
      </w:pPr>
      <w:r w:rsidRPr="006816C6">
        <w:rPr>
          <w:rFonts w:eastAsia="仿宋_GB2312" w:hint="eastAsia"/>
          <w:sz w:val="28"/>
        </w:rPr>
        <w:t>建设用地总规模：到</w:t>
      </w:r>
      <w:r w:rsidRPr="006816C6">
        <w:rPr>
          <w:rFonts w:eastAsia="仿宋_GB2312" w:hint="eastAsia"/>
          <w:sz w:val="28"/>
        </w:rPr>
        <w:t>2020</w:t>
      </w:r>
      <w:r w:rsidRPr="006816C6">
        <w:rPr>
          <w:rFonts w:eastAsia="仿宋_GB2312" w:hint="eastAsia"/>
          <w:sz w:val="28"/>
        </w:rPr>
        <w:t>年不超过</w:t>
      </w:r>
      <w:r w:rsidR="00824E98" w:rsidRPr="00824E98">
        <w:rPr>
          <w:rFonts w:eastAsia="仿宋_GB2312"/>
          <w:sz w:val="28"/>
        </w:rPr>
        <w:t>24486.6633</w:t>
      </w:r>
      <w:r w:rsidRPr="006816C6">
        <w:rPr>
          <w:rFonts w:eastAsia="仿宋_GB2312" w:hint="eastAsia"/>
          <w:sz w:val="28"/>
        </w:rPr>
        <w:t>公顷；</w:t>
      </w:r>
    </w:p>
    <w:p w14:paraId="4F45CB6F" w14:textId="3748B67E" w:rsidR="00F76C49" w:rsidRPr="006816C6" w:rsidRDefault="00F76C49" w:rsidP="00F76C49">
      <w:pPr>
        <w:adjustRightInd w:val="0"/>
        <w:snapToGrid w:val="0"/>
        <w:spacing w:line="560" w:lineRule="exact"/>
        <w:ind w:firstLineChars="200" w:firstLine="560"/>
        <w:rPr>
          <w:rFonts w:eastAsia="仿宋_GB2312"/>
          <w:sz w:val="28"/>
        </w:rPr>
      </w:pPr>
      <w:r w:rsidRPr="006816C6">
        <w:rPr>
          <w:rFonts w:eastAsia="仿宋_GB2312" w:hint="eastAsia"/>
          <w:sz w:val="28"/>
        </w:rPr>
        <w:t>城乡建设用地规模：到</w:t>
      </w:r>
      <w:r w:rsidRPr="006816C6">
        <w:rPr>
          <w:rFonts w:eastAsia="仿宋_GB2312" w:hint="eastAsia"/>
          <w:sz w:val="28"/>
        </w:rPr>
        <w:t>2020</w:t>
      </w:r>
      <w:r w:rsidRPr="006816C6">
        <w:rPr>
          <w:rFonts w:eastAsia="仿宋_GB2312" w:hint="eastAsia"/>
          <w:sz w:val="28"/>
        </w:rPr>
        <w:t>年不超过</w:t>
      </w:r>
      <w:r w:rsidR="00824E98" w:rsidRPr="00824E98">
        <w:rPr>
          <w:rFonts w:eastAsia="仿宋_GB2312"/>
          <w:sz w:val="28"/>
        </w:rPr>
        <w:t>20645.5833</w:t>
      </w:r>
      <w:r w:rsidRPr="006816C6">
        <w:rPr>
          <w:rFonts w:eastAsia="仿宋_GB2312" w:hint="eastAsia"/>
          <w:sz w:val="28"/>
        </w:rPr>
        <w:t>公顷；</w:t>
      </w:r>
    </w:p>
    <w:p w14:paraId="439A3C70" w14:textId="232A96DA" w:rsidR="00F76C49" w:rsidRPr="006816C6" w:rsidRDefault="00F76C49" w:rsidP="00F76C49">
      <w:pPr>
        <w:adjustRightInd w:val="0"/>
        <w:snapToGrid w:val="0"/>
        <w:spacing w:line="560" w:lineRule="exact"/>
        <w:ind w:firstLineChars="200" w:firstLine="560"/>
        <w:rPr>
          <w:rFonts w:eastAsia="仿宋_GB2312"/>
          <w:sz w:val="28"/>
        </w:rPr>
      </w:pPr>
      <w:r w:rsidRPr="006816C6">
        <w:rPr>
          <w:rFonts w:eastAsia="仿宋_GB2312" w:hint="eastAsia"/>
          <w:sz w:val="28"/>
        </w:rPr>
        <w:t>城镇工矿用地规模：到</w:t>
      </w:r>
      <w:r w:rsidRPr="006816C6">
        <w:rPr>
          <w:rFonts w:eastAsia="仿宋_GB2312" w:hint="eastAsia"/>
          <w:sz w:val="28"/>
        </w:rPr>
        <w:t>2020</w:t>
      </w:r>
      <w:r w:rsidRPr="006816C6">
        <w:rPr>
          <w:rFonts w:eastAsia="仿宋_GB2312" w:hint="eastAsia"/>
          <w:sz w:val="28"/>
        </w:rPr>
        <w:t>年不超过</w:t>
      </w:r>
      <w:r w:rsidR="00824E98" w:rsidRPr="00824E98">
        <w:rPr>
          <w:rFonts w:eastAsia="仿宋_GB2312"/>
          <w:sz w:val="28"/>
        </w:rPr>
        <w:t>13750.2872</w:t>
      </w:r>
      <w:r w:rsidRPr="006816C6">
        <w:rPr>
          <w:rFonts w:eastAsia="仿宋_GB2312" w:hint="eastAsia"/>
          <w:sz w:val="28"/>
        </w:rPr>
        <w:t>公顷；</w:t>
      </w:r>
    </w:p>
    <w:p w14:paraId="0F0D69BC" w14:textId="37F7C606" w:rsidR="00F76C49" w:rsidRPr="006816C6" w:rsidRDefault="00F76C49" w:rsidP="00F76C49">
      <w:pPr>
        <w:adjustRightInd w:val="0"/>
        <w:snapToGrid w:val="0"/>
        <w:spacing w:line="560" w:lineRule="exact"/>
        <w:ind w:firstLineChars="200" w:firstLine="560"/>
        <w:rPr>
          <w:rFonts w:eastAsia="仿宋_GB2312"/>
          <w:sz w:val="28"/>
        </w:rPr>
      </w:pPr>
      <w:r w:rsidRPr="006816C6">
        <w:rPr>
          <w:rFonts w:eastAsia="仿宋_GB2312" w:hint="eastAsia"/>
          <w:sz w:val="28"/>
        </w:rPr>
        <w:t>交通、水利及其他用地规模：到</w:t>
      </w:r>
      <w:r w:rsidRPr="006816C6">
        <w:rPr>
          <w:rFonts w:eastAsia="仿宋_GB2312" w:hint="eastAsia"/>
          <w:sz w:val="28"/>
        </w:rPr>
        <w:t>2020</w:t>
      </w:r>
      <w:r w:rsidRPr="006816C6">
        <w:rPr>
          <w:rFonts w:eastAsia="仿宋_GB2312" w:hint="eastAsia"/>
          <w:sz w:val="28"/>
        </w:rPr>
        <w:t>年不超过</w:t>
      </w:r>
      <w:r w:rsidR="00824E98" w:rsidRPr="00824E98">
        <w:rPr>
          <w:rFonts w:eastAsia="仿宋_GB2312"/>
          <w:sz w:val="28"/>
        </w:rPr>
        <w:t>3841.0800</w:t>
      </w:r>
      <w:r w:rsidRPr="006816C6">
        <w:rPr>
          <w:rFonts w:eastAsia="仿宋_GB2312" w:hint="eastAsia"/>
          <w:sz w:val="28"/>
        </w:rPr>
        <w:t>公顷。</w:t>
      </w:r>
    </w:p>
    <w:p w14:paraId="109E0AFF" w14:textId="3A138948" w:rsidR="00F76C49" w:rsidRPr="00F76C49" w:rsidRDefault="00F76C49" w:rsidP="00F76C49">
      <w:pPr>
        <w:adjustRightInd w:val="0"/>
        <w:snapToGrid w:val="0"/>
        <w:spacing w:line="560" w:lineRule="exact"/>
        <w:ind w:firstLineChars="200" w:firstLine="560"/>
        <w:rPr>
          <w:rFonts w:eastAsia="仿宋_GB2312"/>
          <w:sz w:val="28"/>
        </w:rPr>
      </w:pPr>
      <w:r w:rsidRPr="006816C6">
        <w:rPr>
          <w:rFonts w:eastAsia="仿宋_GB2312" w:hint="eastAsia"/>
          <w:sz w:val="28"/>
        </w:rPr>
        <w:t>新增建设用地：到</w:t>
      </w:r>
      <w:r w:rsidRPr="006816C6">
        <w:rPr>
          <w:rFonts w:eastAsia="仿宋_GB2312" w:hint="eastAsia"/>
          <w:sz w:val="28"/>
        </w:rPr>
        <w:t>2020</w:t>
      </w:r>
      <w:r w:rsidRPr="006816C6">
        <w:rPr>
          <w:rFonts w:eastAsia="仿宋_GB2312" w:hint="eastAsia"/>
          <w:sz w:val="28"/>
        </w:rPr>
        <w:t>年不超过</w:t>
      </w:r>
      <w:r w:rsidR="00824E98" w:rsidRPr="00824E98">
        <w:rPr>
          <w:rFonts w:eastAsia="仿宋_GB2312"/>
          <w:sz w:val="28"/>
        </w:rPr>
        <w:t>982.9933</w:t>
      </w:r>
      <w:r w:rsidRPr="006816C6">
        <w:rPr>
          <w:rFonts w:eastAsia="仿宋_GB2312" w:hint="eastAsia"/>
          <w:sz w:val="28"/>
        </w:rPr>
        <w:t>公顷；</w:t>
      </w:r>
    </w:p>
    <w:p w14:paraId="1A1886DF" w14:textId="77777777" w:rsidR="00F76C49" w:rsidRPr="006816C6" w:rsidRDefault="00F76C49" w:rsidP="00F76C49">
      <w:pPr>
        <w:adjustRightInd w:val="0"/>
        <w:snapToGrid w:val="0"/>
        <w:spacing w:line="560" w:lineRule="exact"/>
        <w:ind w:firstLineChars="200" w:firstLine="560"/>
        <w:rPr>
          <w:rFonts w:eastAsia="仿宋_GB2312"/>
          <w:sz w:val="28"/>
        </w:rPr>
      </w:pPr>
      <w:r w:rsidRPr="006816C6">
        <w:rPr>
          <w:rFonts w:eastAsia="仿宋_GB2312" w:hint="eastAsia"/>
          <w:sz w:val="28"/>
        </w:rPr>
        <w:t>新增建设用地占用农用地：到</w:t>
      </w:r>
      <w:r w:rsidRPr="006816C6">
        <w:rPr>
          <w:rFonts w:eastAsia="仿宋_GB2312" w:hint="eastAsia"/>
          <w:sz w:val="28"/>
        </w:rPr>
        <w:t>2020</w:t>
      </w:r>
      <w:r w:rsidRPr="006816C6">
        <w:rPr>
          <w:rFonts w:eastAsia="仿宋_GB2312" w:hint="eastAsia"/>
          <w:sz w:val="28"/>
        </w:rPr>
        <w:t>年不超过</w:t>
      </w:r>
      <w:r w:rsidR="00E54AA5" w:rsidRPr="00E54AA5">
        <w:rPr>
          <w:rFonts w:eastAsia="仿宋_GB2312"/>
          <w:sz w:val="28"/>
        </w:rPr>
        <w:t>815.8844</w:t>
      </w:r>
      <w:r w:rsidRPr="006816C6">
        <w:rPr>
          <w:rFonts w:eastAsia="仿宋_GB2312" w:hint="eastAsia"/>
          <w:sz w:val="28"/>
        </w:rPr>
        <w:t>公顷；</w:t>
      </w:r>
    </w:p>
    <w:p w14:paraId="39FACF43" w14:textId="77777777" w:rsidR="00F76C49" w:rsidRPr="006816C6" w:rsidRDefault="00F76C49" w:rsidP="00F76C49">
      <w:pPr>
        <w:adjustRightInd w:val="0"/>
        <w:snapToGrid w:val="0"/>
        <w:spacing w:line="560" w:lineRule="exact"/>
        <w:ind w:firstLineChars="200" w:firstLine="560"/>
        <w:rPr>
          <w:rFonts w:eastAsia="仿宋_GB2312"/>
          <w:sz w:val="28"/>
        </w:rPr>
      </w:pPr>
      <w:r w:rsidRPr="006816C6">
        <w:rPr>
          <w:rFonts w:eastAsia="仿宋_GB2312" w:hint="eastAsia"/>
          <w:sz w:val="28"/>
        </w:rPr>
        <w:t>新增建设用地占用耕地：到</w:t>
      </w:r>
      <w:r w:rsidRPr="006816C6">
        <w:rPr>
          <w:rFonts w:eastAsia="仿宋_GB2312" w:hint="eastAsia"/>
          <w:sz w:val="28"/>
        </w:rPr>
        <w:t>2020</w:t>
      </w:r>
      <w:r w:rsidRPr="006816C6">
        <w:rPr>
          <w:rFonts w:eastAsia="仿宋_GB2312" w:hint="eastAsia"/>
          <w:sz w:val="28"/>
        </w:rPr>
        <w:t>年不超过</w:t>
      </w:r>
      <w:r w:rsidR="00E54AA5" w:rsidRPr="00E54AA5">
        <w:rPr>
          <w:rFonts w:eastAsia="仿宋_GB2312"/>
          <w:sz w:val="28"/>
        </w:rPr>
        <w:t>688.0953</w:t>
      </w:r>
      <w:r w:rsidRPr="006816C6">
        <w:rPr>
          <w:rFonts w:eastAsia="仿宋_GB2312" w:hint="eastAsia"/>
          <w:sz w:val="28"/>
        </w:rPr>
        <w:t>公顷；</w:t>
      </w:r>
    </w:p>
    <w:p w14:paraId="65EE044C" w14:textId="77777777" w:rsidR="00F76C49" w:rsidRDefault="00F76C49" w:rsidP="00F76C49">
      <w:pPr>
        <w:adjustRightInd w:val="0"/>
        <w:snapToGrid w:val="0"/>
        <w:spacing w:line="560" w:lineRule="exact"/>
        <w:ind w:firstLineChars="200" w:firstLine="560"/>
        <w:rPr>
          <w:rFonts w:eastAsia="仿宋_GB2312"/>
          <w:sz w:val="28"/>
        </w:rPr>
      </w:pPr>
      <w:r w:rsidRPr="006816C6">
        <w:rPr>
          <w:rFonts w:eastAsia="仿宋_GB2312" w:hint="eastAsia"/>
          <w:sz w:val="28"/>
        </w:rPr>
        <w:t>土地整治补充耕地义务量：到</w:t>
      </w:r>
      <w:r w:rsidRPr="006816C6">
        <w:rPr>
          <w:rFonts w:eastAsia="仿宋_GB2312" w:hint="eastAsia"/>
          <w:sz w:val="28"/>
        </w:rPr>
        <w:t>2020</w:t>
      </w:r>
      <w:r w:rsidRPr="006816C6">
        <w:rPr>
          <w:rFonts w:eastAsia="仿宋_GB2312" w:hint="eastAsia"/>
          <w:sz w:val="28"/>
        </w:rPr>
        <w:t>年不低于</w:t>
      </w:r>
      <w:r w:rsidR="00E54AA5" w:rsidRPr="00E54AA5">
        <w:rPr>
          <w:rFonts w:eastAsia="仿宋_GB2312"/>
          <w:sz w:val="28"/>
        </w:rPr>
        <w:t>688.0953</w:t>
      </w:r>
      <w:r w:rsidRPr="006816C6">
        <w:rPr>
          <w:rFonts w:eastAsia="仿宋_GB2312" w:hint="eastAsia"/>
          <w:sz w:val="28"/>
        </w:rPr>
        <w:t>公顷</w:t>
      </w:r>
      <w:r>
        <w:rPr>
          <w:rFonts w:eastAsia="仿宋_GB2312" w:hint="eastAsia"/>
          <w:sz w:val="28"/>
        </w:rPr>
        <w:t>；</w:t>
      </w:r>
    </w:p>
    <w:p w14:paraId="7727B1F8" w14:textId="77777777" w:rsidR="00F76C49" w:rsidRPr="006816C6" w:rsidRDefault="00F76C49" w:rsidP="00F76C49">
      <w:pPr>
        <w:adjustRightInd w:val="0"/>
        <w:snapToGrid w:val="0"/>
        <w:spacing w:line="560" w:lineRule="exact"/>
        <w:ind w:firstLineChars="200" w:firstLine="560"/>
        <w:rPr>
          <w:rFonts w:eastAsia="仿宋_GB2312"/>
          <w:sz w:val="28"/>
        </w:rPr>
      </w:pPr>
      <w:r w:rsidRPr="006816C6">
        <w:rPr>
          <w:rFonts w:eastAsia="仿宋_GB2312" w:hint="eastAsia"/>
          <w:sz w:val="28"/>
        </w:rPr>
        <w:t>人均城镇工矿用地：到</w:t>
      </w:r>
      <w:r w:rsidRPr="006816C6">
        <w:rPr>
          <w:rFonts w:eastAsia="仿宋_GB2312" w:hint="eastAsia"/>
          <w:sz w:val="28"/>
        </w:rPr>
        <w:t>2020</w:t>
      </w:r>
      <w:r w:rsidRPr="006816C6">
        <w:rPr>
          <w:rFonts w:eastAsia="仿宋_GB2312" w:hint="eastAsia"/>
          <w:sz w:val="28"/>
        </w:rPr>
        <w:t>年不超过</w:t>
      </w:r>
      <w:r w:rsidRPr="006816C6">
        <w:rPr>
          <w:rFonts w:eastAsia="仿宋_GB2312" w:hint="eastAsia"/>
          <w:sz w:val="28"/>
        </w:rPr>
        <w:t>185</w:t>
      </w:r>
      <w:r w:rsidRPr="006816C6">
        <w:rPr>
          <w:rFonts w:eastAsia="仿宋_GB2312" w:hint="eastAsia"/>
          <w:sz w:val="28"/>
        </w:rPr>
        <w:t>平方米。</w:t>
      </w:r>
    </w:p>
    <w:p w14:paraId="48E3798B" w14:textId="264C25F8" w:rsidR="00792829" w:rsidRDefault="00EA5DED" w:rsidP="00EA5DED">
      <w:pPr>
        <w:pStyle w:val="2"/>
        <w:spacing w:before="160" w:after="160" w:line="500" w:lineRule="exact"/>
        <w:rPr>
          <w:rFonts w:ascii="Times New Roman" w:eastAsia="仿宋_GB2312" w:hAnsi="Times New Roman"/>
          <w:color w:val="000000" w:themeColor="text1"/>
          <w:sz w:val="30"/>
          <w:szCs w:val="30"/>
        </w:rPr>
      </w:pPr>
      <w:bookmarkStart w:id="32" w:name="_Toc39870196"/>
      <w:r>
        <w:rPr>
          <w:rFonts w:ascii="Times New Roman" w:eastAsia="仿宋_GB2312" w:hAnsi="Times New Roman" w:hint="eastAsia"/>
          <w:color w:val="000000" w:themeColor="text1"/>
          <w:sz w:val="30"/>
          <w:szCs w:val="30"/>
        </w:rPr>
        <w:t>（三）</w:t>
      </w:r>
      <w:r w:rsidR="002E5CFA" w:rsidRPr="002E5CFA">
        <w:rPr>
          <w:rFonts w:ascii="Times New Roman" w:eastAsia="仿宋_GB2312" w:hAnsi="Times New Roman" w:hint="eastAsia"/>
          <w:color w:val="000000" w:themeColor="text1"/>
          <w:sz w:val="30"/>
          <w:szCs w:val="30"/>
        </w:rPr>
        <w:t>建设用地管制区与土地用途区</w:t>
      </w:r>
      <w:bookmarkEnd w:id="32"/>
    </w:p>
    <w:p w14:paraId="33F0C620" w14:textId="32A96F2E" w:rsidR="002E5CFA" w:rsidRDefault="002E5CFA" w:rsidP="002E5CFA">
      <w:pPr>
        <w:spacing w:line="560" w:lineRule="exact"/>
        <w:ind w:firstLineChars="200" w:firstLine="560"/>
        <w:rPr>
          <w:rFonts w:eastAsia="仿宋_GB2312"/>
          <w:b/>
          <w:sz w:val="28"/>
          <w:szCs w:val="28"/>
        </w:rPr>
      </w:pPr>
      <w:r w:rsidRPr="002E5CFA">
        <w:rPr>
          <w:rFonts w:eastAsia="仿宋_GB2312" w:hint="eastAsia"/>
          <w:noProof/>
          <w:color w:val="000000" w:themeColor="text1"/>
          <w:sz w:val="28"/>
          <w:szCs w:val="28"/>
        </w:rPr>
        <w:t>1.</w:t>
      </w:r>
      <w:r w:rsidR="0060599A">
        <w:rPr>
          <w:rFonts w:eastAsia="仿宋_GB2312"/>
          <w:noProof/>
          <w:color w:val="000000" w:themeColor="text1"/>
          <w:sz w:val="28"/>
          <w:szCs w:val="28"/>
        </w:rPr>
        <w:t xml:space="preserve"> </w:t>
      </w:r>
      <w:r w:rsidRPr="002E5CFA">
        <w:rPr>
          <w:rFonts w:eastAsia="仿宋_GB2312" w:hint="eastAsia"/>
          <w:noProof/>
          <w:color w:val="000000" w:themeColor="text1"/>
          <w:sz w:val="28"/>
          <w:szCs w:val="28"/>
        </w:rPr>
        <w:t>建设用地管制区划定情况</w:t>
      </w:r>
    </w:p>
    <w:p w14:paraId="37F4EE52" w14:textId="4A414B00" w:rsidR="002E5CFA" w:rsidRDefault="002E5CFA" w:rsidP="002E5CFA">
      <w:pPr>
        <w:spacing w:line="560" w:lineRule="exact"/>
        <w:ind w:firstLineChars="200" w:firstLine="560"/>
        <w:rPr>
          <w:rFonts w:eastAsia="仿宋_GB2312"/>
          <w:noProof/>
          <w:color w:val="000000" w:themeColor="text1"/>
          <w:sz w:val="28"/>
          <w:szCs w:val="28"/>
        </w:rPr>
      </w:pPr>
      <w:r w:rsidRPr="002E5CFA">
        <w:rPr>
          <w:rFonts w:eastAsia="仿宋_GB2312"/>
          <w:noProof/>
          <w:color w:val="000000" w:themeColor="text1"/>
          <w:sz w:val="28"/>
          <w:szCs w:val="28"/>
        </w:rPr>
        <w:t>现行规划根据建设用地空间管制的需要，划定了城乡建设用地规模边界、城乡建设用地扩展边界，将全部土地划分为允许建设区、有条件建设区、限制建设区、禁止建设区</w:t>
      </w:r>
      <w:r w:rsidRPr="002E5CFA">
        <w:rPr>
          <w:rFonts w:eastAsia="仿宋_GB2312"/>
          <w:noProof/>
          <w:color w:val="000000" w:themeColor="text1"/>
          <w:sz w:val="28"/>
          <w:szCs w:val="28"/>
        </w:rPr>
        <w:t>4</w:t>
      </w:r>
      <w:r w:rsidRPr="002E5CFA">
        <w:rPr>
          <w:rFonts w:eastAsia="仿宋_GB2312"/>
          <w:noProof/>
          <w:color w:val="000000" w:themeColor="text1"/>
          <w:sz w:val="28"/>
          <w:szCs w:val="28"/>
        </w:rPr>
        <w:t>类建设用地空间管制区域，其中</w:t>
      </w:r>
      <w:r w:rsidR="00355E59">
        <w:rPr>
          <w:rFonts w:eastAsia="仿宋_GB2312" w:hint="eastAsia"/>
          <w:noProof/>
          <w:color w:val="000000" w:themeColor="text1"/>
          <w:sz w:val="28"/>
          <w:szCs w:val="28"/>
        </w:rPr>
        <w:t>：</w:t>
      </w:r>
      <w:r w:rsidRPr="002E5CFA">
        <w:rPr>
          <w:rFonts w:eastAsia="仿宋_GB2312"/>
          <w:noProof/>
          <w:color w:val="000000" w:themeColor="text1"/>
          <w:sz w:val="28"/>
          <w:szCs w:val="28"/>
        </w:rPr>
        <w:t>允许建设区面积为</w:t>
      </w:r>
      <w:r w:rsidR="00824E98" w:rsidRPr="00824E98">
        <w:rPr>
          <w:rFonts w:eastAsia="仿宋_GB2312"/>
          <w:noProof/>
          <w:color w:val="000000" w:themeColor="text1"/>
          <w:sz w:val="28"/>
          <w:szCs w:val="28"/>
        </w:rPr>
        <w:t>22980.6461</w:t>
      </w:r>
      <w:r w:rsidRPr="002E5CFA">
        <w:rPr>
          <w:rFonts w:eastAsia="仿宋_GB2312" w:hint="eastAsia"/>
          <w:noProof/>
          <w:color w:val="000000" w:themeColor="text1"/>
          <w:sz w:val="28"/>
          <w:szCs w:val="28"/>
        </w:rPr>
        <w:t>公顷</w:t>
      </w:r>
      <w:r w:rsidRPr="002E5CFA">
        <w:rPr>
          <w:rFonts w:eastAsia="仿宋_GB2312"/>
          <w:noProof/>
          <w:color w:val="000000" w:themeColor="text1"/>
          <w:sz w:val="28"/>
          <w:szCs w:val="28"/>
        </w:rPr>
        <w:t>，有条件建设区面积为</w:t>
      </w:r>
      <w:r w:rsidR="00824E98" w:rsidRPr="00824E98">
        <w:rPr>
          <w:rFonts w:eastAsia="仿宋_GB2312"/>
          <w:noProof/>
          <w:color w:val="000000" w:themeColor="text1"/>
          <w:sz w:val="28"/>
          <w:szCs w:val="28"/>
        </w:rPr>
        <w:t>2284.8039</w:t>
      </w:r>
      <w:r w:rsidRPr="002E5CFA">
        <w:rPr>
          <w:rFonts w:eastAsia="仿宋_GB2312" w:hint="eastAsia"/>
          <w:noProof/>
          <w:color w:val="000000" w:themeColor="text1"/>
          <w:sz w:val="28"/>
          <w:szCs w:val="28"/>
        </w:rPr>
        <w:t>公顷</w:t>
      </w:r>
      <w:r w:rsidRPr="002E5CFA">
        <w:rPr>
          <w:rFonts w:eastAsia="仿宋_GB2312"/>
          <w:noProof/>
          <w:color w:val="000000" w:themeColor="text1"/>
          <w:sz w:val="28"/>
          <w:szCs w:val="28"/>
        </w:rPr>
        <w:t>，限制建设区面积为</w:t>
      </w:r>
      <w:r w:rsidR="00824E98" w:rsidRPr="00824E98">
        <w:rPr>
          <w:rFonts w:eastAsia="仿宋_GB2312"/>
          <w:noProof/>
          <w:color w:val="000000" w:themeColor="text1"/>
          <w:sz w:val="28"/>
          <w:szCs w:val="28"/>
        </w:rPr>
        <w:t>55552.039</w:t>
      </w:r>
      <w:r w:rsidR="00824E98">
        <w:rPr>
          <w:rFonts w:eastAsia="仿宋_GB2312" w:hint="eastAsia"/>
          <w:noProof/>
          <w:color w:val="000000" w:themeColor="text1"/>
          <w:sz w:val="28"/>
          <w:szCs w:val="28"/>
        </w:rPr>
        <w:t>5</w:t>
      </w:r>
      <w:r w:rsidRPr="002E5CFA">
        <w:rPr>
          <w:rFonts w:eastAsia="仿宋_GB2312" w:hint="eastAsia"/>
          <w:noProof/>
          <w:color w:val="000000" w:themeColor="text1"/>
          <w:sz w:val="28"/>
          <w:szCs w:val="28"/>
        </w:rPr>
        <w:t>公顷</w:t>
      </w:r>
      <w:r w:rsidRPr="002E5CFA">
        <w:rPr>
          <w:rFonts w:eastAsia="仿宋_GB2312"/>
          <w:noProof/>
          <w:color w:val="000000" w:themeColor="text1"/>
          <w:sz w:val="28"/>
          <w:szCs w:val="28"/>
        </w:rPr>
        <w:t>，禁止建设区面积为</w:t>
      </w:r>
      <w:r w:rsidR="00824E98" w:rsidRPr="00824E98">
        <w:rPr>
          <w:rFonts w:eastAsia="仿宋_GB2312"/>
          <w:noProof/>
          <w:color w:val="000000" w:themeColor="text1"/>
          <w:sz w:val="28"/>
          <w:szCs w:val="28"/>
        </w:rPr>
        <w:t>199.5512</w:t>
      </w:r>
      <w:r w:rsidRPr="002E5CFA">
        <w:rPr>
          <w:rFonts w:eastAsia="仿宋_GB2312" w:hint="eastAsia"/>
          <w:noProof/>
          <w:color w:val="000000" w:themeColor="text1"/>
          <w:sz w:val="28"/>
          <w:szCs w:val="28"/>
        </w:rPr>
        <w:t>公顷</w:t>
      </w:r>
      <w:r w:rsidRPr="002E5CFA">
        <w:rPr>
          <w:rFonts w:eastAsia="仿宋_GB2312"/>
          <w:noProof/>
          <w:color w:val="000000" w:themeColor="text1"/>
          <w:sz w:val="28"/>
          <w:szCs w:val="28"/>
        </w:rPr>
        <w:t>。规模边界内主要安排现状保留和规划新增城、镇、村与工矿用地。</w:t>
      </w:r>
    </w:p>
    <w:p w14:paraId="7E75C167" w14:textId="77777777" w:rsidR="00274526" w:rsidRDefault="00274526" w:rsidP="00CB0929">
      <w:pPr>
        <w:spacing w:line="500" w:lineRule="exact"/>
        <w:jc w:val="center"/>
        <w:rPr>
          <w:rFonts w:eastAsia="仿宋_GB2312"/>
          <w:b/>
          <w:color w:val="000000" w:themeColor="text1"/>
          <w:sz w:val="28"/>
          <w:szCs w:val="28"/>
        </w:rPr>
      </w:pPr>
    </w:p>
    <w:p w14:paraId="068986EE" w14:textId="77777777" w:rsidR="00274526" w:rsidRDefault="00274526" w:rsidP="00CB0929">
      <w:pPr>
        <w:spacing w:line="500" w:lineRule="exact"/>
        <w:jc w:val="center"/>
        <w:rPr>
          <w:rFonts w:eastAsia="仿宋_GB2312"/>
          <w:b/>
          <w:color w:val="000000" w:themeColor="text1"/>
          <w:sz w:val="28"/>
          <w:szCs w:val="28"/>
        </w:rPr>
      </w:pPr>
    </w:p>
    <w:p w14:paraId="650A0B56" w14:textId="77777777" w:rsidR="00274526" w:rsidRDefault="00274526" w:rsidP="00CB0929">
      <w:pPr>
        <w:spacing w:line="500" w:lineRule="exact"/>
        <w:jc w:val="center"/>
        <w:rPr>
          <w:rFonts w:eastAsia="仿宋_GB2312"/>
          <w:b/>
          <w:color w:val="000000" w:themeColor="text1"/>
          <w:sz w:val="28"/>
          <w:szCs w:val="28"/>
        </w:rPr>
      </w:pPr>
    </w:p>
    <w:p w14:paraId="4D61C8E5" w14:textId="77777777" w:rsidR="00274526" w:rsidRDefault="00274526" w:rsidP="00CB0929">
      <w:pPr>
        <w:spacing w:line="500" w:lineRule="exact"/>
        <w:jc w:val="center"/>
        <w:rPr>
          <w:rFonts w:eastAsia="仿宋_GB2312"/>
          <w:b/>
          <w:color w:val="000000" w:themeColor="text1"/>
          <w:sz w:val="28"/>
          <w:szCs w:val="28"/>
        </w:rPr>
      </w:pPr>
    </w:p>
    <w:p w14:paraId="3B64CD30" w14:textId="77777777" w:rsidR="00274526" w:rsidRDefault="00274526" w:rsidP="00CB0929">
      <w:pPr>
        <w:spacing w:line="500" w:lineRule="exact"/>
        <w:jc w:val="center"/>
        <w:rPr>
          <w:rFonts w:eastAsia="仿宋_GB2312"/>
          <w:b/>
          <w:color w:val="000000" w:themeColor="text1"/>
          <w:sz w:val="28"/>
          <w:szCs w:val="28"/>
        </w:rPr>
      </w:pPr>
    </w:p>
    <w:p w14:paraId="66EA6E1C" w14:textId="757F1169" w:rsidR="002E5CFA" w:rsidRPr="00BF62BB" w:rsidDel="005F4AE8" w:rsidRDefault="002E5CFA" w:rsidP="00CB0929">
      <w:pPr>
        <w:spacing w:line="500" w:lineRule="exact"/>
        <w:jc w:val="center"/>
        <w:rPr>
          <w:rFonts w:eastAsia="仿宋_GB2312"/>
          <w:b/>
          <w:sz w:val="28"/>
          <w:szCs w:val="28"/>
        </w:rPr>
      </w:pPr>
      <w:r w:rsidRPr="00CB0929">
        <w:rPr>
          <w:rFonts w:eastAsia="仿宋_GB2312"/>
          <w:b/>
          <w:color w:val="000000" w:themeColor="text1"/>
          <w:sz w:val="28"/>
          <w:szCs w:val="28"/>
        </w:rPr>
        <w:t>表</w:t>
      </w:r>
      <w:r w:rsidR="005613B2">
        <w:rPr>
          <w:rFonts w:eastAsia="仿宋_GB2312" w:hint="eastAsia"/>
          <w:b/>
          <w:color w:val="000000" w:themeColor="text1"/>
          <w:sz w:val="28"/>
          <w:szCs w:val="28"/>
        </w:rPr>
        <w:t>3-1</w:t>
      </w:r>
      <w:r w:rsidRPr="00CB0929">
        <w:rPr>
          <w:rFonts w:eastAsia="仿宋_GB2312"/>
          <w:b/>
          <w:color w:val="000000" w:themeColor="text1"/>
          <w:sz w:val="28"/>
          <w:szCs w:val="28"/>
        </w:rPr>
        <w:t xml:space="preserve">  </w:t>
      </w:r>
      <w:r w:rsidR="00CB0929" w:rsidRPr="00CB0929">
        <w:rPr>
          <w:rFonts w:eastAsia="仿宋_GB2312" w:hint="eastAsia"/>
          <w:b/>
          <w:color w:val="000000" w:themeColor="text1"/>
          <w:sz w:val="28"/>
          <w:szCs w:val="28"/>
        </w:rPr>
        <w:t>太仓市</w:t>
      </w:r>
      <w:r w:rsidRPr="00CB0929">
        <w:rPr>
          <w:rFonts w:eastAsia="仿宋_GB2312" w:hint="eastAsia"/>
          <w:b/>
          <w:color w:val="000000" w:themeColor="text1"/>
          <w:sz w:val="28"/>
          <w:szCs w:val="28"/>
        </w:rPr>
        <w:t>建设</w:t>
      </w:r>
      <w:r w:rsidRPr="00CB0929">
        <w:rPr>
          <w:rFonts w:eastAsia="仿宋_GB2312"/>
          <w:b/>
          <w:color w:val="000000" w:themeColor="text1"/>
          <w:sz w:val="28"/>
          <w:szCs w:val="28"/>
        </w:rPr>
        <w:t>用地</w:t>
      </w:r>
      <w:r w:rsidRPr="00CB0929">
        <w:rPr>
          <w:rFonts w:eastAsia="仿宋_GB2312" w:hint="eastAsia"/>
          <w:b/>
          <w:color w:val="000000" w:themeColor="text1"/>
          <w:sz w:val="28"/>
          <w:szCs w:val="28"/>
        </w:rPr>
        <w:t>管制区面积</w:t>
      </w:r>
      <w:r w:rsidRPr="00CB0929">
        <w:rPr>
          <w:rFonts w:eastAsia="仿宋_GB2312"/>
          <w:b/>
          <w:color w:val="000000" w:themeColor="text1"/>
          <w:sz w:val="28"/>
          <w:szCs w:val="28"/>
        </w:rPr>
        <w:t>统计表</w:t>
      </w:r>
    </w:p>
    <w:p w14:paraId="4A8F0CBA" w14:textId="7010001A" w:rsidR="002E5CFA" w:rsidRPr="00BF62BB" w:rsidRDefault="002E5CFA" w:rsidP="002E5CFA">
      <w:pPr>
        <w:jc w:val="right"/>
        <w:rPr>
          <w:rFonts w:eastAsia="仿宋_GB2312"/>
          <w:sz w:val="24"/>
        </w:rPr>
      </w:pPr>
      <w:r w:rsidRPr="00BF62BB">
        <w:rPr>
          <w:rFonts w:eastAsia="仿宋_GB2312"/>
          <w:sz w:val="24"/>
        </w:rPr>
        <w:t>单位：公顷</w:t>
      </w:r>
      <w:r w:rsidR="007C2A80">
        <w:rPr>
          <w:rFonts w:eastAsia="仿宋_GB2312" w:hint="eastAsia"/>
          <w:sz w:val="24"/>
        </w:rPr>
        <w:t>、</w:t>
      </w:r>
      <w:r>
        <w:rPr>
          <w:rFonts w:eastAsia="仿宋_GB2312"/>
          <w:sz w:val="24"/>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3"/>
        <w:gridCol w:w="2228"/>
        <w:gridCol w:w="3742"/>
      </w:tblGrid>
      <w:tr w:rsidR="002E5CFA" w:rsidRPr="00AF5D77" w14:paraId="469C75EA" w14:textId="77777777" w:rsidTr="002E5CFA">
        <w:trPr>
          <w:trHeight w:val="397"/>
        </w:trPr>
        <w:tc>
          <w:tcPr>
            <w:tcW w:w="1771" w:type="pct"/>
            <w:shd w:val="clear" w:color="auto" w:fill="auto"/>
            <w:noWrap/>
            <w:vAlign w:val="center"/>
            <w:hideMark/>
          </w:tcPr>
          <w:p w14:paraId="6CE80C44" w14:textId="77777777" w:rsidR="002E5CFA" w:rsidRPr="00AF5D77" w:rsidRDefault="002E5CFA" w:rsidP="002E5CFA">
            <w:pPr>
              <w:widowControl/>
              <w:jc w:val="center"/>
              <w:rPr>
                <w:rFonts w:ascii="仿宋_GB2312" w:eastAsia="仿宋_GB2312" w:hAnsi="宋体" w:cs="宋体"/>
                <w:color w:val="000000"/>
                <w:kern w:val="0"/>
                <w:szCs w:val="21"/>
              </w:rPr>
            </w:pPr>
            <w:r w:rsidRPr="00AF5D77">
              <w:rPr>
                <w:rFonts w:ascii="仿宋_GB2312" w:eastAsia="仿宋_GB2312" w:hAnsi="宋体" w:cs="宋体" w:hint="eastAsia"/>
                <w:color w:val="000000"/>
                <w:kern w:val="0"/>
                <w:szCs w:val="21"/>
              </w:rPr>
              <w:t>管制区类型</w:t>
            </w:r>
          </w:p>
        </w:tc>
        <w:tc>
          <w:tcPr>
            <w:tcW w:w="1205" w:type="pct"/>
            <w:shd w:val="clear" w:color="auto" w:fill="auto"/>
            <w:noWrap/>
            <w:vAlign w:val="center"/>
            <w:hideMark/>
          </w:tcPr>
          <w:p w14:paraId="1D2B7E99" w14:textId="77777777" w:rsidR="002E5CFA" w:rsidRPr="00AF5D77" w:rsidRDefault="002E5CFA" w:rsidP="002E5CFA">
            <w:pPr>
              <w:widowControl/>
              <w:jc w:val="center"/>
              <w:rPr>
                <w:rFonts w:ascii="仿宋_GB2312" w:eastAsia="仿宋_GB2312" w:hAnsi="宋体" w:cs="宋体"/>
                <w:color w:val="000000"/>
                <w:kern w:val="0"/>
                <w:szCs w:val="21"/>
              </w:rPr>
            </w:pPr>
            <w:r w:rsidRPr="00AF5D77">
              <w:rPr>
                <w:rFonts w:ascii="仿宋_GB2312" w:eastAsia="仿宋_GB2312" w:hAnsi="宋体" w:cs="宋体" w:hint="eastAsia"/>
                <w:color w:val="000000"/>
                <w:kern w:val="0"/>
                <w:szCs w:val="21"/>
              </w:rPr>
              <w:t>面积</w:t>
            </w:r>
          </w:p>
        </w:tc>
        <w:tc>
          <w:tcPr>
            <w:tcW w:w="2024" w:type="pct"/>
            <w:shd w:val="clear" w:color="auto" w:fill="auto"/>
            <w:noWrap/>
            <w:vAlign w:val="center"/>
            <w:hideMark/>
          </w:tcPr>
          <w:p w14:paraId="28A46AA8" w14:textId="77777777" w:rsidR="002E5CFA" w:rsidRPr="00AF5D77" w:rsidRDefault="002E5CFA" w:rsidP="002E5CFA">
            <w:pPr>
              <w:widowControl/>
              <w:jc w:val="center"/>
              <w:rPr>
                <w:rFonts w:ascii="仿宋_GB2312" w:eastAsia="仿宋_GB2312" w:hAnsi="宋体" w:cs="宋体"/>
                <w:color w:val="000000"/>
                <w:kern w:val="0"/>
                <w:szCs w:val="21"/>
              </w:rPr>
            </w:pPr>
            <w:r w:rsidRPr="00AF5D77">
              <w:rPr>
                <w:rFonts w:ascii="仿宋_GB2312" w:eastAsia="仿宋_GB2312" w:hAnsi="宋体" w:cs="宋体" w:hint="eastAsia"/>
                <w:color w:val="000000"/>
                <w:kern w:val="0"/>
                <w:szCs w:val="21"/>
              </w:rPr>
              <w:t>占总面积的比重</w:t>
            </w:r>
          </w:p>
        </w:tc>
      </w:tr>
      <w:tr w:rsidR="00CB0929" w:rsidRPr="00AF5D77" w14:paraId="279CED67" w14:textId="77777777" w:rsidTr="00CB0929">
        <w:trPr>
          <w:trHeight w:val="397"/>
        </w:trPr>
        <w:tc>
          <w:tcPr>
            <w:tcW w:w="1771" w:type="pct"/>
            <w:shd w:val="clear" w:color="auto" w:fill="auto"/>
            <w:noWrap/>
            <w:vAlign w:val="center"/>
            <w:hideMark/>
          </w:tcPr>
          <w:p w14:paraId="7B646566" w14:textId="77777777" w:rsidR="00CB0929" w:rsidRPr="00AF5D77" w:rsidRDefault="00CB0929" w:rsidP="002E5CFA">
            <w:pPr>
              <w:widowControl/>
              <w:jc w:val="center"/>
              <w:rPr>
                <w:rFonts w:ascii="仿宋_GB2312" w:eastAsia="仿宋_GB2312" w:hAnsi="宋体" w:cs="宋体"/>
                <w:color w:val="000000"/>
                <w:kern w:val="0"/>
                <w:szCs w:val="21"/>
              </w:rPr>
            </w:pPr>
            <w:r w:rsidRPr="00AF5D77">
              <w:rPr>
                <w:rFonts w:ascii="仿宋_GB2312" w:eastAsia="仿宋_GB2312" w:hAnsi="宋体" w:cs="宋体" w:hint="eastAsia"/>
                <w:color w:val="000000"/>
                <w:kern w:val="0"/>
                <w:szCs w:val="21"/>
              </w:rPr>
              <w:t>允许建设区</w:t>
            </w:r>
          </w:p>
        </w:tc>
        <w:tc>
          <w:tcPr>
            <w:tcW w:w="1205" w:type="pct"/>
            <w:shd w:val="clear" w:color="auto" w:fill="auto"/>
            <w:noWrap/>
            <w:vAlign w:val="center"/>
          </w:tcPr>
          <w:p w14:paraId="559300A0" w14:textId="5547D9BE" w:rsidR="00CB0929" w:rsidRPr="00CB0929" w:rsidRDefault="00824E98" w:rsidP="002E5CFA">
            <w:pPr>
              <w:jc w:val="center"/>
              <w:rPr>
                <w:color w:val="000000"/>
                <w:sz w:val="22"/>
                <w:szCs w:val="21"/>
              </w:rPr>
            </w:pPr>
            <w:r w:rsidRPr="00824E98">
              <w:rPr>
                <w:rFonts w:eastAsia="仿宋_GB2312"/>
                <w:sz w:val="22"/>
                <w:szCs w:val="28"/>
              </w:rPr>
              <w:t>22980.6461</w:t>
            </w:r>
          </w:p>
        </w:tc>
        <w:tc>
          <w:tcPr>
            <w:tcW w:w="2024" w:type="pct"/>
            <w:shd w:val="clear" w:color="auto" w:fill="auto"/>
            <w:noWrap/>
            <w:vAlign w:val="center"/>
          </w:tcPr>
          <w:p w14:paraId="038BDCA9" w14:textId="397A904E" w:rsidR="00CB0929" w:rsidRDefault="00824E98" w:rsidP="002E5CFA">
            <w:pPr>
              <w:jc w:val="center"/>
              <w:rPr>
                <w:color w:val="000000"/>
                <w:szCs w:val="21"/>
              </w:rPr>
            </w:pPr>
            <w:r w:rsidRPr="00824E98">
              <w:rPr>
                <w:color w:val="000000"/>
                <w:sz w:val="22"/>
                <w:szCs w:val="22"/>
              </w:rPr>
              <w:t>28.37</w:t>
            </w:r>
          </w:p>
        </w:tc>
      </w:tr>
      <w:tr w:rsidR="00CB0929" w:rsidRPr="00AF5D77" w14:paraId="6CB0E5E4" w14:textId="77777777" w:rsidTr="00CB0929">
        <w:trPr>
          <w:trHeight w:val="397"/>
        </w:trPr>
        <w:tc>
          <w:tcPr>
            <w:tcW w:w="1771" w:type="pct"/>
            <w:shd w:val="clear" w:color="auto" w:fill="auto"/>
            <w:noWrap/>
            <w:vAlign w:val="center"/>
            <w:hideMark/>
          </w:tcPr>
          <w:p w14:paraId="4A4C5020" w14:textId="77777777" w:rsidR="00CB0929" w:rsidRPr="00AF5D77" w:rsidRDefault="00CB0929" w:rsidP="002E5CFA">
            <w:pPr>
              <w:widowControl/>
              <w:jc w:val="center"/>
              <w:rPr>
                <w:rFonts w:ascii="仿宋_GB2312" w:eastAsia="仿宋_GB2312" w:hAnsi="宋体" w:cs="宋体"/>
                <w:color w:val="000000"/>
                <w:kern w:val="0"/>
                <w:szCs w:val="21"/>
              </w:rPr>
            </w:pPr>
            <w:r w:rsidRPr="00AF5D77">
              <w:rPr>
                <w:rFonts w:ascii="仿宋_GB2312" w:eastAsia="仿宋_GB2312" w:hAnsi="宋体" w:cs="宋体" w:hint="eastAsia"/>
                <w:color w:val="000000"/>
                <w:kern w:val="0"/>
                <w:szCs w:val="21"/>
              </w:rPr>
              <w:t>有条件建设区</w:t>
            </w:r>
          </w:p>
        </w:tc>
        <w:tc>
          <w:tcPr>
            <w:tcW w:w="1205" w:type="pct"/>
            <w:shd w:val="clear" w:color="auto" w:fill="auto"/>
            <w:noWrap/>
            <w:vAlign w:val="center"/>
          </w:tcPr>
          <w:p w14:paraId="6CAAAEF1" w14:textId="034FC8DA" w:rsidR="00CB0929" w:rsidRPr="00CB0929" w:rsidRDefault="00824E98" w:rsidP="002E5CFA">
            <w:pPr>
              <w:jc w:val="center"/>
              <w:rPr>
                <w:color w:val="000000"/>
                <w:sz w:val="22"/>
                <w:szCs w:val="21"/>
              </w:rPr>
            </w:pPr>
            <w:r w:rsidRPr="00824E98">
              <w:rPr>
                <w:rFonts w:eastAsia="仿宋_GB2312"/>
                <w:sz w:val="22"/>
                <w:szCs w:val="28"/>
              </w:rPr>
              <w:t>2284.8039</w:t>
            </w:r>
          </w:p>
        </w:tc>
        <w:tc>
          <w:tcPr>
            <w:tcW w:w="2024" w:type="pct"/>
            <w:shd w:val="clear" w:color="auto" w:fill="auto"/>
            <w:noWrap/>
            <w:vAlign w:val="center"/>
          </w:tcPr>
          <w:p w14:paraId="6B065327" w14:textId="674F8EAB" w:rsidR="00CB0929" w:rsidRDefault="00824E98" w:rsidP="002E5CFA">
            <w:pPr>
              <w:jc w:val="center"/>
              <w:rPr>
                <w:color w:val="000000"/>
                <w:szCs w:val="21"/>
              </w:rPr>
            </w:pPr>
            <w:r w:rsidRPr="00824E98">
              <w:rPr>
                <w:color w:val="000000"/>
                <w:sz w:val="22"/>
                <w:szCs w:val="22"/>
              </w:rPr>
              <w:t>2.82</w:t>
            </w:r>
          </w:p>
        </w:tc>
      </w:tr>
      <w:tr w:rsidR="00CB0929" w:rsidRPr="00AF5D77" w14:paraId="3AE8B4E4" w14:textId="77777777" w:rsidTr="00CB0929">
        <w:trPr>
          <w:trHeight w:val="397"/>
        </w:trPr>
        <w:tc>
          <w:tcPr>
            <w:tcW w:w="1771" w:type="pct"/>
            <w:shd w:val="clear" w:color="auto" w:fill="auto"/>
            <w:noWrap/>
            <w:vAlign w:val="center"/>
            <w:hideMark/>
          </w:tcPr>
          <w:p w14:paraId="59705D3A" w14:textId="77777777" w:rsidR="00CB0929" w:rsidRPr="00AF5D77" w:rsidRDefault="00CB0929" w:rsidP="002E5CFA">
            <w:pPr>
              <w:widowControl/>
              <w:jc w:val="center"/>
              <w:rPr>
                <w:rFonts w:ascii="仿宋_GB2312" w:eastAsia="仿宋_GB2312" w:hAnsi="宋体" w:cs="宋体"/>
                <w:color w:val="000000"/>
                <w:kern w:val="0"/>
                <w:szCs w:val="21"/>
              </w:rPr>
            </w:pPr>
            <w:r w:rsidRPr="00AF5D77">
              <w:rPr>
                <w:rFonts w:ascii="仿宋_GB2312" w:eastAsia="仿宋_GB2312" w:hAnsi="宋体" w:cs="宋体" w:hint="eastAsia"/>
                <w:color w:val="000000"/>
                <w:kern w:val="0"/>
                <w:szCs w:val="21"/>
              </w:rPr>
              <w:t>限制建设区</w:t>
            </w:r>
          </w:p>
        </w:tc>
        <w:tc>
          <w:tcPr>
            <w:tcW w:w="1205" w:type="pct"/>
            <w:shd w:val="clear" w:color="auto" w:fill="auto"/>
            <w:noWrap/>
            <w:vAlign w:val="center"/>
          </w:tcPr>
          <w:p w14:paraId="46B56E95" w14:textId="41FB6297" w:rsidR="00CB0929" w:rsidRPr="00CB0929" w:rsidRDefault="00824E98" w:rsidP="00824E98">
            <w:pPr>
              <w:jc w:val="center"/>
              <w:rPr>
                <w:color w:val="000000"/>
                <w:sz w:val="22"/>
                <w:szCs w:val="21"/>
              </w:rPr>
            </w:pPr>
            <w:r w:rsidRPr="00824E98">
              <w:rPr>
                <w:rFonts w:eastAsia="仿宋_GB2312"/>
                <w:spacing w:val="2"/>
                <w:sz w:val="22"/>
                <w:szCs w:val="28"/>
              </w:rPr>
              <w:t>55552.039</w:t>
            </w:r>
            <w:r>
              <w:rPr>
                <w:rFonts w:eastAsia="仿宋_GB2312" w:hint="eastAsia"/>
                <w:spacing w:val="2"/>
                <w:sz w:val="22"/>
                <w:szCs w:val="28"/>
              </w:rPr>
              <w:t>5</w:t>
            </w:r>
          </w:p>
        </w:tc>
        <w:tc>
          <w:tcPr>
            <w:tcW w:w="2024" w:type="pct"/>
            <w:shd w:val="clear" w:color="auto" w:fill="auto"/>
            <w:noWrap/>
            <w:vAlign w:val="center"/>
          </w:tcPr>
          <w:p w14:paraId="39603547" w14:textId="3058288B" w:rsidR="00CB0929" w:rsidRDefault="00824E98" w:rsidP="002E5CFA">
            <w:pPr>
              <w:jc w:val="center"/>
              <w:rPr>
                <w:color w:val="000000"/>
                <w:szCs w:val="21"/>
              </w:rPr>
            </w:pPr>
            <w:r w:rsidRPr="00824E98">
              <w:rPr>
                <w:color w:val="000000"/>
                <w:sz w:val="22"/>
                <w:szCs w:val="22"/>
              </w:rPr>
              <w:t>68.57</w:t>
            </w:r>
          </w:p>
        </w:tc>
      </w:tr>
      <w:tr w:rsidR="00CB0929" w:rsidRPr="00AF5D77" w14:paraId="549DC0FC" w14:textId="77777777" w:rsidTr="00CB0929">
        <w:trPr>
          <w:trHeight w:val="397"/>
        </w:trPr>
        <w:tc>
          <w:tcPr>
            <w:tcW w:w="1771" w:type="pct"/>
            <w:shd w:val="clear" w:color="auto" w:fill="auto"/>
            <w:noWrap/>
            <w:vAlign w:val="center"/>
            <w:hideMark/>
          </w:tcPr>
          <w:p w14:paraId="0C706F57" w14:textId="77777777" w:rsidR="00CB0929" w:rsidRPr="00AF5D77" w:rsidRDefault="00CB0929" w:rsidP="002E5CFA">
            <w:pPr>
              <w:widowControl/>
              <w:jc w:val="center"/>
              <w:rPr>
                <w:rFonts w:ascii="仿宋_GB2312" w:eastAsia="仿宋_GB2312" w:hAnsi="宋体" w:cs="宋体"/>
                <w:color w:val="000000"/>
                <w:kern w:val="0"/>
                <w:szCs w:val="21"/>
              </w:rPr>
            </w:pPr>
            <w:r w:rsidRPr="00AF5D77">
              <w:rPr>
                <w:rFonts w:ascii="仿宋_GB2312" w:eastAsia="仿宋_GB2312" w:hAnsi="宋体" w:cs="宋体" w:hint="eastAsia"/>
                <w:color w:val="000000"/>
                <w:kern w:val="0"/>
                <w:szCs w:val="21"/>
              </w:rPr>
              <w:t>禁止建设区</w:t>
            </w:r>
          </w:p>
        </w:tc>
        <w:tc>
          <w:tcPr>
            <w:tcW w:w="1205" w:type="pct"/>
            <w:shd w:val="clear" w:color="auto" w:fill="auto"/>
            <w:noWrap/>
            <w:vAlign w:val="center"/>
          </w:tcPr>
          <w:p w14:paraId="506C0E48" w14:textId="02548A3C" w:rsidR="00CB0929" w:rsidRPr="00CB0929" w:rsidRDefault="00CB0929" w:rsidP="002E5CFA">
            <w:pPr>
              <w:jc w:val="center"/>
              <w:rPr>
                <w:color w:val="000000"/>
                <w:sz w:val="22"/>
                <w:szCs w:val="21"/>
              </w:rPr>
            </w:pPr>
            <w:r w:rsidRPr="00CB0929">
              <w:rPr>
                <w:rFonts w:eastAsia="仿宋_GB2312"/>
                <w:sz w:val="22"/>
                <w:szCs w:val="28"/>
              </w:rPr>
              <w:t>199.5512</w:t>
            </w:r>
          </w:p>
        </w:tc>
        <w:tc>
          <w:tcPr>
            <w:tcW w:w="2024" w:type="pct"/>
            <w:shd w:val="clear" w:color="auto" w:fill="auto"/>
            <w:noWrap/>
            <w:vAlign w:val="center"/>
          </w:tcPr>
          <w:p w14:paraId="5C6CCA67" w14:textId="103CA427" w:rsidR="00CB0929" w:rsidRDefault="00CB0929" w:rsidP="002E5CFA">
            <w:pPr>
              <w:jc w:val="center"/>
              <w:rPr>
                <w:color w:val="000000"/>
                <w:szCs w:val="21"/>
              </w:rPr>
            </w:pPr>
            <w:r>
              <w:rPr>
                <w:rFonts w:hint="eastAsia"/>
                <w:color w:val="000000"/>
                <w:sz w:val="22"/>
                <w:szCs w:val="22"/>
              </w:rPr>
              <w:t>0.25</w:t>
            </w:r>
          </w:p>
        </w:tc>
      </w:tr>
      <w:tr w:rsidR="00CB0929" w:rsidRPr="00FB1EFD" w14:paraId="6068A696" w14:textId="77777777" w:rsidTr="00CB0929">
        <w:trPr>
          <w:trHeight w:val="397"/>
        </w:trPr>
        <w:tc>
          <w:tcPr>
            <w:tcW w:w="1771" w:type="pct"/>
            <w:shd w:val="clear" w:color="auto" w:fill="auto"/>
            <w:noWrap/>
            <w:vAlign w:val="center"/>
            <w:hideMark/>
          </w:tcPr>
          <w:p w14:paraId="43016F25" w14:textId="77777777" w:rsidR="00CB0929" w:rsidRPr="00FB1EFD" w:rsidRDefault="00CB0929" w:rsidP="002E5CFA">
            <w:pPr>
              <w:widowControl/>
              <w:jc w:val="center"/>
              <w:rPr>
                <w:rFonts w:ascii="仿宋_GB2312" w:eastAsia="仿宋_GB2312" w:hAnsi="宋体" w:cs="宋体"/>
                <w:b/>
                <w:bCs/>
                <w:color w:val="000000"/>
                <w:kern w:val="0"/>
                <w:szCs w:val="21"/>
              </w:rPr>
            </w:pPr>
            <w:r w:rsidRPr="00FB1EFD">
              <w:rPr>
                <w:rFonts w:ascii="仿宋_GB2312" w:eastAsia="仿宋_GB2312" w:hAnsi="宋体" w:cs="宋体" w:hint="eastAsia"/>
                <w:b/>
                <w:bCs/>
                <w:color w:val="000000"/>
                <w:kern w:val="0"/>
                <w:szCs w:val="21"/>
              </w:rPr>
              <w:t>合计</w:t>
            </w:r>
          </w:p>
        </w:tc>
        <w:tc>
          <w:tcPr>
            <w:tcW w:w="1205" w:type="pct"/>
            <w:shd w:val="clear" w:color="auto" w:fill="auto"/>
            <w:noWrap/>
            <w:vAlign w:val="center"/>
          </w:tcPr>
          <w:p w14:paraId="2911B1FD" w14:textId="3F2B7EF9" w:rsidR="00CB0929" w:rsidRPr="00FB1EFD" w:rsidRDefault="00824E98" w:rsidP="00824E98">
            <w:pPr>
              <w:jc w:val="center"/>
              <w:rPr>
                <w:b/>
                <w:bCs/>
                <w:color w:val="000000"/>
                <w:szCs w:val="21"/>
              </w:rPr>
            </w:pPr>
            <w:r w:rsidRPr="00824E98">
              <w:rPr>
                <w:b/>
                <w:bCs/>
                <w:color w:val="000000"/>
                <w:szCs w:val="21"/>
              </w:rPr>
              <w:t>81017.040</w:t>
            </w:r>
            <w:r>
              <w:rPr>
                <w:rFonts w:hint="eastAsia"/>
                <w:b/>
                <w:bCs/>
                <w:color w:val="000000"/>
                <w:szCs w:val="21"/>
              </w:rPr>
              <w:t>7</w:t>
            </w:r>
          </w:p>
        </w:tc>
        <w:tc>
          <w:tcPr>
            <w:tcW w:w="2024" w:type="pct"/>
            <w:shd w:val="clear" w:color="auto" w:fill="auto"/>
            <w:noWrap/>
            <w:vAlign w:val="center"/>
          </w:tcPr>
          <w:p w14:paraId="26E5FEB1" w14:textId="01721DDA" w:rsidR="00CB0929" w:rsidRPr="00CB0929" w:rsidRDefault="00CB0929" w:rsidP="002E5CFA">
            <w:pPr>
              <w:jc w:val="center"/>
              <w:rPr>
                <w:b/>
                <w:bCs/>
                <w:color w:val="000000"/>
                <w:szCs w:val="21"/>
              </w:rPr>
            </w:pPr>
            <w:r w:rsidRPr="00CB0929">
              <w:rPr>
                <w:rFonts w:hint="eastAsia"/>
                <w:b/>
                <w:color w:val="000000"/>
                <w:sz w:val="22"/>
                <w:szCs w:val="22"/>
              </w:rPr>
              <w:t>100.00</w:t>
            </w:r>
          </w:p>
        </w:tc>
      </w:tr>
    </w:tbl>
    <w:p w14:paraId="56004D00" w14:textId="39800486" w:rsidR="002E5CFA" w:rsidRDefault="00CB0929" w:rsidP="00CB0929">
      <w:pPr>
        <w:spacing w:line="560" w:lineRule="exact"/>
        <w:ind w:firstLineChars="200" w:firstLine="560"/>
        <w:rPr>
          <w:rFonts w:eastAsia="仿宋_GB2312"/>
          <w:sz w:val="28"/>
          <w:szCs w:val="28"/>
        </w:rPr>
      </w:pPr>
      <w:r w:rsidRPr="002376C0">
        <w:rPr>
          <w:rFonts w:eastAsia="仿宋_GB2312" w:hint="eastAsia"/>
          <w:sz w:val="28"/>
          <w:szCs w:val="28"/>
        </w:rPr>
        <w:t>2.</w:t>
      </w:r>
      <w:r w:rsidR="00703F86">
        <w:rPr>
          <w:rFonts w:eastAsia="仿宋_GB2312"/>
          <w:sz w:val="28"/>
          <w:szCs w:val="28"/>
        </w:rPr>
        <w:t xml:space="preserve"> </w:t>
      </w:r>
      <w:r>
        <w:rPr>
          <w:rFonts w:eastAsia="仿宋_GB2312" w:hint="eastAsia"/>
          <w:sz w:val="28"/>
          <w:szCs w:val="28"/>
        </w:rPr>
        <w:t>土地用途区划定</w:t>
      </w:r>
      <w:r w:rsidRPr="002376C0">
        <w:rPr>
          <w:rFonts w:eastAsia="仿宋_GB2312"/>
          <w:sz w:val="28"/>
          <w:szCs w:val="28"/>
        </w:rPr>
        <w:t>情况</w:t>
      </w:r>
    </w:p>
    <w:p w14:paraId="6C5A1305" w14:textId="6C2413BD" w:rsidR="00CB0929" w:rsidRDefault="00CB0929" w:rsidP="00CB0929">
      <w:pPr>
        <w:spacing w:line="560" w:lineRule="exact"/>
        <w:ind w:firstLineChars="200" w:firstLine="560"/>
        <w:rPr>
          <w:rFonts w:eastAsia="仿宋_GB2312"/>
          <w:bCs/>
          <w:sz w:val="28"/>
          <w:szCs w:val="28"/>
        </w:rPr>
      </w:pPr>
      <w:r w:rsidRPr="00CB0929">
        <w:rPr>
          <w:rFonts w:eastAsia="仿宋_GB2312"/>
          <w:noProof/>
          <w:color w:val="000000" w:themeColor="text1"/>
          <w:sz w:val="28"/>
          <w:szCs w:val="28"/>
        </w:rPr>
        <w:t>根据土地用途管制的需要，现行规划共划分了</w:t>
      </w:r>
      <w:r>
        <w:rPr>
          <w:rFonts w:eastAsia="仿宋_GB2312"/>
          <w:noProof/>
          <w:color w:val="000000" w:themeColor="text1"/>
          <w:sz w:val="28"/>
          <w:szCs w:val="28"/>
        </w:rPr>
        <w:t>基本农田保护区、一般农地区、城镇</w:t>
      </w:r>
      <w:r w:rsidRPr="00CB0929">
        <w:rPr>
          <w:rFonts w:eastAsia="仿宋_GB2312"/>
          <w:noProof/>
          <w:color w:val="000000" w:themeColor="text1"/>
          <w:sz w:val="28"/>
          <w:szCs w:val="28"/>
        </w:rPr>
        <w:t>建设用地区</w:t>
      </w:r>
      <w:r>
        <w:rPr>
          <w:rFonts w:eastAsia="仿宋_GB2312" w:hint="eastAsia"/>
          <w:noProof/>
          <w:color w:val="000000" w:themeColor="text1"/>
          <w:sz w:val="28"/>
          <w:szCs w:val="28"/>
        </w:rPr>
        <w:t>、村镇建设用地区</w:t>
      </w:r>
      <w:r w:rsidRPr="00CB0929">
        <w:rPr>
          <w:rFonts w:eastAsia="仿宋_GB2312"/>
          <w:noProof/>
          <w:color w:val="000000" w:themeColor="text1"/>
          <w:sz w:val="28"/>
          <w:szCs w:val="28"/>
        </w:rPr>
        <w:t>、独立工矿区、生态环境安全控制区和</w:t>
      </w:r>
      <w:r w:rsidRPr="00CB0929">
        <w:rPr>
          <w:rFonts w:eastAsia="仿宋_GB2312" w:hint="eastAsia"/>
          <w:noProof/>
          <w:color w:val="000000" w:themeColor="text1"/>
          <w:sz w:val="28"/>
          <w:szCs w:val="28"/>
        </w:rPr>
        <w:t>其他用地区</w:t>
      </w:r>
      <w:r w:rsidRPr="00CB0929">
        <w:rPr>
          <w:rFonts w:eastAsia="仿宋_GB2312"/>
          <w:noProof/>
          <w:color w:val="000000" w:themeColor="text1"/>
          <w:sz w:val="28"/>
          <w:szCs w:val="28"/>
        </w:rPr>
        <w:t>等</w:t>
      </w:r>
      <w:r>
        <w:rPr>
          <w:rFonts w:eastAsia="仿宋_GB2312" w:hint="eastAsia"/>
          <w:noProof/>
          <w:color w:val="000000" w:themeColor="text1"/>
          <w:sz w:val="28"/>
          <w:szCs w:val="28"/>
        </w:rPr>
        <w:t>7</w:t>
      </w:r>
      <w:r w:rsidRPr="00CB0929">
        <w:rPr>
          <w:rFonts w:eastAsia="仿宋_GB2312"/>
          <w:noProof/>
          <w:color w:val="000000" w:themeColor="text1"/>
          <w:sz w:val="28"/>
          <w:szCs w:val="28"/>
        </w:rPr>
        <w:t>类土地用途区，并实行差别化的土地用途管制措施。其中</w:t>
      </w:r>
      <w:r w:rsidRPr="00CB0929">
        <w:rPr>
          <w:rFonts w:eastAsia="仿宋_GB2312" w:hint="eastAsia"/>
          <w:noProof/>
          <w:color w:val="000000" w:themeColor="text1"/>
          <w:sz w:val="28"/>
          <w:szCs w:val="28"/>
        </w:rPr>
        <w:t>永久</w:t>
      </w:r>
      <w:r w:rsidRPr="00CB0929">
        <w:rPr>
          <w:rFonts w:eastAsia="仿宋_GB2312"/>
          <w:noProof/>
          <w:color w:val="000000" w:themeColor="text1"/>
          <w:sz w:val="28"/>
          <w:szCs w:val="28"/>
        </w:rPr>
        <w:t>基本农田保护区面积为</w:t>
      </w:r>
      <w:r w:rsidRPr="00CB0929">
        <w:rPr>
          <w:rFonts w:eastAsia="仿宋_GB2312"/>
          <w:noProof/>
          <w:color w:val="000000" w:themeColor="text1"/>
          <w:sz w:val="28"/>
          <w:szCs w:val="28"/>
        </w:rPr>
        <w:t>24821.6538</w:t>
      </w:r>
      <w:r w:rsidRPr="00CB0929">
        <w:rPr>
          <w:rFonts w:eastAsia="仿宋_GB2312"/>
          <w:noProof/>
          <w:color w:val="000000" w:themeColor="text1"/>
          <w:sz w:val="28"/>
          <w:szCs w:val="28"/>
        </w:rPr>
        <w:t>公顷，一般农地区面积为</w:t>
      </w:r>
      <w:r w:rsidR="00824E98" w:rsidRPr="00824E98">
        <w:rPr>
          <w:rFonts w:eastAsia="仿宋_GB2312"/>
          <w:noProof/>
          <w:color w:val="000000" w:themeColor="text1"/>
          <w:sz w:val="28"/>
          <w:szCs w:val="28"/>
        </w:rPr>
        <w:t>11304.2626</w:t>
      </w:r>
      <w:r>
        <w:rPr>
          <w:rFonts w:eastAsia="仿宋_GB2312"/>
          <w:noProof/>
          <w:color w:val="000000" w:themeColor="text1"/>
          <w:sz w:val="28"/>
          <w:szCs w:val="28"/>
        </w:rPr>
        <w:t>公顷，城镇</w:t>
      </w:r>
      <w:r w:rsidRPr="00CB0929">
        <w:rPr>
          <w:rFonts w:eastAsia="仿宋_GB2312"/>
          <w:noProof/>
          <w:color w:val="000000" w:themeColor="text1"/>
          <w:sz w:val="28"/>
          <w:szCs w:val="28"/>
        </w:rPr>
        <w:t>建设用地区面积为</w:t>
      </w:r>
      <w:r w:rsidR="00824E98" w:rsidRPr="00824E98">
        <w:rPr>
          <w:rFonts w:eastAsia="仿宋_GB2312"/>
          <w:noProof/>
          <w:color w:val="000000" w:themeColor="text1"/>
          <w:sz w:val="28"/>
          <w:szCs w:val="28"/>
        </w:rPr>
        <w:t>16779.9217</w:t>
      </w:r>
      <w:r w:rsidRPr="00CB0929">
        <w:rPr>
          <w:rFonts w:eastAsia="仿宋_GB2312"/>
          <w:noProof/>
          <w:color w:val="000000" w:themeColor="text1"/>
          <w:sz w:val="28"/>
          <w:szCs w:val="28"/>
        </w:rPr>
        <w:t>公顷，</w:t>
      </w:r>
      <w:r>
        <w:rPr>
          <w:rFonts w:eastAsia="仿宋_GB2312" w:hint="eastAsia"/>
          <w:noProof/>
          <w:color w:val="000000" w:themeColor="text1"/>
          <w:sz w:val="28"/>
          <w:szCs w:val="28"/>
        </w:rPr>
        <w:t>村镇</w:t>
      </w:r>
      <w:r w:rsidRPr="00CB0929">
        <w:rPr>
          <w:rFonts w:eastAsia="仿宋_GB2312"/>
          <w:noProof/>
          <w:color w:val="000000" w:themeColor="text1"/>
          <w:sz w:val="28"/>
          <w:szCs w:val="28"/>
        </w:rPr>
        <w:t>建设用地区面积为</w:t>
      </w:r>
      <w:r w:rsidRPr="00CB0929">
        <w:rPr>
          <w:rFonts w:eastAsia="仿宋_GB2312"/>
          <w:noProof/>
          <w:color w:val="000000" w:themeColor="text1"/>
          <w:sz w:val="28"/>
          <w:szCs w:val="28"/>
        </w:rPr>
        <w:t>6116.7321</w:t>
      </w:r>
      <w:r w:rsidRPr="00CB0929">
        <w:rPr>
          <w:rFonts w:eastAsia="仿宋_GB2312"/>
          <w:noProof/>
          <w:color w:val="000000" w:themeColor="text1"/>
          <w:sz w:val="28"/>
          <w:szCs w:val="28"/>
        </w:rPr>
        <w:t>公顷，独立工矿区面积</w:t>
      </w:r>
      <w:r w:rsidR="00AF4D41" w:rsidRPr="00AF4D41">
        <w:rPr>
          <w:rFonts w:eastAsia="仿宋_GB2312"/>
          <w:noProof/>
          <w:color w:val="000000" w:themeColor="text1"/>
          <w:sz w:val="28"/>
          <w:szCs w:val="28"/>
        </w:rPr>
        <w:t>83.9923</w:t>
      </w:r>
      <w:r w:rsidRPr="00CB0929">
        <w:rPr>
          <w:rFonts w:eastAsia="仿宋_GB2312"/>
          <w:noProof/>
          <w:color w:val="000000" w:themeColor="text1"/>
          <w:sz w:val="28"/>
          <w:szCs w:val="28"/>
        </w:rPr>
        <w:t>公顷，</w:t>
      </w:r>
      <w:r w:rsidR="00AF4D41" w:rsidRPr="00AF4D41">
        <w:rPr>
          <w:rFonts w:eastAsia="仿宋_GB2312" w:hint="eastAsia"/>
          <w:noProof/>
          <w:color w:val="000000" w:themeColor="text1"/>
          <w:sz w:val="28"/>
          <w:szCs w:val="28"/>
        </w:rPr>
        <w:t>生态环境安全控制区</w:t>
      </w:r>
      <w:r w:rsidRPr="00CB0929">
        <w:rPr>
          <w:rFonts w:eastAsia="仿宋_GB2312"/>
          <w:noProof/>
          <w:color w:val="000000" w:themeColor="text1"/>
          <w:sz w:val="28"/>
          <w:szCs w:val="28"/>
        </w:rPr>
        <w:t>面积</w:t>
      </w:r>
      <w:r w:rsidR="00AF4D41" w:rsidRPr="00AF4D41">
        <w:rPr>
          <w:rFonts w:eastAsia="仿宋_GB2312"/>
          <w:noProof/>
          <w:color w:val="000000" w:themeColor="text1"/>
          <w:sz w:val="28"/>
          <w:szCs w:val="28"/>
        </w:rPr>
        <w:t>199.5512</w:t>
      </w:r>
      <w:r w:rsidRPr="00CB0929">
        <w:rPr>
          <w:rFonts w:eastAsia="仿宋_GB2312" w:hint="eastAsia"/>
          <w:noProof/>
          <w:color w:val="000000" w:themeColor="text1"/>
          <w:sz w:val="28"/>
          <w:szCs w:val="28"/>
        </w:rPr>
        <w:t>公顷</w:t>
      </w:r>
      <w:r w:rsidRPr="00CB0929">
        <w:rPr>
          <w:rFonts w:eastAsia="仿宋_GB2312"/>
          <w:noProof/>
          <w:color w:val="000000" w:themeColor="text1"/>
          <w:sz w:val="28"/>
          <w:szCs w:val="28"/>
        </w:rPr>
        <w:t>，</w:t>
      </w:r>
      <w:r w:rsidRPr="00CB0929">
        <w:rPr>
          <w:rFonts w:eastAsia="仿宋_GB2312" w:hint="eastAsia"/>
          <w:noProof/>
          <w:color w:val="000000" w:themeColor="text1"/>
          <w:sz w:val="28"/>
          <w:szCs w:val="28"/>
        </w:rPr>
        <w:t>其他用地区</w:t>
      </w:r>
      <w:r w:rsidR="00AF4D41" w:rsidRPr="00AF4D41">
        <w:rPr>
          <w:rFonts w:eastAsia="仿宋_GB2312"/>
          <w:noProof/>
          <w:color w:val="000000" w:themeColor="text1"/>
          <w:sz w:val="28"/>
          <w:szCs w:val="28"/>
        </w:rPr>
        <w:t>21708.4265</w:t>
      </w:r>
      <w:r w:rsidRPr="00CB0929">
        <w:rPr>
          <w:rFonts w:eastAsia="仿宋_GB2312"/>
          <w:noProof/>
          <w:color w:val="000000" w:themeColor="text1"/>
          <w:sz w:val="28"/>
          <w:szCs w:val="28"/>
        </w:rPr>
        <w:t>公顷。</w:t>
      </w:r>
    </w:p>
    <w:p w14:paraId="569895A2" w14:textId="49B52ECD" w:rsidR="00CB0929" w:rsidRPr="00703F86" w:rsidDel="005F4AE8" w:rsidRDefault="00CB0929" w:rsidP="00703F86">
      <w:pPr>
        <w:spacing w:line="500" w:lineRule="exact"/>
        <w:jc w:val="center"/>
        <w:rPr>
          <w:rFonts w:eastAsia="仿宋_GB2312"/>
          <w:b/>
          <w:color w:val="000000" w:themeColor="text1"/>
          <w:sz w:val="28"/>
          <w:szCs w:val="28"/>
        </w:rPr>
      </w:pPr>
      <w:r w:rsidRPr="00703F86">
        <w:rPr>
          <w:rFonts w:eastAsia="仿宋_GB2312"/>
          <w:b/>
          <w:color w:val="000000" w:themeColor="text1"/>
          <w:sz w:val="28"/>
          <w:szCs w:val="28"/>
        </w:rPr>
        <w:t>表</w:t>
      </w:r>
      <w:r w:rsidR="005613B2" w:rsidRPr="00703F86">
        <w:rPr>
          <w:rFonts w:eastAsia="仿宋_GB2312" w:hint="eastAsia"/>
          <w:b/>
          <w:color w:val="000000" w:themeColor="text1"/>
          <w:sz w:val="28"/>
          <w:szCs w:val="28"/>
        </w:rPr>
        <w:t>3-2</w:t>
      </w:r>
      <w:r w:rsidRPr="00703F86">
        <w:rPr>
          <w:rFonts w:eastAsia="仿宋_GB2312"/>
          <w:b/>
          <w:color w:val="000000" w:themeColor="text1"/>
          <w:sz w:val="28"/>
          <w:szCs w:val="28"/>
        </w:rPr>
        <w:t xml:space="preserve">  </w:t>
      </w:r>
      <w:r w:rsidRPr="00703F86">
        <w:rPr>
          <w:rFonts w:eastAsia="仿宋_GB2312" w:hint="eastAsia"/>
          <w:b/>
          <w:color w:val="000000" w:themeColor="text1"/>
          <w:sz w:val="28"/>
          <w:szCs w:val="28"/>
        </w:rPr>
        <w:t>太仓市土地用途区面积</w:t>
      </w:r>
      <w:r w:rsidRPr="00703F86">
        <w:rPr>
          <w:rFonts w:eastAsia="仿宋_GB2312"/>
          <w:b/>
          <w:color w:val="000000" w:themeColor="text1"/>
          <w:sz w:val="28"/>
          <w:szCs w:val="28"/>
        </w:rPr>
        <w:t>统计表</w:t>
      </w:r>
    </w:p>
    <w:p w14:paraId="36B15A91" w14:textId="0EA97366" w:rsidR="00CB0929" w:rsidRPr="00BF62BB" w:rsidRDefault="00CB0929" w:rsidP="00CB0929">
      <w:pPr>
        <w:jc w:val="right"/>
        <w:rPr>
          <w:rFonts w:eastAsia="仿宋_GB2312"/>
          <w:sz w:val="24"/>
        </w:rPr>
      </w:pPr>
      <w:r w:rsidRPr="00BF62BB">
        <w:rPr>
          <w:rFonts w:eastAsia="仿宋_GB2312"/>
          <w:sz w:val="24"/>
        </w:rPr>
        <w:t>单位：公顷</w:t>
      </w:r>
      <w:r>
        <w:rPr>
          <w:rFonts w:eastAsia="仿宋_GB2312" w:hint="eastAsia"/>
          <w:sz w:val="24"/>
        </w:rPr>
        <w:t>、</w:t>
      </w:r>
      <w:r>
        <w:rPr>
          <w:rFonts w:eastAsia="仿宋_GB2312" w:hint="eastAsia"/>
          <w:sz w:val="24"/>
        </w:rPr>
        <w:t>%</w:t>
      </w:r>
    </w:p>
    <w:tbl>
      <w:tblPr>
        <w:tblW w:w="52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4"/>
        <w:gridCol w:w="1275"/>
        <w:gridCol w:w="1319"/>
        <w:gridCol w:w="1350"/>
        <w:gridCol w:w="1202"/>
        <w:gridCol w:w="1052"/>
        <w:gridCol w:w="1314"/>
        <w:gridCol w:w="1240"/>
      </w:tblGrid>
      <w:tr w:rsidR="00CB0929" w:rsidRPr="00B83038" w14:paraId="09DFDA0A" w14:textId="77777777" w:rsidTr="00355E59">
        <w:trPr>
          <w:trHeight w:val="720"/>
          <w:jc w:val="center"/>
        </w:trPr>
        <w:tc>
          <w:tcPr>
            <w:tcW w:w="449" w:type="pct"/>
            <w:shd w:val="clear" w:color="auto" w:fill="auto"/>
            <w:vAlign w:val="center"/>
            <w:hideMark/>
          </w:tcPr>
          <w:p w14:paraId="4CEC4A09" w14:textId="77777777" w:rsidR="00CB0929" w:rsidRPr="00B83038" w:rsidRDefault="00CB0929" w:rsidP="000F2B03">
            <w:pPr>
              <w:widowControl/>
              <w:jc w:val="center"/>
              <w:rPr>
                <w:rFonts w:ascii="仿宋_GB2312" w:eastAsia="仿宋_GB2312" w:hAnsi="宋体" w:cs="宋体"/>
                <w:color w:val="000000"/>
                <w:kern w:val="0"/>
                <w:szCs w:val="21"/>
              </w:rPr>
            </w:pPr>
            <w:r w:rsidRPr="00B83038">
              <w:rPr>
                <w:rFonts w:ascii="仿宋_GB2312" w:eastAsia="仿宋_GB2312" w:hAnsi="宋体" w:cs="宋体" w:hint="eastAsia"/>
                <w:color w:val="000000"/>
                <w:kern w:val="0"/>
                <w:szCs w:val="21"/>
              </w:rPr>
              <w:t>用途区类型</w:t>
            </w:r>
          </w:p>
        </w:tc>
        <w:tc>
          <w:tcPr>
            <w:tcW w:w="663" w:type="pct"/>
            <w:shd w:val="clear" w:color="auto" w:fill="auto"/>
            <w:vAlign w:val="center"/>
            <w:hideMark/>
          </w:tcPr>
          <w:p w14:paraId="1FE1218D" w14:textId="77777777" w:rsidR="00CB0929" w:rsidRPr="00B83038" w:rsidRDefault="00CB0929" w:rsidP="000F2B03">
            <w:pPr>
              <w:widowControl/>
              <w:jc w:val="center"/>
              <w:rPr>
                <w:rFonts w:ascii="仿宋_GB2312" w:eastAsia="仿宋_GB2312" w:hAnsi="宋体" w:cs="宋体"/>
                <w:color w:val="000000"/>
                <w:kern w:val="0"/>
                <w:szCs w:val="21"/>
              </w:rPr>
            </w:pPr>
            <w:r w:rsidRPr="00B83038">
              <w:rPr>
                <w:rFonts w:ascii="仿宋_GB2312" w:eastAsia="仿宋_GB2312" w:hAnsi="宋体" w:cs="宋体" w:hint="eastAsia"/>
                <w:color w:val="000000"/>
                <w:kern w:val="0"/>
                <w:szCs w:val="21"/>
              </w:rPr>
              <w:t>基本农田保护区</w:t>
            </w:r>
          </w:p>
        </w:tc>
        <w:tc>
          <w:tcPr>
            <w:tcW w:w="686" w:type="pct"/>
            <w:shd w:val="clear" w:color="auto" w:fill="auto"/>
            <w:vAlign w:val="center"/>
            <w:hideMark/>
          </w:tcPr>
          <w:p w14:paraId="1AD0CF61" w14:textId="77777777" w:rsidR="00CB0929" w:rsidRDefault="00CB0929" w:rsidP="000F2B03">
            <w:pPr>
              <w:widowControl/>
              <w:jc w:val="center"/>
              <w:rPr>
                <w:rFonts w:ascii="仿宋_GB2312" w:eastAsia="仿宋_GB2312" w:hAnsi="宋体" w:cs="宋体"/>
                <w:color w:val="000000"/>
                <w:kern w:val="0"/>
                <w:szCs w:val="21"/>
              </w:rPr>
            </w:pPr>
            <w:r w:rsidRPr="00B83038">
              <w:rPr>
                <w:rFonts w:ascii="仿宋_GB2312" w:eastAsia="仿宋_GB2312" w:hAnsi="宋体" w:cs="宋体" w:hint="eastAsia"/>
                <w:color w:val="000000"/>
                <w:kern w:val="0"/>
                <w:szCs w:val="21"/>
              </w:rPr>
              <w:t>一般</w:t>
            </w:r>
          </w:p>
          <w:p w14:paraId="57B075B5" w14:textId="77777777" w:rsidR="00CB0929" w:rsidRPr="00B83038" w:rsidRDefault="00CB0929" w:rsidP="000F2B03">
            <w:pPr>
              <w:widowControl/>
              <w:jc w:val="center"/>
              <w:rPr>
                <w:rFonts w:ascii="仿宋_GB2312" w:eastAsia="仿宋_GB2312" w:hAnsi="宋体" w:cs="宋体"/>
                <w:color w:val="000000"/>
                <w:kern w:val="0"/>
                <w:szCs w:val="21"/>
              </w:rPr>
            </w:pPr>
            <w:r w:rsidRPr="00B83038">
              <w:rPr>
                <w:rFonts w:ascii="仿宋_GB2312" w:eastAsia="仿宋_GB2312" w:hAnsi="宋体" w:cs="宋体" w:hint="eastAsia"/>
                <w:color w:val="000000"/>
                <w:kern w:val="0"/>
                <w:szCs w:val="21"/>
              </w:rPr>
              <w:t>农地区</w:t>
            </w:r>
          </w:p>
        </w:tc>
        <w:tc>
          <w:tcPr>
            <w:tcW w:w="702" w:type="pct"/>
            <w:shd w:val="clear" w:color="auto" w:fill="auto"/>
            <w:vAlign w:val="center"/>
            <w:hideMark/>
          </w:tcPr>
          <w:p w14:paraId="27A086CF" w14:textId="3A7B036C" w:rsidR="00CB0929" w:rsidRDefault="00C953CB" w:rsidP="000F2B03">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城镇</w:t>
            </w:r>
            <w:r w:rsidR="00CB0929" w:rsidRPr="00B83038">
              <w:rPr>
                <w:rFonts w:ascii="仿宋_GB2312" w:eastAsia="仿宋_GB2312" w:hAnsi="宋体" w:cs="宋体" w:hint="eastAsia"/>
                <w:color w:val="000000"/>
                <w:kern w:val="0"/>
                <w:szCs w:val="21"/>
              </w:rPr>
              <w:t>建设</w:t>
            </w:r>
          </w:p>
          <w:p w14:paraId="546075CF" w14:textId="77777777" w:rsidR="00CB0929" w:rsidRPr="00B83038" w:rsidRDefault="00CB0929" w:rsidP="000F2B03">
            <w:pPr>
              <w:widowControl/>
              <w:jc w:val="center"/>
              <w:rPr>
                <w:rFonts w:ascii="仿宋_GB2312" w:eastAsia="仿宋_GB2312" w:hAnsi="宋体" w:cs="宋体"/>
                <w:color w:val="000000"/>
                <w:kern w:val="0"/>
                <w:szCs w:val="21"/>
              </w:rPr>
            </w:pPr>
            <w:r w:rsidRPr="00B83038">
              <w:rPr>
                <w:rFonts w:ascii="仿宋_GB2312" w:eastAsia="仿宋_GB2312" w:hAnsi="宋体" w:cs="宋体" w:hint="eastAsia"/>
                <w:color w:val="000000"/>
                <w:kern w:val="0"/>
                <w:szCs w:val="21"/>
              </w:rPr>
              <w:t>用地区</w:t>
            </w:r>
          </w:p>
        </w:tc>
        <w:tc>
          <w:tcPr>
            <w:tcW w:w="625" w:type="pct"/>
            <w:shd w:val="clear" w:color="auto" w:fill="auto"/>
            <w:vAlign w:val="center"/>
            <w:hideMark/>
          </w:tcPr>
          <w:p w14:paraId="018B1E15" w14:textId="31ED1AA9" w:rsidR="00C953CB" w:rsidRDefault="00C953CB" w:rsidP="00C953CB">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村镇</w:t>
            </w:r>
            <w:r w:rsidRPr="00B83038">
              <w:rPr>
                <w:rFonts w:ascii="仿宋_GB2312" w:eastAsia="仿宋_GB2312" w:hAnsi="宋体" w:cs="宋体" w:hint="eastAsia"/>
                <w:color w:val="000000"/>
                <w:kern w:val="0"/>
                <w:szCs w:val="21"/>
              </w:rPr>
              <w:t>建设</w:t>
            </w:r>
          </w:p>
          <w:p w14:paraId="13947266" w14:textId="510DB8A9" w:rsidR="00CB0929" w:rsidRPr="00B83038" w:rsidRDefault="00C953CB" w:rsidP="00C953CB">
            <w:pPr>
              <w:widowControl/>
              <w:jc w:val="center"/>
              <w:rPr>
                <w:rFonts w:ascii="仿宋_GB2312" w:eastAsia="仿宋_GB2312" w:hAnsi="宋体" w:cs="宋体"/>
                <w:color w:val="000000"/>
                <w:kern w:val="0"/>
                <w:szCs w:val="21"/>
              </w:rPr>
            </w:pPr>
            <w:r w:rsidRPr="00B83038">
              <w:rPr>
                <w:rFonts w:ascii="仿宋_GB2312" w:eastAsia="仿宋_GB2312" w:hAnsi="宋体" w:cs="宋体" w:hint="eastAsia"/>
                <w:color w:val="000000"/>
                <w:kern w:val="0"/>
                <w:szCs w:val="21"/>
              </w:rPr>
              <w:t>用地区</w:t>
            </w:r>
          </w:p>
        </w:tc>
        <w:tc>
          <w:tcPr>
            <w:tcW w:w="547" w:type="pct"/>
            <w:shd w:val="clear" w:color="auto" w:fill="auto"/>
            <w:vAlign w:val="center"/>
            <w:hideMark/>
          </w:tcPr>
          <w:p w14:paraId="6B61AD79" w14:textId="2371F90C" w:rsidR="00CB0929" w:rsidRPr="00B83038" w:rsidRDefault="00C953CB" w:rsidP="000F2B03">
            <w:pPr>
              <w:widowControl/>
              <w:jc w:val="center"/>
              <w:rPr>
                <w:rFonts w:ascii="仿宋_GB2312" w:eastAsia="仿宋_GB2312" w:hAnsi="宋体" w:cs="宋体"/>
                <w:color w:val="000000"/>
                <w:kern w:val="0"/>
                <w:szCs w:val="21"/>
              </w:rPr>
            </w:pPr>
            <w:r w:rsidRPr="00B83038">
              <w:rPr>
                <w:rFonts w:ascii="仿宋_GB2312" w:eastAsia="仿宋_GB2312" w:hAnsi="宋体" w:cs="宋体" w:hint="eastAsia"/>
                <w:color w:val="000000"/>
                <w:kern w:val="0"/>
                <w:szCs w:val="21"/>
              </w:rPr>
              <w:t>独立工矿区</w:t>
            </w:r>
          </w:p>
        </w:tc>
        <w:tc>
          <w:tcPr>
            <w:tcW w:w="683" w:type="pct"/>
            <w:shd w:val="clear" w:color="auto" w:fill="auto"/>
            <w:vAlign w:val="center"/>
            <w:hideMark/>
          </w:tcPr>
          <w:p w14:paraId="1D48DA45" w14:textId="77777777" w:rsidR="00CB0929" w:rsidRPr="00B83038" w:rsidRDefault="00CB0929" w:rsidP="000F2B03">
            <w:pPr>
              <w:widowControl/>
              <w:jc w:val="center"/>
              <w:rPr>
                <w:rFonts w:ascii="仿宋_GB2312" w:eastAsia="仿宋_GB2312" w:hAnsi="宋体" w:cs="宋体"/>
                <w:color w:val="000000"/>
                <w:kern w:val="0"/>
                <w:szCs w:val="21"/>
              </w:rPr>
            </w:pPr>
            <w:r w:rsidRPr="00B83038">
              <w:rPr>
                <w:rFonts w:ascii="仿宋_GB2312" w:eastAsia="仿宋_GB2312" w:hAnsi="宋体" w:cs="宋体" w:hint="eastAsia"/>
                <w:color w:val="000000"/>
                <w:kern w:val="0"/>
                <w:szCs w:val="21"/>
              </w:rPr>
              <w:t>生态环境安全控制区</w:t>
            </w:r>
          </w:p>
        </w:tc>
        <w:tc>
          <w:tcPr>
            <w:tcW w:w="645" w:type="pct"/>
            <w:shd w:val="clear" w:color="auto" w:fill="auto"/>
            <w:vAlign w:val="center"/>
            <w:hideMark/>
          </w:tcPr>
          <w:p w14:paraId="33BFA263" w14:textId="77777777" w:rsidR="00CB0929" w:rsidRDefault="00CB0929" w:rsidP="000F2B03">
            <w:pPr>
              <w:widowControl/>
              <w:jc w:val="center"/>
              <w:rPr>
                <w:rFonts w:ascii="仿宋_GB2312" w:eastAsia="仿宋_GB2312" w:hAnsi="宋体" w:cs="宋体"/>
                <w:color w:val="000000"/>
                <w:kern w:val="0"/>
                <w:szCs w:val="21"/>
              </w:rPr>
            </w:pPr>
            <w:r w:rsidRPr="00B83038">
              <w:rPr>
                <w:rFonts w:ascii="仿宋_GB2312" w:eastAsia="仿宋_GB2312" w:hAnsi="宋体" w:cs="宋体" w:hint="eastAsia"/>
                <w:color w:val="000000"/>
                <w:kern w:val="0"/>
                <w:szCs w:val="21"/>
              </w:rPr>
              <w:t>其他</w:t>
            </w:r>
          </w:p>
          <w:p w14:paraId="59C5872E" w14:textId="77777777" w:rsidR="00CB0929" w:rsidRPr="00B83038" w:rsidRDefault="00CB0929" w:rsidP="000F2B03">
            <w:pPr>
              <w:widowControl/>
              <w:jc w:val="center"/>
              <w:rPr>
                <w:rFonts w:ascii="仿宋_GB2312" w:eastAsia="仿宋_GB2312" w:hAnsi="宋体" w:cs="宋体"/>
                <w:color w:val="000000"/>
                <w:kern w:val="0"/>
                <w:szCs w:val="21"/>
              </w:rPr>
            </w:pPr>
            <w:r w:rsidRPr="00B83038">
              <w:rPr>
                <w:rFonts w:ascii="仿宋_GB2312" w:eastAsia="仿宋_GB2312" w:hAnsi="宋体" w:cs="宋体" w:hint="eastAsia"/>
                <w:color w:val="000000"/>
                <w:kern w:val="0"/>
                <w:szCs w:val="21"/>
              </w:rPr>
              <w:t>用</w:t>
            </w:r>
            <w:r>
              <w:rPr>
                <w:rFonts w:ascii="仿宋_GB2312" w:eastAsia="仿宋_GB2312" w:hAnsi="宋体" w:cs="宋体" w:hint="eastAsia"/>
                <w:color w:val="000000"/>
                <w:kern w:val="0"/>
                <w:szCs w:val="21"/>
              </w:rPr>
              <w:t>地</w:t>
            </w:r>
            <w:r w:rsidRPr="00B83038">
              <w:rPr>
                <w:rFonts w:ascii="仿宋_GB2312" w:eastAsia="仿宋_GB2312" w:hAnsi="宋体" w:cs="宋体" w:hint="eastAsia"/>
                <w:color w:val="000000"/>
                <w:kern w:val="0"/>
                <w:szCs w:val="21"/>
              </w:rPr>
              <w:t>区</w:t>
            </w:r>
          </w:p>
        </w:tc>
      </w:tr>
      <w:tr w:rsidR="00824E98" w:rsidRPr="00B83038" w14:paraId="47A5F6F1" w14:textId="77777777" w:rsidTr="00355E59">
        <w:trPr>
          <w:trHeight w:val="510"/>
          <w:jc w:val="center"/>
        </w:trPr>
        <w:tc>
          <w:tcPr>
            <w:tcW w:w="449" w:type="pct"/>
            <w:shd w:val="clear" w:color="auto" w:fill="auto"/>
            <w:vAlign w:val="center"/>
            <w:hideMark/>
          </w:tcPr>
          <w:p w14:paraId="6BBC5B71" w14:textId="77777777" w:rsidR="00824E98" w:rsidRPr="00B83038" w:rsidRDefault="00824E98" w:rsidP="000F2B03">
            <w:pPr>
              <w:widowControl/>
              <w:jc w:val="center"/>
              <w:rPr>
                <w:rFonts w:ascii="仿宋_GB2312" w:eastAsia="仿宋_GB2312" w:hAnsi="宋体" w:cs="宋体"/>
                <w:color w:val="000000"/>
                <w:kern w:val="0"/>
                <w:szCs w:val="21"/>
              </w:rPr>
            </w:pPr>
            <w:r w:rsidRPr="00B83038">
              <w:rPr>
                <w:rFonts w:ascii="仿宋_GB2312" w:eastAsia="仿宋_GB2312" w:hAnsi="宋体" w:cs="宋体" w:hint="eastAsia"/>
                <w:color w:val="000000"/>
                <w:kern w:val="0"/>
                <w:szCs w:val="21"/>
              </w:rPr>
              <w:t>面积</w:t>
            </w:r>
          </w:p>
        </w:tc>
        <w:tc>
          <w:tcPr>
            <w:tcW w:w="663" w:type="pct"/>
            <w:shd w:val="clear" w:color="auto" w:fill="auto"/>
            <w:vAlign w:val="center"/>
            <w:hideMark/>
          </w:tcPr>
          <w:p w14:paraId="340CE587" w14:textId="7E641B92" w:rsidR="00824E98" w:rsidRPr="00B83038" w:rsidRDefault="00824E98" w:rsidP="00824E98">
            <w:pPr>
              <w:widowControl/>
              <w:jc w:val="center"/>
              <w:rPr>
                <w:color w:val="000000"/>
                <w:kern w:val="0"/>
                <w:szCs w:val="21"/>
              </w:rPr>
            </w:pPr>
            <w:r w:rsidRPr="00824E98">
              <w:rPr>
                <w:rFonts w:hint="eastAsia"/>
                <w:color w:val="000000"/>
                <w:kern w:val="0"/>
                <w:szCs w:val="21"/>
              </w:rPr>
              <w:t>24821.6538</w:t>
            </w:r>
          </w:p>
        </w:tc>
        <w:tc>
          <w:tcPr>
            <w:tcW w:w="686" w:type="pct"/>
            <w:shd w:val="clear" w:color="auto" w:fill="auto"/>
            <w:vAlign w:val="center"/>
            <w:hideMark/>
          </w:tcPr>
          <w:p w14:paraId="6DCE4009" w14:textId="6CD2B627" w:rsidR="00824E98" w:rsidRPr="00B83038" w:rsidRDefault="00824E98" w:rsidP="00824E98">
            <w:pPr>
              <w:widowControl/>
              <w:jc w:val="center"/>
              <w:rPr>
                <w:color w:val="000000"/>
                <w:kern w:val="0"/>
                <w:szCs w:val="21"/>
              </w:rPr>
            </w:pPr>
            <w:r w:rsidRPr="00824E98">
              <w:rPr>
                <w:rFonts w:hint="eastAsia"/>
                <w:color w:val="000000"/>
                <w:kern w:val="0"/>
                <w:szCs w:val="21"/>
              </w:rPr>
              <w:t>11304.2626</w:t>
            </w:r>
          </w:p>
        </w:tc>
        <w:tc>
          <w:tcPr>
            <w:tcW w:w="702" w:type="pct"/>
            <w:shd w:val="clear" w:color="auto" w:fill="auto"/>
            <w:vAlign w:val="center"/>
            <w:hideMark/>
          </w:tcPr>
          <w:p w14:paraId="1C7B8ADD" w14:textId="0490FD34" w:rsidR="00824E98" w:rsidRPr="00B83038" w:rsidRDefault="00824E98" w:rsidP="00824E98">
            <w:pPr>
              <w:widowControl/>
              <w:jc w:val="center"/>
              <w:rPr>
                <w:color w:val="000000"/>
                <w:kern w:val="0"/>
                <w:szCs w:val="21"/>
              </w:rPr>
            </w:pPr>
            <w:r w:rsidRPr="00824E98">
              <w:rPr>
                <w:rFonts w:hint="eastAsia"/>
                <w:color w:val="000000"/>
                <w:kern w:val="0"/>
                <w:szCs w:val="21"/>
              </w:rPr>
              <w:t>16779.9217</w:t>
            </w:r>
          </w:p>
        </w:tc>
        <w:tc>
          <w:tcPr>
            <w:tcW w:w="625" w:type="pct"/>
            <w:shd w:val="clear" w:color="auto" w:fill="auto"/>
            <w:vAlign w:val="center"/>
            <w:hideMark/>
          </w:tcPr>
          <w:p w14:paraId="4A8B01D9" w14:textId="5E28869B" w:rsidR="00824E98" w:rsidRPr="00B83038" w:rsidRDefault="00824E98" w:rsidP="00824E98">
            <w:pPr>
              <w:widowControl/>
              <w:jc w:val="center"/>
              <w:rPr>
                <w:color w:val="000000"/>
                <w:kern w:val="0"/>
                <w:szCs w:val="21"/>
              </w:rPr>
            </w:pPr>
            <w:r w:rsidRPr="00824E98">
              <w:rPr>
                <w:rFonts w:hint="eastAsia"/>
                <w:color w:val="000000"/>
                <w:kern w:val="0"/>
                <w:szCs w:val="21"/>
              </w:rPr>
              <w:t>6116.7321</w:t>
            </w:r>
          </w:p>
        </w:tc>
        <w:tc>
          <w:tcPr>
            <w:tcW w:w="547" w:type="pct"/>
            <w:shd w:val="clear" w:color="auto" w:fill="auto"/>
            <w:vAlign w:val="center"/>
            <w:hideMark/>
          </w:tcPr>
          <w:p w14:paraId="51D2B933" w14:textId="2754C16A" w:rsidR="00824E98" w:rsidRPr="00B83038" w:rsidRDefault="00824E98" w:rsidP="00824E98">
            <w:pPr>
              <w:widowControl/>
              <w:jc w:val="center"/>
              <w:rPr>
                <w:color w:val="000000"/>
                <w:kern w:val="0"/>
                <w:szCs w:val="21"/>
              </w:rPr>
            </w:pPr>
            <w:r w:rsidRPr="00824E98">
              <w:rPr>
                <w:rFonts w:hint="eastAsia"/>
                <w:color w:val="000000"/>
                <w:kern w:val="0"/>
                <w:szCs w:val="21"/>
              </w:rPr>
              <w:t>83.9923</w:t>
            </w:r>
          </w:p>
        </w:tc>
        <w:tc>
          <w:tcPr>
            <w:tcW w:w="683" w:type="pct"/>
            <w:shd w:val="clear" w:color="auto" w:fill="auto"/>
            <w:noWrap/>
            <w:vAlign w:val="center"/>
            <w:hideMark/>
          </w:tcPr>
          <w:p w14:paraId="1C17AB6D" w14:textId="29A0B258" w:rsidR="00824E98" w:rsidRPr="00B83038" w:rsidRDefault="00824E98" w:rsidP="00824E98">
            <w:pPr>
              <w:widowControl/>
              <w:jc w:val="center"/>
              <w:rPr>
                <w:color w:val="000000"/>
                <w:kern w:val="0"/>
                <w:szCs w:val="21"/>
              </w:rPr>
            </w:pPr>
            <w:r w:rsidRPr="00824E98">
              <w:rPr>
                <w:rFonts w:hint="eastAsia"/>
                <w:color w:val="000000"/>
                <w:kern w:val="0"/>
                <w:szCs w:val="21"/>
              </w:rPr>
              <w:t>199.5512</w:t>
            </w:r>
          </w:p>
        </w:tc>
        <w:tc>
          <w:tcPr>
            <w:tcW w:w="645" w:type="pct"/>
            <w:shd w:val="clear" w:color="auto" w:fill="auto"/>
            <w:noWrap/>
            <w:vAlign w:val="center"/>
            <w:hideMark/>
          </w:tcPr>
          <w:p w14:paraId="63D6EF44" w14:textId="3BABF839" w:rsidR="00824E98" w:rsidRPr="00B83038" w:rsidRDefault="00824E98" w:rsidP="00824E98">
            <w:pPr>
              <w:widowControl/>
              <w:jc w:val="center"/>
              <w:rPr>
                <w:color w:val="000000"/>
                <w:kern w:val="0"/>
                <w:szCs w:val="21"/>
              </w:rPr>
            </w:pPr>
            <w:r w:rsidRPr="00824E98">
              <w:rPr>
                <w:color w:val="000000"/>
                <w:kern w:val="0"/>
                <w:szCs w:val="21"/>
              </w:rPr>
              <w:t>21710.9269</w:t>
            </w:r>
          </w:p>
        </w:tc>
      </w:tr>
      <w:tr w:rsidR="00824E98" w:rsidRPr="00B83038" w14:paraId="017CF6EF" w14:textId="77777777" w:rsidTr="00355E59">
        <w:trPr>
          <w:trHeight w:val="510"/>
          <w:jc w:val="center"/>
        </w:trPr>
        <w:tc>
          <w:tcPr>
            <w:tcW w:w="449" w:type="pct"/>
            <w:shd w:val="clear" w:color="auto" w:fill="auto"/>
            <w:vAlign w:val="center"/>
          </w:tcPr>
          <w:p w14:paraId="44FF6354" w14:textId="77777777" w:rsidR="00824E98" w:rsidRPr="00B83038" w:rsidRDefault="00824E98" w:rsidP="000F2B03">
            <w:pPr>
              <w:widowControl/>
              <w:jc w:val="center"/>
              <w:rPr>
                <w:rFonts w:ascii="仿宋_GB2312" w:eastAsia="仿宋_GB2312" w:hAnsi="宋体" w:cs="宋体"/>
                <w:color w:val="000000"/>
                <w:kern w:val="0"/>
                <w:szCs w:val="21"/>
              </w:rPr>
            </w:pPr>
            <w:r>
              <w:rPr>
                <w:rFonts w:ascii="仿宋_GB2312" w:eastAsia="仿宋_GB2312" w:hAnsi="宋体" w:cs="宋体" w:hint="eastAsia"/>
                <w:color w:val="000000"/>
                <w:kern w:val="0"/>
                <w:szCs w:val="21"/>
              </w:rPr>
              <w:t>占比</w:t>
            </w:r>
          </w:p>
        </w:tc>
        <w:tc>
          <w:tcPr>
            <w:tcW w:w="663" w:type="pct"/>
            <w:shd w:val="clear" w:color="auto" w:fill="auto"/>
            <w:vAlign w:val="center"/>
          </w:tcPr>
          <w:p w14:paraId="149256F3" w14:textId="455C7954" w:rsidR="00824E98" w:rsidRDefault="00824E98" w:rsidP="00824E98">
            <w:pPr>
              <w:widowControl/>
              <w:jc w:val="center"/>
              <w:rPr>
                <w:color w:val="000000"/>
                <w:kern w:val="0"/>
                <w:szCs w:val="21"/>
              </w:rPr>
            </w:pPr>
            <w:r w:rsidRPr="00824E98">
              <w:rPr>
                <w:rFonts w:hint="eastAsia"/>
                <w:color w:val="000000"/>
                <w:kern w:val="0"/>
                <w:szCs w:val="21"/>
              </w:rPr>
              <w:t>30.64</w:t>
            </w:r>
          </w:p>
        </w:tc>
        <w:tc>
          <w:tcPr>
            <w:tcW w:w="686" w:type="pct"/>
            <w:shd w:val="clear" w:color="auto" w:fill="auto"/>
            <w:vAlign w:val="center"/>
          </w:tcPr>
          <w:p w14:paraId="4D1E5C0D" w14:textId="07A75A92" w:rsidR="00824E98" w:rsidRDefault="00824E98" w:rsidP="00824E98">
            <w:pPr>
              <w:widowControl/>
              <w:jc w:val="center"/>
              <w:rPr>
                <w:color w:val="000000"/>
                <w:kern w:val="0"/>
                <w:szCs w:val="21"/>
              </w:rPr>
            </w:pPr>
            <w:r w:rsidRPr="00824E98">
              <w:rPr>
                <w:rFonts w:hint="eastAsia"/>
                <w:color w:val="000000"/>
                <w:kern w:val="0"/>
                <w:szCs w:val="21"/>
              </w:rPr>
              <w:t>13.95</w:t>
            </w:r>
          </w:p>
        </w:tc>
        <w:tc>
          <w:tcPr>
            <w:tcW w:w="702" w:type="pct"/>
            <w:shd w:val="clear" w:color="auto" w:fill="auto"/>
            <w:vAlign w:val="center"/>
          </w:tcPr>
          <w:p w14:paraId="20BE4C45" w14:textId="3A4A385B" w:rsidR="00824E98" w:rsidRPr="00FB5C86" w:rsidRDefault="00824E98" w:rsidP="00824E98">
            <w:pPr>
              <w:widowControl/>
              <w:jc w:val="center"/>
              <w:rPr>
                <w:color w:val="000000"/>
                <w:kern w:val="0"/>
                <w:szCs w:val="21"/>
              </w:rPr>
            </w:pPr>
            <w:r w:rsidRPr="00824E98">
              <w:rPr>
                <w:rFonts w:hint="eastAsia"/>
                <w:color w:val="000000"/>
                <w:kern w:val="0"/>
                <w:szCs w:val="21"/>
              </w:rPr>
              <w:t>20.71</w:t>
            </w:r>
          </w:p>
        </w:tc>
        <w:tc>
          <w:tcPr>
            <w:tcW w:w="625" w:type="pct"/>
            <w:shd w:val="clear" w:color="auto" w:fill="auto"/>
            <w:vAlign w:val="center"/>
          </w:tcPr>
          <w:p w14:paraId="3F80BBF9" w14:textId="4C60C011" w:rsidR="00824E98" w:rsidRPr="00FB5C86" w:rsidRDefault="00824E98" w:rsidP="00824E98">
            <w:pPr>
              <w:widowControl/>
              <w:jc w:val="center"/>
              <w:rPr>
                <w:color w:val="000000"/>
                <w:kern w:val="0"/>
                <w:szCs w:val="21"/>
              </w:rPr>
            </w:pPr>
            <w:r w:rsidRPr="00824E98">
              <w:rPr>
                <w:rFonts w:hint="eastAsia"/>
                <w:color w:val="000000"/>
                <w:kern w:val="0"/>
                <w:szCs w:val="21"/>
              </w:rPr>
              <w:t>7.55</w:t>
            </w:r>
          </w:p>
        </w:tc>
        <w:tc>
          <w:tcPr>
            <w:tcW w:w="547" w:type="pct"/>
            <w:shd w:val="clear" w:color="auto" w:fill="auto"/>
            <w:vAlign w:val="center"/>
          </w:tcPr>
          <w:p w14:paraId="48B80F2E" w14:textId="36B5312E" w:rsidR="00824E98" w:rsidRPr="00FB5C86" w:rsidRDefault="00824E98" w:rsidP="00824E98">
            <w:pPr>
              <w:widowControl/>
              <w:jc w:val="center"/>
              <w:rPr>
                <w:color w:val="000000"/>
                <w:kern w:val="0"/>
                <w:szCs w:val="21"/>
              </w:rPr>
            </w:pPr>
            <w:r w:rsidRPr="00824E98">
              <w:rPr>
                <w:rFonts w:hint="eastAsia"/>
                <w:color w:val="000000"/>
                <w:kern w:val="0"/>
                <w:szCs w:val="21"/>
              </w:rPr>
              <w:t>0.10</w:t>
            </w:r>
          </w:p>
        </w:tc>
        <w:tc>
          <w:tcPr>
            <w:tcW w:w="683" w:type="pct"/>
            <w:shd w:val="clear" w:color="auto" w:fill="auto"/>
            <w:noWrap/>
            <w:vAlign w:val="center"/>
          </w:tcPr>
          <w:p w14:paraId="582B3BBD" w14:textId="602C85DB" w:rsidR="00824E98" w:rsidRPr="00FB5C86" w:rsidRDefault="00824E98" w:rsidP="00824E98">
            <w:pPr>
              <w:widowControl/>
              <w:jc w:val="center"/>
              <w:rPr>
                <w:color w:val="000000"/>
                <w:kern w:val="0"/>
                <w:szCs w:val="21"/>
              </w:rPr>
            </w:pPr>
            <w:r w:rsidRPr="00824E98">
              <w:rPr>
                <w:rFonts w:hint="eastAsia"/>
                <w:color w:val="000000"/>
                <w:kern w:val="0"/>
                <w:szCs w:val="21"/>
              </w:rPr>
              <w:t>0.25</w:t>
            </w:r>
          </w:p>
        </w:tc>
        <w:tc>
          <w:tcPr>
            <w:tcW w:w="645" w:type="pct"/>
            <w:shd w:val="clear" w:color="auto" w:fill="auto"/>
            <w:noWrap/>
            <w:vAlign w:val="center"/>
          </w:tcPr>
          <w:p w14:paraId="41EECEB6" w14:textId="2717FBBA" w:rsidR="00824E98" w:rsidRPr="00FB5C86" w:rsidRDefault="00824E98" w:rsidP="00824E98">
            <w:pPr>
              <w:widowControl/>
              <w:jc w:val="center"/>
              <w:rPr>
                <w:color w:val="000000"/>
                <w:kern w:val="0"/>
                <w:szCs w:val="21"/>
              </w:rPr>
            </w:pPr>
            <w:r w:rsidRPr="00824E98">
              <w:rPr>
                <w:rFonts w:hint="eastAsia"/>
                <w:color w:val="000000"/>
                <w:kern w:val="0"/>
                <w:szCs w:val="21"/>
              </w:rPr>
              <w:t>26.80</w:t>
            </w:r>
          </w:p>
        </w:tc>
      </w:tr>
    </w:tbl>
    <w:p w14:paraId="75C35C92" w14:textId="1EB1C4D5" w:rsidR="002E5CFA" w:rsidRPr="00AD7402" w:rsidRDefault="002E5CFA" w:rsidP="00CB0929">
      <w:pPr>
        <w:pStyle w:val="2"/>
        <w:spacing w:before="160" w:after="160" w:line="500" w:lineRule="exact"/>
      </w:pPr>
      <w:bookmarkStart w:id="33" w:name="_Toc39870197"/>
      <w:bookmarkStart w:id="34" w:name="_Toc375161833"/>
      <w:bookmarkStart w:id="35" w:name="_Toc343417295"/>
      <w:bookmarkStart w:id="36" w:name="_Toc361488968"/>
      <w:bookmarkStart w:id="37" w:name="_Toc343417294"/>
      <w:bookmarkStart w:id="38" w:name="_Toc361488967"/>
      <w:bookmarkStart w:id="39" w:name="_Toc165049408"/>
      <w:bookmarkStart w:id="40" w:name="_Toc203215308"/>
      <w:bookmarkEnd w:id="25"/>
      <w:bookmarkEnd w:id="26"/>
      <w:bookmarkEnd w:id="27"/>
      <w:r w:rsidRPr="00CB0929">
        <w:rPr>
          <w:rFonts w:ascii="Times New Roman" w:eastAsia="仿宋_GB2312" w:hAnsi="Times New Roman"/>
          <w:color w:val="000000" w:themeColor="text1"/>
          <w:sz w:val="30"/>
          <w:szCs w:val="30"/>
        </w:rPr>
        <w:t>（</w:t>
      </w:r>
      <w:r w:rsidR="00CB0929">
        <w:rPr>
          <w:rFonts w:ascii="Times New Roman" w:eastAsia="仿宋_GB2312" w:hAnsi="Times New Roman" w:hint="eastAsia"/>
          <w:color w:val="000000" w:themeColor="text1"/>
          <w:sz w:val="30"/>
          <w:szCs w:val="30"/>
        </w:rPr>
        <w:t>四</w:t>
      </w:r>
      <w:r w:rsidRPr="00CB0929">
        <w:rPr>
          <w:rFonts w:ascii="Times New Roman" w:eastAsia="仿宋_GB2312" w:hAnsi="Times New Roman"/>
          <w:color w:val="000000" w:themeColor="text1"/>
          <w:sz w:val="30"/>
          <w:szCs w:val="30"/>
        </w:rPr>
        <w:t>）规划实施情况</w:t>
      </w:r>
      <w:bookmarkEnd w:id="33"/>
    </w:p>
    <w:p w14:paraId="62C345AC" w14:textId="740D89B5" w:rsidR="002E5CFA" w:rsidRPr="00CB0929" w:rsidRDefault="002E5CFA" w:rsidP="00CB0929">
      <w:pPr>
        <w:spacing w:line="560" w:lineRule="exact"/>
        <w:ind w:firstLineChars="200" w:firstLine="560"/>
        <w:rPr>
          <w:rFonts w:eastAsia="仿宋_GB2312"/>
          <w:noProof/>
          <w:color w:val="000000" w:themeColor="text1"/>
          <w:sz w:val="28"/>
          <w:szCs w:val="28"/>
        </w:rPr>
      </w:pPr>
      <w:r w:rsidRPr="00CB0929">
        <w:rPr>
          <w:rFonts w:eastAsia="仿宋_GB2312" w:hint="eastAsia"/>
          <w:noProof/>
          <w:color w:val="000000" w:themeColor="text1"/>
          <w:sz w:val="28"/>
          <w:szCs w:val="28"/>
        </w:rPr>
        <w:t>分析</w:t>
      </w:r>
      <w:r w:rsidR="000C7CC0">
        <w:rPr>
          <w:rFonts w:eastAsia="仿宋_GB2312" w:hint="eastAsia"/>
          <w:noProof/>
          <w:color w:val="000000" w:themeColor="text1"/>
          <w:sz w:val="28"/>
          <w:szCs w:val="28"/>
        </w:rPr>
        <w:t>太仓市</w:t>
      </w:r>
      <w:r w:rsidRPr="00CB0929">
        <w:rPr>
          <w:rFonts w:eastAsia="仿宋_GB2312"/>
          <w:noProof/>
          <w:color w:val="000000" w:themeColor="text1"/>
          <w:sz w:val="28"/>
          <w:szCs w:val="28"/>
        </w:rPr>
        <w:t>主要规划指标执行情况。</w:t>
      </w:r>
    </w:p>
    <w:p w14:paraId="7854C241" w14:textId="77777777" w:rsidR="002E5CFA" w:rsidRPr="00CB0929" w:rsidRDefault="002E5CFA" w:rsidP="00CB0929">
      <w:pPr>
        <w:spacing w:line="560" w:lineRule="exact"/>
        <w:ind w:firstLineChars="200" w:firstLine="560"/>
        <w:rPr>
          <w:rFonts w:eastAsia="仿宋_GB2312"/>
          <w:noProof/>
          <w:color w:val="000000" w:themeColor="text1"/>
          <w:sz w:val="28"/>
          <w:szCs w:val="28"/>
        </w:rPr>
      </w:pPr>
      <w:r w:rsidRPr="00CB0929">
        <w:rPr>
          <w:rFonts w:eastAsia="仿宋_GB2312" w:hint="eastAsia"/>
          <w:noProof/>
          <w:color w:val="000000" w:themeColor="text1"/>
          <w:sz w:val="28"/>
          <w:szCs w:val="28"/>
        </w:rPr>
        <w:t>1</w:t>
      </w:r>
      <w:r w:rsidRPr="00CB0929">
        <w:rPr>
          <w:rFonts w:eastAsia="仿宋_GB2312"/>
          <w:noProof/>
          <w:color w:val="000000" w:themeColor="text1"/>
          <w:sz w:val="28"/>
          <w:szCs w:val="28"/>
        </w:rPr>
        <w:t xml:space="preserve">. </w:t>
      </w:r>
      <w:r w:rsidRPr="00CB0929">
        <w:rPr>
          <w:rFonts w:eastAsia="仿宋_GB2312"/>
          <w:noProof/>
          <w:color w:val="000000" w:themeColor="text1"/>
          <w:sz w:val="28"/>
          <w:szCs w:val="28"/>
        </w:rPr>
        <w:t>耕地保有量实现情况</w:t>
      </w:r>
    </w:p>
    <w:p w14:paraId="66AD3198" w14:textId="3B5451CD" w:rsidR="002E5CFA" w:rsidRPr="00CB0929" w:rsidRDefault="002E5CFA" w:rsidP="00CB0929">
      <w:pPr>
        <w:spacing w:line="560" w:lineRule="exact"/>
        <w:ind w:firstLineChars="200" w:firstLine="560"/>
        <w:rPr>
          <w:rFonts w:eastAsia="仿宋_GB2312"/>
          <w:noProof/>
          <w:color w:val="000000" w:themeColor="text1"/>
          <w:sz w:val="28"/>
          <w:szCs w:val="28"/>
        </w:rPr>
      </w:pPr>
      <w:r w:rsidRPr="00CB0929">
        <w:rPr>
          <w:rFonts w:eastAsia="仿宋_GB2312" w:hint="eastAsia"/>
          <w:noProof/>
          <w:color w:val="000000" w:themeColor="text1"/>
          <w:sz w:val="28"/>
          <w:szCs w:val="28"/>
        </w:rPr>
        <w:lastRenderedPageBreak/>
        <w:t>至</w:t>
      </w:r>
      <w:r w:rsidRPr="00CB0929">
        <w:rPr>
          <w:rFonts w:eastAsia="仿宋_GB2312" w:hint="eastAsia"/>
          <w:noProof/>
          <w:color w:val="000000" w:themeColor="text1"/>
          <w:sz w:val="28"/>
          <w:szCs w:val="28"/>
        </w:rPr>
        <w:t>201</w:t>
      </w:r>
      <w:r w:rsidRPr="00CB0929">
        <w:rPr>
          <w:rFonts w:eastAsia="仿宋_GB2312"/>
          <w:noProof/>
          <w:color w:val="000000" w:themeColor="text1"/>
          <w:sz w:val="28"/>
          <w:szCs w:val="28"/>
        </w:rPr>
        <w:t>8</w:t>
      </w:r>
      <w:r w:rsidRPr="00CB0929">
        <w:rPr>
          <w:rFonts w:eastAsia="仿宋_GB2312" w:hint="eastAsia"/>
          <w:noProof/>
          <w:color w:val="000000" w:themeColor="text1"/>
          <w:sz w:val="28"/>
          <w:szCs w:val="28"/>
        </w:rPr>
        <w:t>年末，全市</w:t>
      </w:r>
      <w:r w:rsidRPr="00CB0929">
        <w:rPr>
          <w:rFonts w:eastAsia="仿宋_GB2312"/>
          <w:noProof/>
          <w:color w:val="000000" w:themeColor="text1"/>
          <w:sz w:val="28"/>
          <w:szCs w:val="28"/>
        </w:rPr>
        <w:t>耕地保有量</w:t>
      </w:r>
      <w:r w:rsidR="005F40C8" w:rsidRPr="005F40C8">
        <w:rPr>
          <w:rFonts w:eastAsia="仿宋_GB2312"/>
          <w:noProof/>
          <w:color w:val="000000" w:themeColor="text1"/>
          <w:sz w:val="28"/>
          <w:szCs w:val="28"/>
        </w:rPr>
        <w:t>31897.4579</w:t>
      </w:r>
      <w:r w:rsidRPr="00CB0929">
        <w:rPr>
          <w:rFonts w:eastAsia="仿宋_GB2312"/>
          <w:noProof/>
          <w:color w:val="000000" w:themeColor="text1"/>
          <w:sz w:val="28"/>
          <w:szCs w:val="28"/>
        </w:rPr>
        <w:t>公顷</w:t>
      </w:r>
      <w:r w:rsidRPr="00CB0929">
        <w:rPr>
          <w:rFonts w:eastAsia="仿宋_GB2312" w:hint="eastAsia"/>
          <w:noProof/>
          <w:color w:val="000000" w:themeColor="text1"/>
          <w:sz w:val="28"/>
          <w:szCs w:val="28"/>
        </w:rPr>
        <w:t>（其中耕地</w:t>
      </w:r>
      <w:r w:rsidR="005F40C8" w:rsidRPr="005F40C8">
        <w:rPr>
          <w:rFonts w:eastAsia="仿宋_GB2312"/>
          <w:noProof/>
          <w:color w:val="000000" w:themeColor="text1"/>
          <w:sz w:val="28"/>
          <w:szCs w:val="28"/>
        </w:rPr>
        <w:t>26274.6341</w:t>
      </w:r>
      <w:r w:rsidRPr="00CB0929">
        <w:rPr>
          <w:rFonts w:eastAsia="仿宋_GB2312"/>
          <w:noProof/>
          <w:color w:val="000000" w:themeColor="text1"/>
          <w:sz w:val="28"/>
          <w:szCs w:val="28"/>
        </w:rPr>
        <w:t>公顷、</w:t>
      </w:r>
      <w:r w:rsidRPr="00CB0929">
        <w:rPr>
          <w:rFonts w:eastAsia="仿宋_GB2312" w:hint="eastAsia"/>
          <w:noProof/>
          <w:color w:val="000000" w:themeColor="text1"/>
          <w:sz w:val="28"/>
          <w:szCs w:val="28"/>
        </w:rPr>
        <w:t>可调整地类</w:t>
      </w:r>
      <w:r w:rsidR="005F40C8" w:rsidRPr="005F40C8">
        <w:rPr>
          <w:rFonts w:eastAsia="仿宋_GB2312"/>
          <w:noProof/>
          <w:color w:val="000000" w:themeColor="text1"/>
          <w:sz w:val="28"/>
          <w:szCs w:val="28"/>
        </w:rPr>
        <w:t>5622.8238</w:t>
      </w:r>
      <w:r w:rsidRPr="00CB0929">
        <w:rPr>
          <w:rFonts w:eastAsia="仿宋_GB2312"/>
          <w:noProof/>
          <w:color w:val="000000" w:themeColor="text1"/>
          <w:sz w:val="28"/>
          <w:szCs w:val="28"/>
        </w:rPr>
        <w:t>公顷</w:t>
      </w:r>
      <w:r w:rsidRPr="00CB0929">
        <w:rPr>
          <w:rFonts w:eastAsia="仿宋_GB2312" w:hint="eastAsia"/>
          <w:noProof/>
          <w:color w:val="000000" w:themeColor="text1"/>
          <w:sz w:val="28"/>
          <w:szCs w:val="28"/>
        </w:rPr>
        <w:t>），</w:t>
      </w:r>
      <w:r w:rsidRPr="00CB0929">
        <w:rPr>
          <w:rFonts w:eastAsia="仿宋_GB2312"/>
          <w:noProof/>
          <w:color w:val="000000" w:themeColor="text1"/>
          <w:sz w:val="28"/>
          <w:szCs w:val="28"/>
        </w:rPr>
        <w:t>完成</w:t>
      </w:r>
      <w:r w:rsidRPr="00CB0929">
        <w:rPr>
          <w:rFonts w:eastAsia="仿宋_GB2312" w:hint="eastAsia"/>
          <w:noProof/>
          <w:color w:val="000000" w:themeColor="text1"/>
          <w:sz w:val="28"/>
          <w:szCs w:val="28"/>
        </w:rPr>
        <w:t>了</w:t>
      </w:r>
      <w:r w:rsidRPr="00CB0929">
        <w:rPr>
          <w:rFonts w:eastAsia="仿宋_GB2312"/>
          <w:noProof/>
          <w:color w:val="000000" w:themeColor="text1"/>
          <w:sz w:val="28"/>
          <w:szCs w:val="28"/>
        </w:rPr>
        <w:t>规划耕地保有量目标</w:t>
      </w:r>
      <w:r w:rsidR="005F40C8" w:rsidRPr="005F40C8">
        <w:rPr>
          <w:rFonts w:eastAsia="仿宋_GB2312"/>
          <w:noProof/>
          <w:color w:val="000000" w:themeColor="text1"/>
          <w:sz w:val="28"/>
          <w:szCs w:val="28"/>
        </w:rPr>
        <w:t>28915.6900</w:t>
      </w:r>
      <w:r w:rsidRPr="00CB0929">
        <w:rPr>
          <w:rFonts w:eastAsia="仿宋_GB2312"/>
          <w:noProof/>
          <w:color w:val="000000" w:themeColor="text1"/>
          <w:sz w:val="28"/>
          <w:szCs w:val="28"/>
        </w:rPr>
        <w:t>公顷</w:t>
      </w:r>
      <w:r w:rsidR="00274526">
        <w:rPr>
          <w:rFonts w:eastAsia="仿宋_GB2312" w:hint="eastAsia"/>
          <w:noProof/>
          <w:color w:val="000000" w:themeColor="text1"/>
          <w:sz w:val="28"/>
          <w:szCs w:val="28"/>
        </w:rPr>
        <w:t>，</w:t>
      </w:r>
      <w:r w:rsidR="00274526" w:rsidRPr="00274526">
        <w:rPr>
          <w:rFonts w:eastAsia="仿宋_GB2312" w:hint="eastAsia"/>
          <w:noProof/>
          <w:color w:val="000000" w:themeColor="text1"/>
          <w:sz w:val="28"/>
          <w:szCs w:val="28"/>
        </w:rPr>
        <w:t>耕地保有量目标实现程度为</w:t>
      </w:r>
      <w:r w:rsidR="00274526">
        <w:rPr>
          <w:rFonts w:eastAsia="仿宋_GB2312" w:hint="eastAsia"/>
          <w:noProof/>
          <w:color w:val="000000" w:themeColor="text1"/>
          <w:sz w:val="28"/>
          <w:szCs w:val="28"/>
        </w:rPr>
        <w:t>110.31</w:t>
      </w:r>
      <w:r w:rsidR="00274526" w:rsidRPr="00274526">
        <w:rPr>
          <w:rFonts w:eastAsia="仿宋_GB2312" w:hint="eastAsia"/>
          <w:noProof/>
          <w:color w:val="000000" w:themeColor="text1"/>
          <w:sz w:val="28"/>
          <w:szCs w:val="28"/>
        </w:rPr>
        <w:t>%</w:t>
      </w:r>
      <w:r w:rsidR="00274526" w:rsidRPr="00274526">
        <w:rPr>
          <w:rFonts w:eastAsia="仿宋_GB2312" w:hint="eastAsia"/>
          <w:noProof/>
          <w:color w:val="000000" w:themeColor="text1"/>
          <w:sz w:val="28"/>
          <w:szCs w:val="28"/>
        </w:rPr>
        <w:t>。</w:t>
      </w:r>
    </w:p>
    <w:p w14:paraId="1D548956" w14:textId="77777777" w:rsidR="002E5CFA" w:rsidRPr="00CB0929" w:rsidRDefault="002E5CFA" w:rsidP="00CB0929">
      <w:pPr>
        <w:spacing w:line="560" w:lineRule="exact"/>
        <w:ind w:firstLineChars="200" w:firstLine="560"/>
        <w:rPr>
          <w:rFonts w:eastAsia="仿宋_GB2312"/>
          <w:noProof/>
          <w:color w:val="000000" w:themeColor="text1"/>
          <w:sz w:val="28"/>
          <w:szCs w:val="28"/>
        </w:rPr>
      </w:pPr>
      <w:r w:rsidRPr="00CB0929">
        <w:rPr>
          <w:rFonts w:eastAsia="仿宋_GB2312" w:hint="eastAsia"/>
          <w:noProof/>
          <w:color w:val="000000" w:themeColor="text1"/>
          <w:sz w:val="28"/>
          <w:szCs w:val="28"/>
        </w:rPr>
        <w:t>2</w:t>
      </w:r>
      <w:r w:rsidRPr="00CB0929">
        <w:rPr>
          <w:rFonts w:eastAsia="仿宋_GB2312"/>
          <w:noProof/>
          <w:color w:val="000000" w:themeColor="text1"/>
          <w:sz w:val="28"/>
          <w:szCs w:val="28"/>
        </w:rPr>
        <w:t xml:space="preserve">. </w:t>
      </w:r>
      <w:r w:rsidRPr="00CB0929">
        <w:rPr>
          <w:rFonts w:eastAsia="仿宋_GB2312" w:hint="eastAsia"/>
          <w:noProof/>
          <w:color w:val="000000" w:themeColor="text1"/>
          <w:sz w:val="28"/>
          <w:szCs w:val="28"/>
        </w:rPr>
        <w:t>永久</w:t>
      </w:r>
      <w:r w:rsidRPr="00CB0929">
        <w:rPr>
          <w:rFonts w:eastAsia="仿宋_GB2312"/>
          <w:noProof/>
          <w:color w:val="000000" w:themeColor="text1"/>
          <w:sz w:val="28"/>
          <w:szCs w:val="28"/>
        </w:rPr>
        <w:t>基本农田保护目标实现情况</w:t>
      </w:r>
    </w:p>
    <w:p w14:paraId="4F25580C" w14:textId="2CD30888" w:rsidR="002E5CFA" w:rsidRPr="00CB0929" w:rsidRDefault="002E5CFA" w:rsidP="00CB0929">
      <w:pPr>
        <w:spacing w:line="560" w:lineRule="exact"/>
        <w:ind w:firstLineChars="200" w:firstLine="560"/>
        <w:rPr>
          <w:rFonts w:eastAsia="仿宋_GB2312"/>
          <w:noProof/>
          <w:color w:val="000000" w:themeColor="text1"/>
          <w:sz w:val="28"/>
          <w:szCs w:val="28"/>
        </w:rPr>
      </w:pPr>
      <w:r w:rsidRPr="00CB0929">
        <w:rPr>
          <w:rFonts w:eastAsia="仿宋_GB2312" w:hint="eastAsia"/>
          <w:noProof/>
          <w:color w:val="000000" w:themeColor="text1"/>
          <w:sz w:val="28"/>
          <w:szCs w:val="28"/>
        </w:rPr>
        <w:t>至</w:t>
      </w:r>
      <w:r w:rsidRPr="00CB0929">
        <w:rPr>
          <w:rFonts w:eastAsia="仿宋_GB2312" w:hint="eastAsia"/>
          <w:noProof/>
          <w:color w:val="000000" w:themeColor="text1"/>
          <w:sz w:val="28"/>
          <w:szCs w:val="28"/>
        </w:rPr>
        <w:t>201</w:t>
      </w:r>
      <w:r w:rsidRPr="00CB0929">
        <w:rPr>
          <w:rFonts w:eastAsia="仿宋_GB2312"/>
          <w:noProof/>
          <w:color w:val="000000" w:themeColor="text1"/>
          <w:sz w:val="28"/>
          <w:szCs w:val="28"/>
        </w:rPr>
        <w:t>8</w:t>
      </w:r>
      <w:r w:rsidRPr="00CB0929">
        <w:rPr>
          <w:rFonts w:eastAsia="仿宋_GB2312" w:hint="eastAsia"/>
          <w:noProof/>
          <w:color w:val="000000" w:themeColor="text1"/>
          <w:sz w:val="28"/>
          <w:szCs w:val="28"/>
        </w:rPr>
        <w:t>年末，全市划定永久</w:t>
      </w:r>
      <w:r w:rsidRPr="00CB0929">
        <w:rPr>
          <w:rFonts w:eastAsia="仿宋_GB2312"/>
          <w:noProof/>
          <w:color w:val="000000" w:themeColor="text1"/>
          <w:sz w:val="28"/>
          <w:szCs w:val="28"/>
        </w:rPr>
        <w:t>基本农田</w:t>
      </w:r>
      <w:r w:rsidR="005F40C8" w:rsidRPr="005F40C8">
        <w:rPr>
          <w:rFonts w:eastAsia="仿宋_GB2312"/>
          <w:noProof/>
          <w:color w:val="000000" w:themeColor="text1"/>
          <w:sz w:val="28"/>
          <w:szCs w:val="28"/>
        </w:rPr>
        <w:t>24026.4400</w:t>
      </w:r>
      <w:r w:rsidRPr="00CB0929">
        <w:rPr>
          <w:rFonts w:eastAsia="仿宋_GB2312"/>
          <w:noProof/>
          <w:color w:val="000000" w:themeColor="text1"/>
          <w:sz w:val="28"/>
          <w:szCs w:val="28"/>
        </w:rPr>
        <w:t>公顷，完成</w:t>
      </w:r>
      <w:r w:rsidRPr="00CB0929">
        <w:rPr>
          <w:rFonts w:eastAsia="仿宋_GB2312" w:hint="eastAsia"/>
          <w:noProof/>
          <w:color w:val="000000" w:themeColor="text1"/>
          <w:sz w:val="28"/>
          <w:szCs w:val="28"/>
        </w:rPr>
        <w:t>了</w:t>
      </w:r>
      <w:r w:rsidRPr="00CB0929">
        <w:rPr>
          <w:rFonts w:eastAsia="仿宋_GB2312"/>
          <w:noProof/>
          <w:color w:val="000000" w:themeColor="text1"/>
          <w:sz w:val="28"/>
          <w:szCs w:val="28"/>
        </w:rPr>
        <w:t>规划基本农田保护任务</w:t>
      </w:r>
      <w:r w:rsidR="005F40C8" w:rsidRPr="005F40C8">
        <w:rPr>
          <w:rFonts w:eastAsia="仿宋_GB2312"/>
          <w:noProof/>
          <w:color w:val="000000" w:themeColor="text1"/>
          <w:sz w:val="28"/>
          <w:szCs w:val="28"/>
        </w:rPr>
        <w:t>23942.7200</w:t>
      </w:r>
      <w:r w:rsidRPr="00CB0929">
        <w:rPr>
          <w:rFonts w:eastAsia="仿宋_GB2312"/>
          <w:noProof/>
          <w:color w:val="000000" w:themeColor="text1"/>
          <w:sz w:val="28"/>
          <w:szCs w:val="28"/>
        </w:rPr>
        <w:t>公顷</w:t>
      </w:r>
      <w:r w:rsidR="00274526">
        <w:rPr>
          <w:rFonts w:eastAsia="仿宋_GB2312" w:hint="eastAsia"/>
          <w:noProof/>
          <w:color w:val="000000" w:themeColor="text1"/>
          <w:sz w:val="28"/>
          <w:szCs w:val="28"/>
        </w:rPr>
        <w:t>，</w:t>
      </w:r>
      <w:r w:rsidR="00274526">
        <w:rPr>
          <w:rFonts w:eastAsia="仿宋_GB2312" w:hint="eastAsia"/>
          <w:noProof/>
          <w:color w:val="000000"/>
          <w:sz w:val="28"/>
          <w:szCs w:val="28"/>
        </w:rPr>
        <w:t>永久基本农田保护目标实现程度为</w:t>
      </w:r>
      <w:r w:rsidR="00274526">
        <w:rPr>
          <w:rFonts w:eastAsia="仿宋_GB2312" w:hint="eastAsia"/>
          <w:noProof/>
          <w:color w:val="000000"/>
          <w:sz w:val="28"/>
          <w:szCs w:val="28"/>
        </w:rPr>
        <w:t>1</w:t>
      </w:r>
      <w:r w:rsidR="00274526">
        <w:rPr>
          <w:rFonts w:eastAsia="仿宋_GB2312"/>
          <w:noProof/>
          <w:color w:val="000000"/>
          <w:sz w:val="28"/>
          <w:szCs w:val="28"/>
        </w:rPr>
        <w:t>00</w:t>
      </w:r>
      <w:r w:rsidR="00274526">
        <w:rPr>
          <w:rFonts w:eastAsia="仿宋_GB2312" w:hint="eastAsia"/>
          <w:noProof/>
          <w:color w:val="000000"/>
          <w:sz w:val="28"/>
          <w:szCs w:val="28"/>
        </w:rPr>
        <w:t>.35%</w:t>
      </w:r>
      <w:r w:rsidR="00274526" w:rsidRPr="003C47CC">
        <w:rPr>
          <w:rFonts w:eastAsia="仿宋_GB2312"/>
          <w:noProof/>
          <w:color w:val="000000"/>
          <w:sz w:val="28"/>
          <w:szCs w:val="28"/>
        </w:rPr>
        <w:t>。</w:t>
      </w:r>
    </w:p>
    <w:p w14:paraId="66AF99DA" w14:textId="77777777" w:rsidR="002E5CFA" w:rsidRPr="00CB0929" w:rsidRDefault="002E5CFA" w:rsidP="00CB0929">
      <w:pPr>
        <w:spacing w:line="560" w:lineRule="exact"/>
        <w:ind w:firstLineChars="200" w:firstLine="560"/>
        <w:rPr>
          <w:rFonts w:eastAsia="仿宋_GB2312"/>
          <w:noProof/>
          <w:color w:val="000000" w:themeColor="text1"/>
          <w:sz w:val="28"/>
          <w:szCs w:val="28"/>
        </w:rPr>
      </w:pPr>
      <w:r w:rsidRPr="00CB0929">
        <w:rPr>
          <w:rFonts w:eastAsia="仿宋_GB2312" w:hint="eastAsia"/>
          <w:noProof/>
          <w:color w:val="000000" w:themeColor="text1"/>
          <w:sz w:val="28"/>
          <w:szCs w:val="28"/>
        </w:rPr>
        <w:t>3</w:t>
      </w:r>
      <w:r w:rsidRPr="00CB0929">
        <w:rPr>
          <w:rFonts w:eastAsia="仿宋_GB2312"/>
          <w:noProof/>
          <w:color w:val="000000" w:themeColor="text1"/>
          <w:sz w:val="28"/>
          <w:szCs w:val="28"/>
        </w:rPr>
        <w:t xml:space="preserve">. </w:t>
      </w:r>
      <w:r w:rsidRPr="00CB0929">
        <w:rPr>
          <w:rFonts w:eastAsia="仿宋_GB2312" w:hint="eastAsia"/>
          <w:noProof/>
          <w:color w:val="000000" w:themeColor="text1"/>
          <w:sz w:val="28"/>
          <w:szCs w:val="28"/>
        </w:rPr>
        <w:t>建设用地总规模指标实现情况</w:t>
      </w:r>
    </w:p>
    <w:p w14:paraId="13F1FEEA" w14:textId="694EE2AE" w:rsidR="002E5CFA" w:rsidRPr="00274526" w:rsidRDefault="002E5CFA" w:rsidP="00274526">
      <w:pPr>
        <w:spacing w:line="560" w:lineRule="exact"/>
        <w:ind w:firstLineChars="200" w:firstLine="560"/>
        <w:rPr>
          <w:rFonts w:eastAsia="仿宋_GB2312"/>
          <w:noProof/>
          <w:color w:val="FF0000"/>
          <w:sz w:val="28"/>
          <w:szCs w:val="28"/>
        </w:rPr>
      </w:pPr>
      <w:r w:rsidRPr="005F40C8">
        <w:rPr>
          <w:rFonts w:eastAsia="仿宋_GB2312" w:hint="eastAsia"/>
          <w:noProof/>
          <w:sz w:val="28"/>
          <w:szCs w:val="28"/>
        </w:rPr>
        <w:t>至</w:t>
      </w:r>
      <w:r w:rsidRPr="005F40C8">
        <w:rPr>
          <w:rFonts w:eastAsia="仿宋_GB2312" w:hint="eastAsia"/>
          <w:noProof/>
          <w:sz w:val="28"/>
          <w:szCs w:val="28"/>
        </w:rPr>
        <w:t>201</w:t>
      </w:r>
      <w:r w:rsidRPr="005F40C8">
        <w:rPr>
          <w:rFonts w:eastAsia="仿宋_GB2312"/>
          <w:noProof/>
          <w:sz w:val="28"/>
          <w:szCs w:val="28"/>
        </w:rPr>
        <w:t>8</w:t>
      </w:r>
      <w:r w:rsidRPr="005F40C8">
        <w:rPr>
          <w:rFonts w:eastAsia="仿宋_GB2312" w:hint="eastAsia"/>
          <w:noProof/>
          <w:sz w:val="28"/>
          <w:szCs w:val="28"/>
        </w:rPr>
        <w:t>年末，全市</w:t>
      </w:r>
      <w:r w:rsidRPr="005F40C8">
        <w:rPr>
          <w:rFonts w:eastAsia="仿宋_GB2312"/>
          <w:noProof/>
          <w:sz w:val="28"/>
          <w:szCs w:val="28"/>
        </w:rPr>
        <w:t>建设用地总面积</w:t>
      </w:r>
      <w:r w:rsidR="005F40C8" w:rsidRPr="005F40C8">
        <w:rPr>
          <w:rFonts w:eastAsia="仿宋_GB2312"/>
          <w:noProof/>
          <w:sz w:val="28"/>
          <w:szCs w:val="28"/>
        </w:rPr>
        <w:t>24482.6901</w:t>
      </w:r>
      <w:r w:rsidRPr="005F40C8">
        <w:rPr>
          <w:rFonts w:eastAsia="仿宋_GB2312"/>
          <w:noProof/>
          <w:sz w:val="28"/>
          <w:szCs w:val="28"/>
        </w:rPr>
        <w:t>公顷，占规划建设用地总规模</w:t>
      </w:r>
      <w:r w:rsidR="005F40C8" w:rsidRPr="005F40C8">
        <w:rPr>
          <w:rFonts w:eastAsia="仿宋_GB2312"/>
          <w:noProof/>
          <w:sz w:val="28"/>
          <w:szCs w:val="28"/>
        </w:rPr>
        <w:t>24539.9966</w:t>
      </w:r>
      <w:r w:rsidRPr="005F40C8">
        <w:rPr>
          <w:rFonts w:eastAsia="仿宋_GB2312"/>
          <w:noProof/>
          <w:sz w:val="28"/>
          <w:szCs w:val="28"/>
        </w:rPr>
        <w:t>公顷的</w:t>
      </w:r>
      <w:r w:rsidR="005F40C8" w:rsidRPr="005F40C8">
        <w:rPr>
          <w:rFonts w:eastAsia="仿宋_GB2312" w:hint="eastAsia"/>
          <w:noProof/>
          <w:sz w:val="28"/>
          <w:szCs w:val="28"/>
        </w:rPr>
        <w:t>99.77</w:t>
      </w:r>
      <w:r w:rsidRPr="005F40C8">
        <w:rPr>
          <w:rFonts w:eastAsia="仿宋_GB2312"/>
          <w:noProof/>
          <w:sz w:val="28"/>
          <w:szCs w:val="28"/>
        </w:rPr>
        <w:t>%</w:t>
      </w:r>
      <w:r w:rsidRPr="005F40C8">
        <w:rPr>
          <w:rFonts w:eastAsia="仿宋_GB2312"/>
          <w:noProof/>
          <w:sz w:val="28"/>
          <w:szCs w:val="28"/>
        </w:rPr>
        <w:t>；</w:t>
      </w:r>
      <w:r w:rsidRPr="005F40C8">
        <w:rPr>
          <w:rFonts w:eastAsia="仿宋_GB2312" w:hint="eastAsia"/>
          <w:noProof/>
          <w:sz w:val="28"/>
          <w:szCs w:val="28"/>
        </w:rPr>
        <w:t>至</w:t>
      </w:r>
      <w:r w:rsidRPr="005F40C8">
        <w:rPr>
          <w:rFonts w:eastAsia="仿宋_GB2312" w:hint="eastAsia"/>
          <w:noProof/>
          <w:sz w:val="28"/>
          <w:szCs w:val="28"/>
        </w:rPr>
        <w:t>201</w:t>
      </w:r>
      <w:r w:rsidRPr="005F40C8">
        <w:rPr>
          <w:rFonts w:eastAsia="仿宋_GB2312"/>
          <w:noProof/>
          <w:sz w:val="28"/>
          <w:szCs w:val="28"/>
        </w:rPr>
        <w:t>8</w:t>
      </w:r>
      <w:r w:rsidRPr="005F40C8">
        <w:rPr>
          <w:rFonts w:eastAsia="仿宋_GB2312" w:hint="eastAsia"/>
          <w:noProof/>
          <w:sz w:val="28"/>
          <w:szCs w:val="28"/>
        </w:rPr>
        <w:t>年末，全市城乡建设用地规模</w:t>
      </w:r>
      <w:r w:rsidR="005F40C8" w:rsidRPr="005F40C8">
        <w:rPr>
          <w:rFonts w:eastAsia="仿宋_GB2312"/>
          <w:noProof/>
          <w:sz w:val="28"/>
          <w:szCs w:val="28"/>
        </w:rPr>
        <w:t>20677.6958</w:t>
      </w:r>
      <w:r w:rsidRPr="005F40C8">
        <w:rPr>
          <w:rFonts w:eastAsia="仿宋_GB2312" w:hint="eastAsia"/>
          <w:noProof/>
          <w:sz w:val="28"/>
          <w:szCs w:val="28"/>
        </w:rPr>
        <w:t>公顷，</w:t>
      </w:r>
      <w:r w:rsidRPr="005F40C8">
        <w:rPr>
          <w:rFonts w:eastAsia="仿宋_GB2312"/>
          <w:noProof/>
          <w:sz w:val="28"/>
          <w:szCs w:val="28"/>
        </w:rPr>
        <w:t>占规划</w:t>
      </w:r>
      <w:r w:rsidRPr="005F40C8">
        <w:rPr>
          <w:rFonts w:eastAsia="仿宋_GB2312" w:hint="eastAsia"/>
          <w:noProof/>
          <w:sz w:val="28"/>
          <w:szCs w:val="28"/>
        </w:rPr>
        <w:t>城乡建设用地规模</w:t>
      </w:r>
      <w:r w:rsidR="005F40C8" w:rsidRPr="005F40C8">
        <w:rPr>
          <w:rFonts w:eastAsia="仿宋_GB2312"/>
          <w:noProof/>
          <w:sz w:val="28"/>
          <w:szCs w:val="28"/>
        </w:rPr>
        <w:t>20698.9166</w:t>
      </w:r>
      <w:r w:rsidRPr="005F40C8">
        <w:rPr>
          <w:rFonts w:eastAsia="仿宋_GB2312" w:hint="eastAsia"/>
          <w:noProof/>
          <w:sz w:val="28"/>
          <w:szCs w:val="28"/>
        </w:rPr>
        <w:t>公顷</w:t>
      </w:r>
      <w:r w:rsidRPr="005F40C8">
        <w:rPr>
          <w:rFonts w:eastAsia="仿宋_GB2312"/>
          <w:noProof/>
          <w:sz w:val="28"/>
          <w:szCs w:val="28"/>
        </w:rPr>
        <w:t>的</w:t>
      </w:r>
      <w:r w:rsidR="005F40C8" w:rsidRPr="005F40C8">
        <w:rPr>
          <w:rFonts w:eastAsia="仿宋_GB2312" w:hint="eastAsia"/>
          <w:noProof/>
          <w:sz w:val="28"/>
          <w:szCs w:val="28"/>
        </w:rPr>
        <w:t>99.90</w:t>
      </w:r>
      <w:r w:rsidRPr="005F40C8">
        <w:rPr>
          <w:rFonts w:eastAsia="仿宋_GB2312"/>
          <w:noProof/>
          <w:sz w:val="28"/>
          <w:szCs w:val="28"/>
        </w:rPr>
        <w:t>%</w:t>
      </w:r>
      <w:r w:rsidRPr="005F40C8">
        <w:rPr>
          <w:rFonts w:eastAsia="仿宋_GB2312"/>
          <w:noProof/>
          <w:sz w:val="28"/>
          <w:szCs w:val="28"/>
        </w:rPr>
        <w:t>；</w:t>
      </w:r>
      <w:r w:rsidRPr="005F40C8">
        <w:rPr>
          <w:rFonts w:eastAsia="仿宋_GB2312" w:hint="eastAsia"/>
          <w:noProof/>
          <w:sz w:val="28"/>
          <w:szCs w:val="28"/>
        </w:rPr>
        <w:t>至</w:t>
      </w:r>
      <w:r w:rsidRPr="005F40C8">
        <w:rPr>
          <w:rFonts w:eastAsia="仿宋_GB2312" w:hint="eastAsia"/>
          <w:noProof/>
          <w:sz w:val="28"/>
          <w:szCs w:val="28"/>
        </w:rPr>
        <w:t>201</w:t>
      </w:r>
      <w:r w:rsidRPr="005F40C8">
        <w:rPr>
          <w:rFonts w:eastAsia="仿宋_GB2312"/>
          <w:noProof/>
          <w:sz w:val="28"/>
          <w:szCs w:val="28"/>
        </w:rPr>
        <w:t>8</w:t>
      </w:r>
      <w:r w:rsidRPr="005F40C8">
        <w:rPr>
          <w:rFonts w:eastAsia="仿宋_GB2312" w:hint="eastAsia"/>
          <w:noProof/>
          <w:sz w:val="28"/>
          <w:szCs w:val="28"/>
        </w:rPr>
        <w:t>年末，全市</w:t>
      </w:r>
      <w:r w:rsidRPr="005F40C8">
        <w:rPr>
          <w:rFonts w:eastAsia="仿宋_GB2312"/>
          <w:noProof/>
          <w:sz w:val="28"/>
          <w:szCs w:val="28"/>
        </w:rPr>
        <w:t>交通水利及其他用地规模为</w:t>
      </w:r>
      <w:r w:rsidR="005F40C8" w:rsidRPr="005F40C8">
        <w:rPr>
          <w:rFonts w:eastAsia="仿宋_GB2312"/>
          <w:noProof/>
          <w:sz w:val="28"/>
          <w:szCs w:val="28"/>
        </w:rPr>
        <w:t>3572.0133</w:t>
      </w:r>
      <w:r w:rsidRPr="005F40C8">
        <w:rPr>
          <w:rFonts w:eastAsia="仿宋_GB2312"/>
          <w:noProof/>
          <w:sz w:val="28"/>
          <w:szCs w:val="28"/>
        </w:rPr>
        <w:t>公顷</w:t>
      </w:r>
      <w:r w:rsidRPr="005F40C8">
        <w:rPr>
          <w:rFonts w:eastAsia="仿宋_GB2312" w:hint="eastAsia"/>
          <w:noProof/>
          <w:sz w:val="28"/>
          <w:szCs w:val="28"/>
        </w:rPr>
        <w:t>，</w:t>
      </w:r>
      <w:r w:rsidRPr="005F40C8">
        <w:rPr>
          <w:rFonts w:eastAsia="仿宋_GB2312"/>
          <w:noProof/>
          <w:sz w:val="28"/>
          <w:szCs w:val="28"/>
        </w:rPr>
        <w:t>占规划交通水利及其他用地规模</w:t>
      </w:r>
      <w:r w:rsidRPr="005F40C8">
        <w:rPr>
          <w:rFonts w:eastAsia="仿宋_GB2312"/>
          <w:noProof/>
          <w:sz w:val="28"/>
          <w:szCs w:val="28"/>
        </w:rPr>
        <w:t>3682.8700</w:t>
      </w:r>
      <w:r w:rsidRPr="005F40C8">
        <w:rPr>
          <w:rFonts w:eastAsia="仿宋_GB2312"/>
          <w:noProof/>
          <w:sz w:val="28"/>
          <w:szCs w:val="28"/>
        </w:rPr>
        <w:t>公顷的</w:t>
      </w:r>
      <w:r w:rsidR="005F40C8" w:rsidRPr="005F40C8">
        <w:rPr>
          <w:rFonts w:eastAsia="仿宋_GB2312" w:hint="eastAsia"/>
          <w:noProof/>
          <w:sz w:val="28"/>
          <w:szCs w:val="28"/>
        </w:rPr>
        <w:t>93.00</w:t>
      </w:r>
      <w:r w:rsidRPr="005F40C8">
        <w:rPr>
          <w:rFonts w:eastAsia="仿宋_GB2312"/>
          <w:noProof/>
          <w:sz w:val="28"/>
          <w:szCs w:val="28"/>
        </w:rPr>
        <w:t>%</w:t>
      </w:r>
      <w:r w:rsidRPr="005F40C8">
        <w:rPr>
          <w:rFonts w:eastAsia="仿宋_GB2312" w:hint="eastAsia"/>
          <w:noProof/>
          <w:sz w:val="28"/>
          <w:szCs w:val="28"/>
        </w:rPr>
        <w:t>。</w:t>
      </w:r>
    </w:p>
    <w:p w14:paraId="45CD0FCE" w14:textId="4E8B3172" w:rsidR="002E5CFA" w:rsidRPr="00CB0929" w:rsidRDefault="00274526" w:rsidP="00CB0929">
      <w:pPr>
        <w:spacing w:line="560" w:lineRule="exact"/>
        <w:ind w:firstLineChars="200" w:firstLine="560"/>
        <w:rPr>
          <w:rFonts w:eastAsia="仿宋_GB2312"/>
          <w:noProof/>
          <w:color w:val="000000" w:themeColor="text1"/>
          <w:sz w:val="28"/>
          <w:szCs w:val="28"/>
        </w:rPr>
      </w:pPr>
      <w:r>
        <w:rPr>
          <w:rFonts w:eastAsia="仿宋_GB2312" w:hint="eastAsia"/>
          <w:noProof/>
          <w:color w:val="000000" w:themeColor="text1"/>
          <w:sz w:val="28"/>
          <w:szCs w:val="28"/>
        </w:rPr>
        <w:t>4</w:t>
      </w:r>
      <w:r w:rsidR="002E5CFA" w:rsidRPr="00CB0929">
        <w:rPr>
          <w:rFonts w:eastAsia="仿宋_GB2312"/>
          <w:noProof/>
          <w:color w:val="000000" w:themeColor="text1"/>
          <w:sz w:val="28"/>
          <w:szCs w:val="28"/>
        </w:rPr>
        <w:t xml:space="preserve">. </w:t>
      </w:r>
      <w:r w:rsidR="002E5CFA" w:rsidRPr="00CB0929">
        <w:rPr>
          <w:rFonts w:eastAsia="仿宋_GB2312"/>
          <w:noProof/>
          <w:color w:val="000000" w:themeColor="text1"/>
          <w:sz w:val="28"/>
          <w:szCs w:val="28"/>
        </w:rPr>
        <w:t>新增</w:t>
      </w:r>
      <w:r w:rsidR="002E5CFA" w:rsidRPr="00CB0929">
        <w:rPr>
          <w:rFonts w:eastAsia="仿宋_GB2312" w:hint="eastAsia"/>
          <w:noProof/>
          <w:color w:val="000000" w:themeColor="text1"/>
          <w:sz w:val="28"/>
          <w:szCs w:val="28"/>
        </w:rPr>
        <w:t>城乡</w:t>
      </w:r>
      <w:r w:rsidR="002E5CFA" w:rsidRPr="00CB0929">
        <w:rPr>
          <w:rFonts w:eastAsia="仿宋_GB2312"/>
          <w:noProof/>
          <w:color w:val="000000" w:themeColor="text1"/>
          <w:sz w:val="28"/>
          <w:szCs w:val="28"/>
        </w:rPr>
        <w:t>建设用地</w:t>
      </w:r>
      <w:r w:rsidR="002E5CFA" w:rsidRPr="00CB0929">
        <w:rPr>
          <w:rFonts w:eastAsia="仿宋_GB2312" w:hint="eastAsia"/>
          <w:noProof/>
          <w:color w:val="000000" w:themeColor="text1"/>
          <w:sz w:val="28"/>
          <w:szCs w:val="28"/>
        </w:rPr>
        <w:t>上图</w:t>
      </w:r>
      <w:r w:rsidR="002E5CFA" w:rsidRPr="00CB0929">
        <w:rPr>
          <w:rFonts w:eastAsia="仿宋_GB2312"/>
          <w:noProof/>
          <w:color w:val="000000" w:themeColor="text1"/>
          <w:sz w:val="28"/>
          <w:szCs w:val="28"/>
        </w:rPr>
        <w:t>指标实现情况</w:t>
      </w:r>
    </w:p>
    <w:p w14:paraId="66E41F89" w14:textId="0B248574" w:rsidR="002E5CFA" w:rsidRPr="00F83F66" w:rsidRDefault="002E5CFA" w:rsidP="00CB0929">
      <w:pPr>
        <w:spacing w:line="560" w:lineRule="exact"/>
        <w:ind w:firstLineChars="200" w:firstLine="560"/>
        <w:rPr>
          <w:rFonts w:eastAsia="仿宋_GB2312"/>
          <w:noProof/>
          <w:color w:val="FF0000"/>
          <w:sz w:val="28"/>
          <w:szCs w:val="28"/>
        </w:rPr>
      </w:pPr>
      <w:r w:rsidRPr="00C826F0">
        <w:rPr>
          <w:rFonts w:eastAsia="仿宋_GB2312" w:hint="eastAsia"/>
          <w:noProof/>
          <w:sz w:val="28"/>
          <w:szCs w:val="28"/>
        </w:rPr>
        <w:t>规划</w:t>
      </w:r>
      <w:r w:rsidRPr="00C826F0">
        <w:rPr>
          <w:rFonts w:eastAsia="仿宋_GB2312"/>
          <w:noProof/>
          <w:sz w:val="28"/>
          <w:szCs w:val="28"/>
        </w:rPr>
        <w:t>确定全市新增</w:t>
      </w:r>
      <w:r w:rsidRPr="00C826F0">
        <w:rPr>
          <w:rFonts w:eastAsia="仿宋_GB2312" w:hint="eastAsia"/>
          <w:noProof/>
          <w:sz w:val="28"/>
          <w:szCs w:val="28"/>
        </w:rPr>
        <w:t>城乡</w:t>
      </w:r>
      <w:r w:rsidRPr="00C826F0">
        <w:rPr>
          <w:rFonts w:eastAsia="仿宋_GB2312"/>
          <w:noProof/>
          <w:sz w:val="28"/>
          <w:szCs w:val="28"/>
        </w:rPr>
        <w:t>建设用地</w:t>
      </w:r>
      <w:r w:rsidRPr="00C826F0">
        <w:rPr>
          <w:rFonts w:eastAsia="仿宋_GB2312" w:hint="eastAsia"/>
          <w:noProof/>
          <w:sz w:val="28"/>
          <w:szCs w:val="28"/>
        </w:rPr>
        <w:t>上图</w:t>
      </w:r>
      <w:r w:rsidRPr="00C826F0">
        <w:rPr>
          <w:rFonts w:eastAsia="仿宋_GB2312"/>
          <w:noProof/>
          <w:sz w:val="28"/>
          <w:szCs w:val="28"/>
        </w:rPr>
        <w:t>规模为</w:t>
      </w:r>
      <w:r w:rsidR="00005216" w:rsidRPr="00C826F0">
        <w:rPr>
          <w:rFonts w:eastAsia="仿宋_GB2312"/>
          <w:noProof/>
          <w:sz w:val="28"/>
          <w:szCs w:val="28"/>
        </w:rPr>
        <w:t>2375.8866</w:t>
      </w:r>
      <w:r w:rsidRPr="00C826F0">
        <w:rPr>
          <w:rFonts w:eastAsia="仿宋_GB2312"/>
          <w:noProof/>
          <w:sz w:val="28"/>
          <w:szCs w:val="28"/>
        </w:rPr>
        <w:t>公顷（其中流量指标</w:t>
      </w:r>
      <w:r w:rsidR="00005216" w:rsidRPr="00C826F0">
        <w:rPr>
          <w:rFonts w:eastAsia="仿宋_GB2312"/>
          <w:noProof/>
          <w:sz w:val="28"/>
          <w:szCs w:val="28"/>
        </w:rPr>
        <w:t>1554.</w:t>
      </w:r>
      <w:r w:rsidR="00005216" w:rsidRPr="00C826F0">
        <w:rPr>
          <w:rFonts w:eastAsia="仿宋_GB2312" w:hint="eastAsia"/>
          <w:noProof/>
          <w:sz w:val="28"/>
          <w:szCs w:val="28"/>
        </w:rPr>
        <w:t>73</w:t>
      </w:r>
      <w:r w:rsidR="00005216" w:rsidRPr="00C826F0">
        <w:rPr>
          <w:rFonts w:eastAsia="仿宋_GB2312"/>
          <w:noProof/>
          <w:sz w:val="28"/>
          <w:szCs w:val="28"/>
        </w:rPr>
        <w:t>00</w:t>
      </w:r>
      <w:r w:rsidRPr="00C826F0">
        <w:rPr>
          <w:rFonts w:eastAsia="仿宋_GB2312"/>
          <w:noProof/>
          <w:sz w:val="28"/>
          <w:szCs w:val="28"/>
        </w:rPr>
        <w:t>公顷）</w:t>
      </w:r>
      <w:r w:rsidRPr="00C826F0">
        <w:rPr>
          <w:rFonts w:eastAsia="仿宋_GB2312" w:hint="eastAsia"/>
          <w:noProof/>
          <w:sz w:val="28"/>
          <w:szCs w:val="28"/>
        </w:rPr>
        <w:t>。至</w:t>
      </w:r>
      <w:r w:rsidRPr="00C826F0">
        <w:rPr>
          <w:rFonts w:eastAsia="仿宋_GB2312" w:hint="eastAsia"/>
          <w:noProof/>
          <w:sz w:val="28"/>
          <w:szCs w:val="28"/>
        </w:rPr>
        <w:t>2019</w:t>
      </w:r>
      <w:r w:rsidRPr="00C826F0">
        <w:rPr>
          <w:rFonts w:eastAsia="仿宋_GB2312" w:hint="eastAsia"/>
          <w:noProof/>
          <w:sz w:val="28"/>
          <w:szCs w:val="28"/>
        </w:rPr>
        <w:t>年底</w:t>
      </w:r>
      <w:r w:rsidRPr="00C826F0">
        <w:rPr>
          <w:rFonts w:eastAsia="仿宋_GB2312"/>
          <w:noProof/>
          <w:sz w:val="28"/>
          <w:szCs w:val="28"/>
        </w:rPr>
        <w:t>，全市实际已使用新增</w:t>
      </w:r>
      <w:r w:rsidRPr="00C826F0">
        <w:rPr>
          <w:rFonts w:eastAsia="仿宋_GB2312" w:hint="eastAsia"/>
          <w:noProof/>
          <w:sz w:val="28"/>
          <w:szCs w:val="28"/>
        </w:rPr>
        <w:t>城乡</w:t>
      </w:r>
      <w:r w:rsidRPr="00C826F0">
        <w:rPr>
          <w:rFonts w:eastAsia="仿宋_GB2312"/>
          <w:noProof/>
          <w:sz w:val="28"/>
          <w:szCs w:val="28"/>
        </w:rPr>
        <w:t>建设用地（含城镇村、挂钩、工矿、</w:t>
      </w:r>
      <w:r w:rsidRPr="00C826F0">
        <w:rPr>
          <w:rFonts w:eastAsia="仿宋_GB2312" w:hint="eastAsia"/>
          <w:noProof/>
          <w:sz w:val="28"/>
          <w:szCs w:val="28"/>
        </w:rPr>
        <w:t>三优三保、</w:t>
      </w:r>
      <w:r w:rsidRPr="00C826F0">
        <w:rPr>
          <w:rFonts w:eastAsia="仿宋_GB2312"/>
          <w:noProof/>
          <w:sz w:val="28"/>
          <w:szCs w:val="28"/>
        </w:rPr>
        <w:t>独立选址）</w:t>
      </w:r>
      <w:r w:rsidR="00005216" w:rsidRPr="00C826F0">
        <w:rPr>
          <w:rFonts w:eastAsia="仿宋_GB2312"/>
          <w:noProof/>
          <w:sz w:val="28"/>
          <w:szCs w:val="28"/>
        </w:rPr>
        <w:t>1845.1728</w:t>
      </w:r>
      <w:r w:rsidRPr="00C826F0">
        <w:rPr>
          <w:rFonts w:eastAsia="仿宋_GB2312"/>
          <w:noProof/>
          <w:sz w:val="28"/>
          <w:szCs w:val="28"/>
        </w:rPr>
        <w:t>公顷，</w:t>
      </w:r>
      <w:r w:rsidRPr="00C826F0">
        <w:rPr>
          <w:rFonts w:eastAsia="仿宋_GB2312" w:hint="eastAsia"/>
          <w:noProof/>
          <w:sz w:val="28"/>
          <w:szCs w:val="28"/>
        </w:rPr>
        <w:t>占可使用新增建设用地指标的</w:t>
      </w:r>
      <w:r w:rsidR="00C826F0" w:rsidRPr="00C826F0">
        <w:rPr>
          <w:rFonts w:eastAsia="仿宋_GB2312" w:hint="eastAsia"/>
          <w:noProof/>
          <w:sz w:val="28"/>
          <w:szCs w:val="28"/>
        </w:rPr>
        <w:t>71.21</w:t>
      </w:r>
      <w:r w:rsidRPr="00C826F0">
        <w:rPr>
          <w:rFonts w:eastAsia="仿宋_GB2312" w:hint="eastAsia"/>
          <w:noProof/>
          <w:sz w:val="28"/>
          <w:szCs w:val="28"/>
        </w:rPr>
        <w:t>%</w:t>
      </w:r>
      <w:r w:rsidRPr="00C826F0">
        <w:rPr>
          <w:rFonts w:eastAsia="仿宋_GB2312" w:hint="eastAsia"/>
          <w:noProof/>
          <w:sz w:val="28"/>
          <w:szCs w:val="28"/>
        </w:rPr>
        <w:t>。其中：城镇村批次用地新增建设用地</w:t>
      </w:r>
      <w:r w:rsidR="00C826F0" w:rsidRPr="00C826F0">
        <w:rPr>
          <w:rFonts w:eastAsia="仿宋_GB2312"/>
          <w:noProof/>
          <w:sz w:val="28"/>
          <w:szCs w:val="28"/>
        </w:rPr>
        <w:t>804.0628</w:t>
      </w:r>
      <w:r w:rsidRPr="00C826F0">
        <w:rPr>
          <w:rFonts w:eastAsia="仿宋_GB2312" w:hint="eastAsia"/>
          <w:noProof/>
          <w:sz w:val="28"/>
          <w:szCs w:val="28"/>
        </w:rPr>
        <w:t>公顷，单独选址项目新增建设用地</w:t>
      </w:r>
      <w:r w:rsidR="00C826F0" w:rsidRPr="00C826F0">
        <w:rPr>
          <w:rFonts w:eastAsia="仿宋_GB2312"/>
          <w:noProof/>
          <w:sz w:val="28"/>
          <w:szCs w:val="28"/>
        </w:rPr>
        <w:t>395.3689</w:t>
      </w:r>
      <w:r w:rsidRPr="00C826F0">
        <w:rPr>
          <w:rFonts w:eastAsia="仿宋_GB2312" w:hint="eastAsia"/>
          <w:noProof/>
          <w:sz w:val="28"/>
          <w:szCs w:val="28"/>
        </w:rPr>
        <w:t>公顷，城乡建设用地增减挂钩批次新增建设用地</w:t>
      </w:r>
      <w:r w:rsidR="00C826F0" w:rsidRPr="00C826F0">
        <w:rPr>
          <w:rFonts w:eastAsia="仿宋_GB2312"/>
          <w:noProof/>
          <w:sz w:val="28"/>
          <w:szCs w:val="28"/>
        </w:rPr>
        <w:t>645.7411</w:t>
      </w:r>
      <w:r w:rsidRPr="00C826F0">
        <w:rPr>
          <w:rFonts w:eastAsia="仿宋_GB2312" w:hint="eastAsia"/>
          <w:noProof/>
          <w:sz w:val="28"/>
          <w:szCs w:val="28"/>
        </w:rPr>
        <w:t>公</w:t>
      </w:r>
      <w:r w:rsidR="00C826F0" w:rsidRPr="00C826F0">
        <w:rPr>
          <w:rFonts w:eastAsia="仿宋_GB2312" w:hint="eastAsia"/>
          <w:noProof/>
          <w:sz w:val="28"/>
          <w:szCs w:val="28"/>
        </w:rPr>
        <w:t>顷</w:t>
      </w:r>
      <w:r w:rsidRPr="00C826F0">
        <w:rPr>
          <w:rFonts w:eastAsia="仿宋_GB2312" w:hint="eastAsia"/>
          <w:noProof/>
          <w:sz w:val="28"/>
          <w:szCs w:val="28"/>
        </w:rPr>
        <w:t>。</w:t>
      </w:r>
    </w:p>
    <w:p w14:paraId="589AB278" w14:textId="66F797FA" w:rsidR="002E5CFA" w:rsidRPr="00CB0929" w:rsidRDefault="00274526" w:rsidP="00CB0929">
      <w:pPr>
        <w:spacing w:line="560" w:lineRule="exact"/>
        <w:ind w:firstLineChars="200" w:firstLine="560"/>
        <w:rPr>
          <w:rFonts w:eastAsia="仿宋_GB2312"/>
          <w:noProof/>
          <w:color w:val="000000" w:themeColor="text1"/>
          <w:sz w:val="28"/>
          <w:szCs w:val="28"/>
        </w:rPr>
      </w:pPr>
      <w:r>
        <w:rPr>
          <w:rFonts w:eastAsia="仿宋_GB2312" w:hint="eastAsia"/>
          <w:noProof/>
          <w:color w:val="000000" w:themeColor="text1"/>
          <w:sz w:val="28"/>
          <w:szCs w:val="28"/>
        </w:rPr>
        <w:t>5</w:t>
      </w:r>
      <w:r w:rsidR="002E5CFA" w:rsidRPr="00CB0929">
        <w:rPr>
          <w:rFonts w:eastAsia="仿宋_GB2312"/>
          <w:noProof/>
          <w:color w:val="000000" w:themeColor="text1"/>
          <w:sz w:val="28"/>
          <w:szCs w:val="28"/>
        </w:rPr>
        <w:t xml:space="preserve">. </w:t>
      </w:r>
      <w:r w:rsidR="002E5CFA" w:rsidRPr="00CB0929">
        <w:rPr>
          <w:rFonts w:eastAsia="仿宋_GB2312" w:hint="eastAsia"/>
          <w:noProof/>
          <w:color w:val="000000" w:themeColor="text1"/>
          <w:sz w:val="28"/>
          <w:szCs w:val="28"/>
        </w:rPr>
        <w:t>流量指标归还量执行情况</w:t>
      </w:r>
    </w:p>
    <w:p w14:paraId="40864829" w14:textId="571B883B" w:rsidR="002E5CFA" w:rsidRPr="00CB0929" w:rsidRDefault="002E5CFA" w:rsidP="00C826F0">
      <w:pPr>
        <w:spacing w:line="560" w:lineRule="exact"/>
        <w:ind w:firstLineChars="200" w:firstLine="560"/>
        <w:rPr>
          <w:rFonts w:eastAsia="仿宋_GB2312"/>
          <w:noProof/>
          <w:color w:val="000000" w:themeColor="text1"/>
          <w:sz w:val="28"/>
          <w:szCs w:val="28"/>
        </w:rPr>
      </w:pPr>
      <w:r w:rsidRPr="00CB0929">
        <w:rPr>
          <w:rFonts w:eastAsia="仿宋_GB2312" w:hint="eastAsia"/>
          <w:noProof/>
          <w:color w:val="000000" w:themeColor="text1"/>
          <w:sz w:val="28"/>
          <w:szCs w:val="28"/>
        </w:rPr>
        <w:t>调整完善下达</w:t>
      </w:r>
      <w:r w:rsidR="00C826F0">
        <w:rPr>
          <w:rFonts w:eastAsia="仿宋_GB2312" w:hint="eastAsia"/>
          <w:noProof/>
          <w:color w:val="000000" w:themeColor="text1"/>
          <w:sz w:val="28"/>
          <w:szCs w:val="28"/>
        </w:rPr>
        <w:t>太仓市</w:t>
      </w:r>
      <w:r w:rsidRPr="00CB0929">
        <w:rPr>
          <w:rFonts w:eastAsia="仿宋_GB2312" w:hint="eastAsia"/>
          <w:noProof/>
          <w:color w:val="000000" w:themeColor="text1"/>
          <w:sz w:val="28"/>
          <w:szCs w:val="28"/>
        </w:rPr>
        <w:t>流量指标为</w:t>
      </w:r>
      <w:r w:rsidR="00C826F0" w:rsidRPr="00C826F0">
        <w:rPr>
          <w:rFonts w:eastAsia="仿宋_GB2312"/>
          <w:noProof/>
          <w:color w:val="000000" w:themeColor="text1"/>
          <w:sz w:val="28"/>
          <w:szCs w:val="28"/>
        </w:rPr>
        <w:t>1554.73</w:t>
      </w:r>
      <w:r w:rsidR="00C826F0">
        <w:rPr>
          <w:rFonts w:eastAsia="仿宋_GB2312" w:hint="eastAsia"/>
          <w:noProof/>
          <w:color w:val="000000" w:themeColor="text1"/>
          <w:sz w:val="28"/>
          <w:szCs w:val="28"/>
        </w:rPr>
        <w:t>00</w:t>
      </w:r>
      <w:r w:rsidRPr="00CB0929">
        <w:rPr>
          <w:rFonts w:eastAsia="仿宋_GB2312" w:hint="eastAsia"/>
          <w:noProof/>
          <w:color w:val="000000" w:themeColor="text1"/>
          <w:sz w:val="28"/>
          <w:szCs w:val="28"/>
        </w:rPr>
        <w:t>公顷，同时以</w:t>
      </w:r>
      <w:r w:rsidRPr="00CB0929">
        <w:rPr>
          <w:rFonts w:eastAsia="仿宋_GB2312" w:hint="eastAsia"/>
          <w:noProof/>
          <w:color w:val="000000" w:themeColor="text1"/>
          <w:sz w:val="28"/>
          <w:szCs w:val="28"/>
        </w:rPr>
        <w:t>1</w:t>
      </w:r>
      <w:r w:rsidRPr="00CB0929">
        <w:rPr>
          <w:rFonts w:eastAsia="仿宋_GB2312"/>
          <w:noProof/>
          <w:color w:val="000000" w:themeColor="text1"/>
          <w:sz w:val="28"/>
          <w:szCs w:val="28"/>
        </w:rPr>
        <w:t>.3</w:t>
      </w:r>
      <w:r w:rsidRPr="00CB0929">
        <w:rPr>
          <w:rFonts w:eastAsia="仿宋_GB2312" w:hint="eastAsia"/>
          <w:noProof/>
          <w:color w:val="000000" w:themeColor="text1"/>
          <w:sz w:val="28"/>
          <w:szCs w:val="28"/>
        </w:rPr>
        <w:t>倍规模划定村镇建设控制区。全市通过实施城乡建设用地增减挂钩</w:t>
      </w:r>
      <w:r w:rsidR="00C826F0">
        <w:rPr>
          <w:rFonts w:eastAsia="仿宋_GB2312" w:hint="eastAsia"/>
          <w:noProof/>
          <w:color w:val="000000" w:themeColor="text1"/>
          <w:sz w:val="28"/>
          <w:szCs w:val="28"/>
        </w:rPr>
        <w:t>、</w:t>
      </w:r>
      <w:r w:rsidRPr="00CB0929">
        <w:rPr>
          <w:rFonts w:eastAsia="仿宋_GB2312" w:hint="eastAsia"/>
          <w:noProof/>
          <w:color w:val="000000" w:themeColor="text1"/>
          <w:sz w:val="28"/>
          <w:szCs w:val="28"/>
        </w:rPr>
        <w:t>“三优三保”复</w:t>
      </w:r>
      <w:r w:rsidRPr="00CB0929">
        <w:rPr>
          <w:rFonts w:eastAsia="仿宋_GB2312" w:hint="eastAsia"/>
          <w:noProof/>
          <w:color w:val="000000" w:themeColor="text1"/>
          <w:sz w:val="28"/>
          <w:szCs w:val="28"/>
        </w:rPr>
        <w:lastRenderedPageBreak/>
        <w:t>垦</w:t>
      </w:r>
      <w:r w:rsidR="00C826F0">
        <w:rPr>
          <w:rFonts w:eastAsia="仿宋_GB2312" w:hint="eastAsia"/>
          <w:noProof/>
          <w:color w:val="000000" w:themeColor="text1"/>
          <w:sz w:val="28"/>
          <w:szCs w:val="28"/>
        </w:rPr>
        <w:t>，</w:t>
      </w:r>
      <w:r w:rsidRPr="00CB0929">
        <w:rPr>
          <w:rFonts w:eastAsia="仿宋_GB2312" w:hint="eastAsia"/>
          <w:noProof/>
          <w:color w:val="000000" w:themeColor="text1"/>
          <w:sz w:val="28"/>
          <w:szCs w:val="28"/>
        </w:rPr>
        <w:t>2</w:t>
      </w:r>
      <w:r w:rsidRPr="00CB0929">
        <w:rPr>
          <w:rFonts w:eastAsia="仿宋_GB2312"/>
          <w:noProof/>
          <w:color w:val="000000" w:themeColor="text1"/>
          <w:sz w:val="28"/>
          <w:szCs w:val="28"/>
        </w:rPr>
        <w:t>015</w:t>
      </w:r>
      <w:r w:rsidRPr="00CB0929">
        <w:rPr>
          <w:rFonts w:eastAsia="仿宋_GB2312" w:hint="eastAsia"/>
          <w:noProof/>
          <w:color w:val="000000" w:themeColor="text1"/>
          <w:sz w:val="28"/>
          <w:szCs w:val="28"/>
        </w:rPr>
        <w:t>年至</w:t>
      </w:r>
      <w:r w:rsidRPr="00CB0929">
        <w:rPr>
          <w:rFonts w:eastAsia="仿宋_GB2312" w:hint="eastAsia"/>
          <w:noProof/>
          <w:color w:val="000000" w:themeColor="text1"/>
          <w:sz w:val="28"/>
          <w:szCs w:val="28"/>
        </w:rPr>
        <w:t>2</w:t>
      </w:r>
      <w:r w:rsidRPr="00CB0929">
        <w:rPr>
          <w:rFonts w:eastAsia="仿宋_GB2312"/>
          <w:noProof/>
          <w:color w:val="000000" w:themeColor="text1"/>
          <w:sz w:val="28"/>
          <w:szCs w:val="28"/>
        </w:rPr>
        <w:t>019</w:t>
      </w:r>
      <w:r w:rsidRPr="00CB0929">
        <w:rPr>
          <w:rFonts w:eastAsia="仿宋_GB2312" w:hint="eastAsia"/>
          <w:noProof/>
          <w:color w:val="000000" w:themeColor="text1"/>
          <w:sz w:val="28"/>
          <w:szCs w:val="28"/>
        </w:rPr>
        <w:t>年间共计归还流量指标</w:t>
      </w:r>
      <w:r w:rsidR="00C826F0" w:rsidRPr="00C826F0">
        <w:rPr>
          <w:rFonts w:eastAsia="仿宋_GB2312"/>
          <w:noProof/>
          <w:color w:val="000000" w:themeColor="text1"/>
          <w:sz w:val="28"/>
          <w:szCs w:val="28"/>
        </w:rPr>
        <w:t>765.3609</w:t>
      </w:r>
      <w:r w:rsidRPr="00CB0929">
        <w:rPr>
          <w:rFonts w:eastAsia="仿宋_GB2312" w:hint="eastAsia"/>
          <w:noProof/>
          <w:color w:val="000000" w:themeColor="text1"/>
          <w:sz w:val="28"/>
          <w:szCs w:val="28"/>
        </w:rPr>
        <w:t>公顷，流量归还率为</w:t>
      </w:r>
      <w:r w:rsidR="00C826F0" w:rsidRPr="00C826F0">
        <w:rPr>
          <w:rFonts w:eastAsia="仿宋_GB2312"/>
          <w:noProof/>
          <w:color w:val="000000" w:themeColor="text1"/>
          <w:sz w:val="28"/>
          <w:szCs w:val="28"/>
        </w:rPr>
        <w:t>57.40%</w:t>
      </w:r>
      <w:r w:rsidRPr="00CB0929">
        <w:rPr>
          <w:rFonts w:eastAsia="仿宋_GB2312" w:hint="eastAsia"/>
          <w:noProof/>
          <w:color w:val="000000" w:themeColor="text1"/>
          <w:sz w:val="28"/>
          <w:szCs w:val="28"/>
        </w:rPr>
        <w:t>。</w:t>
      </w:r>
    </w:p>
    <w:p w14:paraId="78B99694" w14:textId="19707DDA" w:rsidR="009F5ACE" w:rsidRPr="00CB0929" w:rsidRDefault="002E5CFA" w:rsidP="00CB0929">
      <w:pPr>
        <w:spacing w:line="560" w:lineRule="exact"/>
        <w:ind w:firstLineChars="200" w:firstLine="560"/>
        <w:rPr>
          <w:rFonts w:eastAsia="仿宋_GB2312"/>
          <w:noProof/>
          <w:color w:val="000000" w:themeColor="text1"/>
          <w:sz w:val="28"/>
          <w:szCs w:val="28"/>
        </w:rPr>
      </w:pPr>
      <w:r w:rsidRPr="00CB0929">
        <w:rPr>
          <w:rFonts w:eastAsia="仿宋_GB2312"/>
          <w:noProof/>
          <w:color w:val="000000" w:themeColor="text1"/>
          <w:sz w:val="28"/>
          <w:szCs w:val="28"/>
        </w:rPr>
        <w:t>现行规划实施以来，</w:t>
      </w:r>
      <w:r w:rsidR="0070664D">
        <w:rPr>
          <w:rFonts w:eastAsia="仿宋_GB2312" w:hint="eastAsia"/>
          <w:noProof/>
          <w:color w:val="000000" w:themeColor="text1"/>
          <w:sz w:val="28"/>
          <w:szCs w:val="28"/>
        </w:rPr>
        <w:t>太仓市</w:t>
      </w:r>
      <w:r w:rsidRPr="00CB0929">
        <w:rPr>
          <w:rFonts w:eastAsia="仿宋_GB2312"/>
          <w:noProof/>
          <w:color w:val="000000" w:themeColor="text1"/>
          <w:sz w:val="28"/>
          <w:szCs w:val="28"/>
        </w:rPr>
        <w:t>通过加强规划调控和政策引导，较好地落实了土地用途管制和建设用地空间管制制度，在耕地和基本农田数量质量双重保护、引导各项建设集约高效用地、保障社会经济持续快速发展、改善全市生态环境等方面发挥了重要的作用，规划实施成效显著。</w:t>
      </w:r>
      <w:r w:rsidR="009F5ACE" w:rsidRPr="00CB0929">
        <w:rPr>
          <w:rFonts w:eastAsia="仿宋_GB2312"/>
          <w:noProof/>
          <w:color w:val="000000" w:themeColor="text1"/>
          <w:sz w:val="28"/>
          <w:szCs w:val="28"/>
        </w:rPr>
        <w:br w:type="page"/>
      </w:r>
    </w:p>
    <w:p w14:paraId="02D291BF" w14:textId="77777777" w:rsidR="005A40B5" w:rsidRDefault="007016EB" w:rsidP="006B591F">
      <w:pPr>
        <w:pStyle w:val="1"/>
      </w:pPr>
      <w:bookmarkStart w:id="41" w:name="_Toc39870198"/>
      <w:r w:rsidRPr="00673EDE">
        <w:rPr>
          <w:rFonts w:hint="eastAsia"/>
        </w:rPr>
        <w:lastRenderedPageBreak/>
        <w:t>四</w:t>
      </w:r>
      <w:r w:rsidR="00921372" w:rsidRPr="00673EDE">
        <w:rPr>
          <w:rFonts w:hint="eastAsia"/>
        </w:rPr>
        <w:t>、</w:t>
      </w:r>
      <w:r w:rsidR="005A40B5" w:rsidRPr="00673EDE">
        <w:t>规划修改</w:t>
      </w:r>
      <w:bookmarkEnd w:id="34"/>
      <w:r w:rsidR="005A40B5" w:rsidRPr="00673EDE">
        <w:t>方案</w:t>
      </w:r>
      <w:bookmarkEnd w:id="41"/>
    </w:p>
    <w:p w14:paraId="632E081A" w14:textId="5402DC26" w:rsidR="00EC0EF3" w:rsidRPr="00673EDE" w:rsidRDefault="00EC0EF3" w:rsidP="004F4056">
      <w:pPr>
        <w:pStyle w:val="2"/>
        <w:spacing w:before="160" w:after="160" w:line="500" w:lineRule="exact"/>
        <w:rPr>
          <w:rFonts w:ascii="Times New Roman" w:eastAsia="仿宋_GB2312" w:hAnsi="Times New Roman"/>
          <w:color w:val="000000" w:themeColor="text1"/>
          <w:sz w:val="30"/>
          <w:szCs w:val="30"/>
        </w:rPr>
      </w:pPr>
      <w:bookmarkStart w:id="42" w:name="_Toc39870199"/>
      <w:r w:rsidRPr="00673EDE">
        <w:rPr>
          <w:rFonts w:ascii="Times New Roman" w:eastAsia="仿宋_GB2312" w:hAnsi="Times New Roman" w:hint="eastAsia"/>
          <w:color w:val="000000" w:themeColor="text1"/>
          <w:sz w:val="30"/>
          <w:szCs w:val="30"/>
        </w:rPr>
        <w:t>（一）</w:t>
      </w:r>
      <w:r w:rsidR="00AE1F56" w:rsidRPr="00AE1F56">
        <w:rPr>
          <w:rFonts w:ascii="Times New Roman" w:eastAsia="仿宋_GB2312" w:hAnsi="Times New Roman" w:hint="eastAsia"/>
          <w:color w:val="000000" w:themeColor="text1"/>
          <w:sz w:val="30"/>
          <w:szCs w:val="30"/>
        </w:rPr>
        <w:t>规划修改总体情况</w:t>
      </w:r>
      <w:bookmarkEnd w:id="42"/>
    </w:p>
    <w:p w14:paraId="61F1ED62" w14:textId="77777777" w:rsidR="008F7E1B" w:rsidRPr="008F7E1B" w:rsidRDefault="00C74F97" w:rsidP="00E071EE">
      <w:pPr>
        <w:spacing w:line="560" w:lineRule="exact"/>
        <w:ind w:firstLineChars="200" w:firstLine="560"/>
        <w:rPr>
          <w:rFonts w:eastAsia="仿宋_GB2312"/>
          <w:noProof/>
          <w:sz w:val="28"/>
          <w:szCs w:val="28"/>
        </w:rPr>
      </w:pPr>
      <w:r w:rsidRPr="008F7E1B">
        <w:rPr>
          <w:rFonts w:eastAsia="仿宋_GB2312" w:hint="eastAsia"/>
          <w:noProof/>
          <w:sz w:val="28"/>
          <w:szCs w:val="28"/>
        </w:rPr>
        <w:t>本次规划修改的总体思路是在确保全市范围内耕地保有量规模不减少，不占用永久基本农田的前提下，结合</w:t>
      </w:r>
      <w:r w:rsidR="00E071EE" w:rsidRPr="008F7E1B">
        <w:rPr>
          <w:rFonts w:eastAsia="仿宋_GB2312" w:hint="eastAsia"/>
          <w:noProof/>
          <w:sz w:val="28"/>
          <w:szCs w:val="28"/>
        </w:rPr>
        <w:t>2019</w:t>
      </w:r>
      <w:r w:rsidR="00E071EE" w:rsidRPr="008F7E1B">
        <w:rPr>
          <w:rFonts w:eastAsia="仿宋_GB2312" w:hint="eastAsia"/>
          <w:noProof/>
          <w:sz w:val="28"/>
          <w:szCs w:val="28"/>
        </w:rPr>
        <w:t>年太仓市先后两次流转空间规模指标落地上图</w:t>
      </w:r>
      <w:r w:rsidR="00E071EE" w:rsidRPr="008F7E1B">
        <w:rPr>
          <w:rFonts w:eastAsia="仿宋_GB2312" w:hint="eastAsia"/>
          <w:noProof/>
          <w:sz w:val="28"/>
          <w:szCs w:val="28"/>
        </w:rPr>
        <w:t>53.3333</w:t>
      </w:r>
      <w:r w:rsidR="00E071EE" w:rsidRPr="008F7E1B">
        <w:rPr>
          <w:rFonts w:eastAsia="仿宋_GB2312" w:hint="eastAsia"/>
          <w:noProof/>
          <w:sz w:val="28"/>
          <w:szCs w:val="28"/>
        </w:rPr>
        <w:t>公顷，以及</w:t>
      </w:r>
      <w:r w:rsidR="008F7E1B" w:rsidRPr="008F7E1B">
        <w:rPr>
          <w:rFonts w:eastAsia="仿宋_GB2312" w:hint="eastAsia"/>
          <w:noProof/>
          <w:sz w:val="28"/>
          <w:szCs w:val="28"/>
        </w:rPr>
        <w:t>未上图的</w:t>
      </w:r>
      <w:r w:rsidRPr="008F7E1B">
        <w:rPr>
          <w:rFonts w:eastAsia="仿宋_GB2312" w:hint="eastAsia"/>
          <w:noProof/>
          <w:sz w:val="28"/>
          <w:szCs w:val="28"/>
        </w:rPr>
        <w:t>异地购买增减挂钩节余指标</w:t>
      </w:r>
      <w:r w:rsidRPr="008F7E1B">
        <w:rPr>
          <w:rFonts w:eastAsia="仿宋_GB2312" w:hint="eastAsia"/>
          <w:noProof/>
          <w:sz w:val="28"/>
          <w:szCs w:val="28"/>
        </w:rPr>
        <w:t>1624</w:t>
      </w:r>
      <w:r w:rsidRPr="008F7E1B">
        <w:rPr>
          <w:rFonts w:eastAsia="仿宋_GB2312" w:hint="eastAsia"/>
          <w:noProof/>
          <w:sz w:val="28"/>
          <w:szCs w:val="28"/>
        </w:rPr>
        <w:t>亩（</w:t>
      </w:r>
      <w:r w:rsidRPr="008F7E1B">
        <w:rPr>
          <w:rFonts w:eastAsia="仿宋_GB2312" w:hint="eastAsia"/>
          <w:noProof/>
          <w:sz w:val="28"/>
          <w:szCs w:val="28"/>
        </w:rPr>
        <w:t>108.2667</w:t>
      </w:r>
      <w:r w:rsidRPr="008F7E1B">
        <w:rPr>
          <w:rFonts w:eastAsia="仿宋_GB2312" w:hint="eastAsia"/>
          <w:noProof/>
          <w:sz w:val="28"/>
          <w:szCs w:val="28"/>
        </w:rPr>
        <w:t>公顷），</w:t>
      </w:r>
      <w:r w:rsidR="008F7E1B" w:rsidRPr="008F7E1B">
        <w:rPr>
          <w:rFonts w:eastAsia="仿宋_GB2312" w:hint="eastAsia"/>
          <w:noProof/>
          <w:sz w:val="28"/>
          <w:szCs w:val="28"/>
        </w:rPr>
        <w:t>共计</w:t>
      </w:r>
      <w:r w:rsidR="008F7E1B" w:rsidRPr="008F7E1B">
        <w:rPr>
          <w:rFonts w:eastAsia="仿宋_GB2312" w:hint="eastAsia"/>
          <w:noProof/>
          <w:sz w:val="28"/>
          <w:szCs w:val="28"/>
        </w:rPr>
        <w:t>161.6000</w:t>
      </w:r>
      <w:r w:rsidR="008F7E1B" w:rsidRPr="008F7E1B">
        <w:rPr>
          <w:rFonts w:eastAsia="仿宋_GB2312" w:hint="eastAsia"/>
          <w:noProof/>
          <w:sz w:val="28"/>
          <w:szCs w:val="28"/>
        </w:rPr>
        <w:t>公顷，</w:t>
      </w:r>
      <w:r w:rsidRPr="008F7E1B">
        <w:rPr>
          <w:rFonts w:eastAsia="仿宋_GB2312" w:hint="eastAsia"/>
          <w:noProof/>
          <w:sz w:val="28"/>
          <w:szCs w:val="28"/>
        </w:rPr>
        <w:t>对全区管制分区中允许建设区、有条件建设区及限制建设区，用途分区中一般农地区、城镇建设用地区、村镇建设用地区、其他用地区进行局部修改，共涉及</w:t>
      </w:r>
      <w:r w:rsidRPr="008F7E1B">
        <w:rPr>
          <w:rFonts w:eastAsia="仿宋_GB2312" w:hint="eastAsia"/>
          <w:noProof/>
          <w:sz w:val="28"/>
          <w:szCs w:val="28"/>
        </w:rPr>
        <w:t>7</w:t>
      </w:r>
      <w:r w:rsidRPr="008F7E1B">
        <w:rPr>
          <w:rFonts w:eastAsia="仿宋_GB2312" w:hint="eastAsia"/>
          <w:noProof/>
          <w:sz w:val="28"/>
          <w:szCs w:val="28"/>
        </w:rPr>
        <w:t>个镇（区），分别为城厢镇、经济开发区（高新技术产业开发区）、浏河镇、浮桥镇、璜泾镇、沙溪镇、双凤镇。</w:t>
      </w:r>
    </w:p>
    <w:p w14:paraId="694243E5" w14:textId="77777777" w:rsidR="00355E59" w:rsidRDefault="00E071EE" w:rsidP="00E071EE">
      <w:pPr>
        <w:spacing w:line="560" w:lineRule="exact"/>
        <w:ind w:firstLineChars="200" w:firstLine="560"/>
        <w:rPr>
          <w:rFonts w:eastAsia="仿宋_GB2312"/>
          <w:noProof/>
          <w:sz w:val="28"/>
          <w:szCs w:val="28"/>
        </w:rPr>
      </w:pPr>
      <w:r w:rsidRPr="008F7E1B">
        <w:rPr>
          <w:rFonts w:eastAsia="仿宋_GB2312" w:hint="eastAsia"/>
          <w:noProof/>
          <w:sz w:val="28"/>
          <w:szCs w:val="28"/>
        </w:rPr>
        <w:t>另外，为支持太仓市苏南沿江铁路、沪武高速公路太仓至常州段太仓主线收费站及沙溪服务区改扩建工程、太仓港港口支线铁路的建设，江苏省自然资源厅下达太仓市交通水利及其他建设用地指标共计</w:t>
      </w:r>
      <w:r w:rsidRPr="008F7E1B">
        <w:rPr>
          <w:rFonts w:eastAsia="仿宋_GB2312" w:hint="eastAsia"/>
          <w:noProof/>
          <w:sz w:val="28"/>
          <w:szCs w:val="28"/>
        </w:rPr>
        <w:t>1491</w:t>
      </w:r>
      <w:r w:rsidRPr="008F7E1B">
        <w:rPr>
          <w:rFonts w:eastAsia="仿宋_GB2312" w:hint="eastAsia"/>
          <w:noProof/>
          <w:sz w:val="28"/>
          <w:szCs w:val="28"/>
        </w:rPr>
        <w:t>亩（</w:t>
      </w:r>
      <w:r w:rsidRPr="008F7E1B">
        <w:rPr>
          <w:rFonts w:eastAsia="仿宋_GB2312" w:hint="eastAsia"/>
          <w:noProof/>
          <w:sz w:val="28"/>
          <w:szCs w:val="28"/>
        </w:rPr>
        <w:t>99.4000</w:t>
      </w:r>
      <w:r w:rsidRPr="008F7E1B">
        <w:rPr>
          <w:rFonts w:eastAsia="仿宋_GB2312" w:hint="eastAsia"/>
          <w:noProof/>
          <w:sz w:val="28"/>
          <w:szCs w:val="28"/>
        </w:rPr>
        <w:t>公顷）。</w:t>
      </w:r>
    </w:p>
    <w:p w14:paraId="635BD1AA" w14:textId="2E901A00" w:rsidR="00EC0EF3" w:rsidRPr="00E071EE" w:rsidRDefault="00E071EE" w:rsidP="00E071EE">
      <w:pPr>
        <w:spacing w:line="560" w:lineRule="exact"/>
        <w:ind w:firstLineChars="200" w:firstLine="560"/>
        <w:rPr>
          <w:rFonts w:eastAsia="仿宋_GB2312"/>
          <w:noProof/>
          <w:color w:val="FF0000"/>
          <w:sz w:val="28"/>
          <w:szCs w:val="28"/>
        </w:rPr>
      </w:pPr>
      <w:r w:rsidRPr="008F7E1B">
        <w:rPr>
          <w:rFonts w:eastAsia="仿宋_GB2312" w:hint="eastAsia"/>
          <w:noProof/>
          <w:sz w:val="28"/>
          <w:szCs w:val="28"/>
        </w:rPr>
        <w:t>综上，太仓市规划</w:t>
      </w:r>
      <w:r w:rsidR="00C74F97" w:rsidRPr="008F7E1B">
        <w:rPr>
          <w:rFonts w:eastAsia="仿宋_GB2312" w:hint="eastAsia"/>
          <w:noProof/>
          <w:sz w:val="28"/>
          <w:szCs w:val="28"/>
        </w:rPr>
        <w:t>修改后建设用地总规模增加</w:t>
      </w:r>
      <w:r w:rsidR="00824E98">
        <w:rPr>
          <w:rFonts w:eastAsia="仿宋_GB2312" w:hint="eastAsia"/>
          <w:noProof/>
          <w:sz w:val="28"/>
          <w:szCs w:val="28"/>
        </w:rPr>
        <w:t>261.0000</w:t>
      </w:r>
      <w:r w:rsidR="00C74F97" w:rsidRPr="008F7E1B">
        <w:rPr>
          <w:rFonts w:eastAsia="仿宋_GB2312" w:hint="eastAsia"/>
          <w:noProof/>
          <w:sz w:val="28"/>
          <w:szCs w:val="28"/>
        </w:rPr>
        <w:t>公顷。</w:t>
      </w:r>
    </w:p>
    <w:p w14:paraId="548763E3" w14:textId="77777777" w:rsidR="00EC28BD" w:rsidRPr="00EC28BD" w:rsidRDefault="00EC28BD" w:rsidP="00EC28BD">
      <w:pPr>
        <w:pStyle w:val="2"/>
        <w:spacing w:before="160" w:after="160" w:line="500" w:lineRule="exact"/>
        <w:rPr>
          <w:rFonts w:ascii="Times New Roman" w:eastAsia="仿宋_GB2312" w:hAnsi="Times New Roman"/>
          <w:color w:val="000000" w:themeColor="text1"/>
          <w:sz w:val="30"/>
          <w:szCs w:val="30"/>
        </w:rPr>
      </w:pPr>
      <w:bookmarkStart w:id="43" w:name="_Toc39870200"/>
      <w:r w:rsidRPr="00673EDE">
        <w:rPr>
          <w:rFonts w:ascii="Times New Roman" w:eastAsia="仿宋_GB2312" w:hAnsi="Times New Roman" w:hint="eastAsia"/>
          <w:color w:val="000000" w:themeColor="text1"/>
          <w:sz w:val="30"/>
          <w:szCs w:val="30"/>
        </w:rPr>
        <w:t>（</w:t>
      </w:r>
      <w:r>
        <w:rPr>
          <w:rFonts w:ascii="Times New Roman" w:eastAsia="仿宋_GB2312" w:hAnsi="Times New Roman" w:hint="eastAsia"/>
          <w:color w:val="000000" w:themeColor="text1"/>
          <w:sz w:val="30"/>
          <w:szCs w:val="30"/>
        </w:rPr>
        <w:t>二</w:t>
      </w:r>
      <w:r w:rsidRPr="00673EDE">
        <w:rPr>
          <w:rFonts w:ascii="Times New Roman" w:eastAsia="仿宋_GB2312" w:hAnsi="Times New Roman" w:hint="eastAsia"/>
          <w:color w:val="000000" w:themeColor="text1"/>
          <w:sz w:val="30"/>
          <w:szCs w:val="30"/>
        </w:rPr>
        <w:t>）</w:t>
      </w:r>
      <w:r w:rsidRPr="00EC28BD">
        <w:rPr>
          <w:rFonts w:ascii="Times New Roman" w:eastAsia="仿宋_GB2312" w:hAnsi="Times New Roman" w:hint="eastAsia"/>
          <w:color w:val="000000" w:themeColor="text1"/>
          <w:sz w:val="30"/>
          <w:szCs w:val="30"/>
        </w:rPr>
        <w:t>规划修改方向与重点</w:t>
      </w:r>
      <w:bookmarkEnd w:id="43"/>
    </w:p>
    <w:p w14:paraId="66C9A89F" w14:textId="6B48ACE2" w:rsidR="00C74F97" w:rsidRDefault="00C74F97" w:rsidP="008F7E1B">
      <w:pPr>
        <w:spacing w:line="560" w:lineRule="exact"/>
        <w:ind w:firstLineChars="200" w:firstLine="560"/>
        <w:rPr>
          <w:rFonts w:eastAsia="仿宋_GB2312"/>
          <w:noProof/>
          <w:color w:val="000000" w:themeColor="text1"/>
          <w:sz w:val="28"/>
          <w:szCs w:val="28"/>
        </w:rPr>
      </w:pPr>
      <w:bookmarkStart w:id="44" w:name="_Toc374449877"/>
      <w:bookmarkStart w:id="45" w:name="_Toc338916977"/>
      <w:bookmarkStart w:id="46" w:name="_Toc113270560"/>
      <w:bookmarkStart w:id="47" w:name="_Toc118601554"/>
      <w:bookmarkStart w:id="48" w:name="_Toc120246470"/>
      <w:bookmarkStart w:id="49" w:name="_Toc139800253"/>
      <w:bookmarkStart w:id="50" w:name="_Toc153167012"/>
      <w:bookmarkStart w:id="51" w:name="_Toc164930541"/>
      <w:bookmarkStart w:id="52" w:name="_Toc165097898"/>
      <w:bookmarkStart w:id="53" w:name="_Toc173755635"/>
      <w:bookmarkStart w:id="54" w:name="_Toc203215340"/>
      <w:bookmarkEnd w:id="35"/>
      <w:bookmarkEnd w:id="36"/>
      <w:bookmarkEnd w:id="37"/>
      <w:bookmarkEnd w:id="38"/>
      <w:bookmarkEnd w:id="39"/>
      <w:bookmarkEnd w:id="40"/>
      <w:r>
        <w:rPr>
          <w:rFonts w:eastAsia="仿宋_GB2312" w:hint="eastAsia"/>
          <w:noProof/>
          <w:color w:val="000000" w:themeColor="text1"/>
          <w:sz w:val="28"/>
          <w:szCs w:val="28"/>
        </w:rPr>
        <w:t>太仓</w:t>
      </w:r>
      <w:r w:rsidR="0063118C" w:rsidRPr="0063118C">
        <w:rPr>
          <w:rFonts w:eastAsia="仿宋_GB2312" w:hint="eastAsia"/>
          <w:noProof/>
          <w:color w:val="000000" w:themeColor="text1"/>
          <w:sz w:val="28"/>
          <w:szCs w:val="28"/>
        </w:rPr>
        <w:t>市委、市政府从</w:t>
      </w:r>
      <w:r>
        <w:rPr>
          <w:rFonts w:eastAsia="仿宋_GB2312" w:hint="eastAsia"/>
          <w:noProof/>
          <w:color w:val="000000" w:themeColor="text1"/>
          <w:sz w:val="28"/>
          <w:szCs w:val="28"/>
        </w:rPr>
        <w:t>全</w:t>
      </w:r>
      <w:r w:rsidR="0063118C">
        <w:rPr>
          <w:rFonts w:eastAsia="仿宋_GB2312" w:hint="eastAsia"/>
          <w:noProof/>
          <w:color w:val="000000" w:themeColor="text1"/>
          <w:sz w:val="28"/>
          <w:szCs w:val="28"/>
        </w:rPr>
        <w:t>市</w:t>
      </w:r>
      <w:r w:rsidR="0063118C" w:rsidRPr="0063118C">
        <w:rPr>
          <w:rFonts w:eastAsia="仿宋_GB2312" w:hint="eastAsia"/>
          <w:noProof/>
          <w:color w:val="000000" w:themeColor="text1"/>
          <w:sz w:val="28"/>
          <w:szCs w:val="28"/>
        </w:rPr>
        <w:t>实际出发，</w:t>
      </w:r>
      <w:r>
        <w:rPr>
          <w:rFonts w:eastAsia="仿宋_GB2312" w:hint="eastAsia"/>
          <w:noProof/>
          <w:color w:val="000000" w:themeColor="text1"/>
          <w:sz w:val="28"/>
          <w:szCs w:val="28"/>
        </w:rPr>
        <w:t>为</w:t>
      </w:r>
      <w:r w:rsidR="0063118C" w:rsidRPr="0063118C">
        <w:rPr>
          <w:rFonts w:eastAsia="仿宋_GB2312" w:hint="eastAsia"/>
          <w:noProof/>
          <w:color w:val="000000" w:themeColor="text1"/>
          <w:sz w:val="28"/>
          <w:szCs w:val="28"/>
        </w:rPr>
        <w:t>落实乡村振兴战略、长三角区域一体化发展战略以及</w:t>
      </w:r>
      <w:r w:rsidR="0063118C">
        <w:rPr>
          <w:rFonts w:eastAsia="仿宋_GB2312" w:hint="eastAsia"/>
          <w:noProof/>
          <w:color w:val="000000" w:themeColor="text1"/>
          <w:sz w:val="28"/>
          <w:szCs w:val="28"/>
        </w:rPr>
        <w:t>苏州</w:t>
      </w:r>
      <w:r w:rsidR="00775054">
        <w:rPr>
          <w:rFonts w:eastAsia="仿宋_GB2312" w:hint="eastAsia"/>
          <w:noProof/>
          <w:color w:val="000000" w:themeColor="text1"/>
          <w:sz w:val="28"/>
          <w:szCs w:val="28"/>
        </w:rPr>
        <w:t>市</w:t>
      </w:r>
      <w:r w:rsidR="0063118C">
        <w:rPr>
          <w:rFonts w:eastAsia="仿宋_GB2312" w:hint="eastAsia"/>
          <w:noProof/>
          <w:color w:val="000000" w:themeColor="text1"/>
          <w:sz w:val="28"/>
          <w:szCs w:val="28"/>
        </w:rPr>
        <w:t>“双百”行动计划</w:t>
      </w:r>
      <w:r w:rsidR="0063118C" w:rsidRPr="0063118C">
        <w:rPr>
          <w:rFonts w:eastAsia="仿宋_GB2312" w:hint="eastAsia"/>
          <w:noProof/>
          <w:color w:val="000000" w:themeColor="text1"/>
          <w:sz w:val="28"/>
          <w:szCs w:val="28"/>
        </w:rPr>
        <w:t>，进一步提高土地用途管制和城乡建设用地空间管制对经济社会发展的适应程度，保持土地利用总体</w:t>
      </w:r>
      <w:r>
        <w:rPr>
          <w:rFonts w:eastAsia="仿宋_GB2312" w:hint="eastAsia"/>
          <w:noProof/>
          <w:color w:val="000000" w:themeColor="text1"/>
          <w:sz w:val="28"/>
          <w:szCs w:val="28"/>
        </w:rPr>
        <w:t>规划的科学性、现势性，提高土地管理参与宏观调控的针对性和有效性，</w:t>
      </w:r>
      <w:r w:rsidRPr="0063118C">
        <w:rPr>
          <w:rFonts w:eastAsia="仿宋_GB2312" w:hint="eastAsia"/>
          <w:noProof/>
          <w:color w:val="000000" w:themeColor="text1"/>
          <w:sz w:val="28"/>
          <w:szCs w:val="28"/>
        </w:rPr>
        <w:t>合理安排</w:t>
      </w:r>
      <w:r>
        <w:rPr>
          <w:rFonts w:eastAsia="仿宋_GB2312" w:hint="eastAsia"/>
          <w:noProof/>
          <w:color w:val="000000" w:themeColor="text1"/>
          <w:sz w:val="28"/>
          <w:szCs w:val="28"/>
        </w:rPr>
        <w:t>太仓市</w:t>
      </w:r>
      <w:r w:rsidRPr="0063118C">
        <w:rPr>
          <w:rFonts w:eastAsia="仿宋_GB2312" w:hint="eastAsia"/>
          <w:noProof/>
          <w:color w:val="000000" w:themeColor="text1"/>
          <w:sz w:val="28"/>
          <w:szCs w:val="28"/>
        </w:rPr>
        <w:t>规划指标，</w:t>
      </w:r>
      <w:r>
        <w:rPr>
          <w:rFonts w:eastAsia="仿宋_GB2312" w:hint="eastAsia"/>
          <w:noProof/>
          <w:color w:val="000000" w:themeColor="text1"/>
          <w:sz w:val="28"/>
          <w:szCs w:val="28"/>
        </w:rPr>
        <w:t>重点保障产业、民生及基础设施三类项目用地需求。</w:t>
      </w:r>
    </w:p>
    <w:p w14:paraId="04788582" w14:textId="58B1B8C2" w:rsidR="00775054" w:rsidRDefault="00775054" w:rsidP="00775054">
      <w:pPr>
        <w:spacing w:line="560" w:lineRule="exact"/>
        <w:ind w:firstLineChars="200" w:firstLine="562"/>
        <w:jc w:val="center"/>
        <w:rPr>
          <w:rFonts w:eastAsia="仿宋_GB2312"/>
          <w:noProof/>
          <w:color w:val="000000" w:themeColor="text1"/>
          <w:sz w:val="28"/>
          <w:szCs w:val="28"/>
        </w:rPr>
      </w:pPr>
      <w:r w:rsidRPr="00673EDE">
        <w:rPr>
          <w:rFonts w:eastAsia="仿宋_GB2312" w:hint="eastAsia"/>
          <w:b/>
          <w:color w:val="000000" w:themeColor="text1"/>
          <w:sz w:val="28"/>
          <w:szCs w:val="28"/>
        </w:rPr>
        <w:lastRenderedPageBreak/>
        <w:t>表</w:t>
      </w:r>
      <w:r w:rsidRPr="00673EDE">
        <w:rPr>
          <w:rFonts w:eastAsia="仿宋_GB2312" w:hint="eastAsia"/>
          <w:b/>
          <w:color w:val="000000" w:themeColor="text1"/>
          <w:sz w:val="28"/>
          <w:szCs w:val="28"/>
        </w:rPr>
        <w:t>4-</w:t>
      </w:r>
      <w:r>
        <w:rPr>
          <w:rFonts w:eastAsia="仿宋_GB2312" w:hint="eastAsia"/>
          <w:b/>
          <w:color w:val="000000" w:themeColor="text1"/>
          <w:sz w:val="28"/>
          <w:szCs w:val="28"/>
        </w:rPr>
        <w:t>1</w:t>
      </w:r>
      <w:r w:rsidRPr="00673EDE">
        <w:rPr>
          <w:rFonts w:eastAsia="仿宋_GB2312" w:hint="eastAsia"/>
          <w:b/>
          <w:color w:val="000000" w:themeColor="text1"/>
          <w:sz w:val="28"/>
          <w:szCs w:val="28"/>
        </w:rPr>
        <w:t xml:space="preserve">  </w:t>
      </w:r>
      <w:r>
        <w:rPr>
          <w:rFonts w:eastAsia="仿宋_GB2312" w:hint="eastAsia"/>
          <w:b/>
          <w:color w:val="000000" w:themeColor="text1"/>
          <w:sz w:val="28"/>
          <w:szCs w:val="28"/>
        </w:rPr>
        <w:t>太仓市发展建设内容及指标分配情况表</w:t>
      </w:r>
    </w:p>
    <w:tbl>
      <w:tblPr>
        <w:tblStyle w:val="af2"/>
        <w:tblW w:w="0" w:type="auto"/>
        <w:tblLook w:val="04A0" w:firstRow="1" w:lastRow="0" w:firstColumn="1" w:lastColumn="0" w:noHBand="0" w:noVBand="1"/>
      </w:tblPr>
      <w:tblGrid>
        <w:gridCol w:w="3081"/>
        <w:gridCol w:w="3081"/>
        <w:gridCol w:w="3081"/>
      </w:tblGrid>
      <w:tr w:rsidR="0063118C" w14:paraId="47BA7CE5" w14:textId="77777777" w:rsidTr="00775054">
        <w:trPr>
          <w:trHeight w:hRule="exact" w:val="397"/>
        </w:trPr>
        <w:tc>
          <w:tcPr>
            <w:tcW w:w="3081" w:type="dxa"/>
            <w:vAlign w:val="center"/>
          </w:tcPr>
          <w:p w14:paraId="7E836F19" w14:textId="3EAAA123" w:rsidR="0063118C" w:rsidRPr="00775054" w:rsidRDefault="0063118C" w:rsidP="00775054">
            <w:pPr>
              <w:widowControl/>
              <w:jc w:val="center"/>
              <w:rPr>
                <w:rFonts w:ascii="仿宋_GB2312" w:eastAsia="仿宋_GB2312" w:hAnsi="宋体" w:cs="宋体"/>
                <w:b/>
                <w:color w:val="000000"/>
                <w:kern w:val="0"/>
                <w:szCs w:val="21"/>
              </w:rPr>
            </w:pPr>
            <w:r w:rsidRPr="00775054">
              <w:rPr>
                <w:rFonts w:ascii="仿宋_GB2312" w:eastAsia="仿宋_GB2312" w:hAnsi="宋体" w:cs="宋体" w:hint="eastAsia"/>
                <w:b/>
                <w:color w:val="000000"/>
                <w:kern w:val="0"/>
                <w:szCs w:val="21"/>
              </w:rPr>
              <w:t>类  别</w:t>
            </w:r>
          </w:p>
        </w:tc>
        <w:tc>
          <w:tcPr>
            <w:tcW w:w="3081" w:type="dxa"/>
            <w:vAlign w:val="center"/>
          </w:tcPr>
          <w:p w14:paraId="134A13DC" w14:textId="32F4A464" w:rsidR="0063118C" w:rsidRPr="00775054" w:rsidRDefault="0063118C" w:rsidP="00775054">
            <w:pPr>
              <w:widowControl/>
              <w:jc w:val="center"/>
              <w:rPr>
                <w:rFonts w:ascii="仿宋_GB2312" w:eastAsia="仿宋_GB2312" w:hAnsi="宋体" w:cs="宋体"/>
                <w:b/>
                <w:color w:val="000000"/>
                <w:kern w:val="0"/>
                <w:szCs w:val="21"/>
              </w:rPr>
            </w:pPr>
            <w:r w:rsidRPr="00775054">
              <w:rPr>
                <w:rFonts w:ascii="仿宋_GB2312" w:eastAsia="仿宋_GB2312" w:hAnsi="宋体" w:cs="宋体" w:hint="eastAsia"/>
                <w:b/>
                <w:color w:val="000000"/>
                <w:kern w:val="0"/>
                <w:szCs w:val="21"/>
              </w:rPr>
              <w:t>面积（公顷）</w:t>
            </w:r>
          </w:p>
        </w:tc>
        <w:tc>
          <w:tcPr>
            <w:tcW w:w="3081" w:type="dxa"/>
            <w:vAlign w:val="center"/>
          </w:tcPr>
          <w:p w14:paraId="1BE8A97A" w14:textId="19CEB641" w:rsidR="0063118C" w:rsidRPr="00775054" w:rsidRDefault="0063118C" w:rsidP="00775054">
            <w:pPr>
              <w:widowControl/>
              <w:jc w:val="center"/>
              <w:rPr>
                <w:rFonts w:ascii="仿宋_GB2312" w:eastAsia="仿宋_GB2312" w:hAnsi="宋体" w:cs="宋体"/>
                <w:b/>
                <w:color w:val="000000"/>
                <w:kern w:val="0"/>
                <w:szCs w:val="21"/>
              </w:rPr>
            </w:pPr>
            <w:r w:rsidRPr="00775054">
              <w:rPr>
                <w:rFonts w:ascii="仿宋_GB2312" w:eastAsia="仿宋_GB2312" w:hAnsi="宋体" w:cs="宋体" w:hint="eastAsia"/>
                <w:b/>
                <w:color w:val="000000"/>
                <w:kern w:val="0"/>
                <w:szCs w:val="21"/>
              </w:rPr>
              <w:t>占比</w:t>
            </w:r>
            <w:r w:rsidR="005B1819">
              <w:rPr>
                <w:rFonts w:ascii="仿宋_GB2312" w:eastAsia="仿宋_GB2312" w:hAnsi="宋体" w:cs="宋体" w:hint="eastAsia"/>
                <w:b/>
                <w:color w:val="000000"/>
                <w:kern w:val="0"/>
                <w:szCs w:val="21"/>
              </w:rPr>
              <w:t>（%）</w:t>
            </w:r>
          </w:p>
        </w:tc>
      </w:tr>
      <w:tr w:rsidR="005B1819" w14:paraId="018AE4B2" w14:textId="77777777" w:rsidTr="00775054">
        <w:trPr>
          <w:trHeight w:hRule="exact" w:val="397"/>
        </w:trPr>
        <w:tc>
          <w:tcPr>
            <w:tcW w:w="3081" w:type="dxa"/>
            <w:vAlign w:val="center"/>
          </w:tcPr>
          <w:p w14:paraId="58563348" w14:textId="0FAFB5B8" w:rsidR="005B1819" w:rsidRPr="00775054" w:rsidRDefault="005B1819" w:rsidP="00775054">
            <w:pPr>
              <w:widowControl/>
              <w:jc w:val="center"/>
              <w:rPr>
                <w:rFonts w:ascii="仿宋_GB2312" w:eastAsia="仿宋_GB2312" w:hAnsi="宋体" w:cs="宋体"/>
                <w:color w:val="000000"/>
                <w:kern w:val="0"/>
                <w:szCs w:val="21"/>
              </w:rPr>
            </w:pPr>
            <w:r w:rsidRPr="00775054">
              <w:rPr>
                <w:rFonts w:ascii="仿宋_GB2312" w:eastAsia="仿宋_GB2312" w:hAnsi="宋体" w:cs="宋体" w:hint="eastAsia"/>
                <w:color w:val="000000"/>
                <w:kern w:val="0"/>
                <w:szCs w:val="21"/>
              </w:rPr>
              <w:t>产业类项目（工业用地）</w:t>
            </w:r>
          </w:p>
        </w:tc>
        <w:tc>
          <w:tcPr>
            <w:tcW w:w="3081" w:type="dxa"/>
            <w:vAlign w:val="center"/>
          </w:tcPr>
          <w:p w14:paraId="7DFA460A" w14:textId="591CE0E9" w:rsidR="005B1819" w:rsidRPr="00775054" w:rsidRDefault="005B1819" w:rsidP="00775054">
            <w:pPr>
              <w:jc w:val="center"/>
              <w:rPr>
                <w:color w:val="000000"/>
                <w:kern w:val="0"/>
                <w:szCs w:val="21"/>
              </w:rPr>
            </w:pPr>
            <w:r>
              <w:rPr>
                <w:rFonts w:hint="eastAsia"/>
                <w:color w:val="000000"/>
                <w:sz w:val="22"/>
                <w:szCs w:val="22"/>
              </w:rPr>
              <w:t>73.5779</w:t>
            </w:r>
          </w:p>
        </w:tc>
        <w:tc>
          <w:tcPr>
            <w:tcW w:w="3081" w:type="dxa"/>
            <w:vAlign w:val="center"/>
          </w:tcPr>
          <w:p w14:paraId="055DFBA0" w14:textId="7AEE229B" w:rsidR="005B1819" w:rsidRPr="00775054" w:rsidRDefault="005B1819" w:rsidP="00775054">
            <w:pPr>
              <w:jc w:val="center"/>
              <w:rPr>
                <w:color w:val="000000"/>
                <w:kern w:val="0"/>
                <w:szCs w:val="21"/>
              </w:rPr>
            </w:pPr>
            <w:r>
              <w:rPr>
                <w:rFonts w:hint="eastAsia"/>
                <w:color w:val="000000"/>
                <w:sz w:val="22"/>
                <w:szCs w:val="22"/>
              </w:rPr>
              <w:t>45.53</w:t>
            </w:r>
          </w:p>
        </w:tc>
      </w:tr>
      <w:tr w:rsidR="005B1819" w14:paraId="5F47067D" w14:textId="77777777" w:rsidTr="00775054">
        <w:trPr>
          <w:trHeight w:hRule="exact" w:val="397"/>
        </w:trPr>
        <w:tc>
          <w:tcPr>
            <w:tcW w:w="3081" w:type="dxa"/>
            <w:vAlign w:val="center"/>
          </w:tcPr>
          <w:p w14:paraId="487443A6" w14:textId="4980DAD5" w:rsidR="005B1819" w:rsidRPr="00775054" w:rsidRDefault="005B1819" w:rsidP="00775054">
            <w:pPr>
              <w:widowControl/>
              <w:jc w:val="center"/>
              <w:rPr>
                <w:rFonts w:ascii="仿宋_GB2312" w:eastAsia="仿宋_GB2312" w:hAnsi="宋体" w:cs="宋体"/>
                <w:color w:val="000000"/>
                <w:kern w:val="0"/>
                <w:szCs w:val="21"/>
              </w:rPr>
            </w:pPr>
            <w:r w:rsidRPr="00775054">
              <w:rPr>
                <w:rFonts w:ascii="仿宋_GB2312" w:eastAsia="仿宋_GB2312" w:hAnsi="宋体" w:cs="宋体" w:hint="eastAsia"/>
                <w:color w:val="000000"/>
                <w:kern w:val="0"/>
                <w:szCs w:val="21"/>
              </w:rPr>
              <w:t>产业类项目（经营性用地）</w:t>
            </w:r>
          </w:p>
        </w:tc>
        <w:tc>
          <w:tcPr>
            <w:tcW w:w="3081" w:type="dxa"/>
            <w:vAlign w:val="center"/>
          </w:tcPr>
          <w:p w14:paraId="2F541FFB" w14:textId="0754B5A8" w:rsidR="005B1819" w:rsidRPr="00775054" w:rsidRDefault="005B1819" w:rsidP="00775054">
            <w:pPr>
              <w:jc w:val="center"/>
              <w:rPr>
                <w:color w:val="000000"/>
                <w:kern w:val="0"/>
                <w:szCs w:val="21"/>
              </w:rPr>
            </w:pPr>
            <w:r>
              <w:rPr>
                <w:rFonts w:hint="eastAsia"/>
                <w:color w:val="000000"/>
                <w:sz w:val="22"/>
                <w:szCs w:val="22"/>
              </w:rPr>
              <w:t>44.5432</w:t>
            </w:r>
          </w:p>
        </w:tc>
        <w:tc>
          <w:tcPr>
            <w:tcW w:w="3081" w:type="dxa"/>
            <w:vAlign w:val="center"/>
          </w:tcPr>
          <w:p w14:paraId="495BBBF8" w14:textId="6E9BDA82" w:rsidR="005B1819" w:rsidRPr="00775054" w:rsidRDefault="005B1819" w:rsidP="00775054">
            <w:pPr>
              <w:jc w:val="center"/>
              <w:rPr>
                <w:color w:val="000000"/>
                <w:kern w:val="0"/>
                <w:szCs w:val="21"/>
              </w:rPr>
            </w:pPr>
            <w:r>
              <w:rPr>
                <w:rFonts w:hint="eastAsia"/>
                <w:color w:val="000000"/>
                <w:sz w:val="22"/>
                <w:szCs w:val="22"/>
              </w:rPr>
              <w:t>27.56</w:t>
            </w:r>
          </w:p>
        </w:tc>
      </w:tr>
      <w:tr w:rsidR="005B1819" w14:paraId="745A6020" w14:textId="77777777" w:rsidTr="00775054">
        <w:trPr>
          <w:trHeight w:hRule="exact" w:val="397"/>
        </w:trPr>
        <w:tc>
          <w:tcPr>
            <w:tcW w:w="3081" w:type="dxa"/>
            <w:vAlign w:val="center"/>
          </w:tcPr>
          <w:p w14:paraId="42D0CABE" w14:textId="28AAA1AF" w:rsidR="005B1819" w:rsidRPr="00775054" w:rsidRDefault="005B1819" w:rsidP="00775054">
            <w:pPr>
              <w:widowControl/>
              <w:jc w:val="center"/>
              <w:rPr>
                <w:rFonts w:ascii="仿宋_GB2312" w:eastAsia="仿宋_GB2312" w:hAnsi="宋体" w:cs="宋体"/>
                <w:color w:val="000000"/>
                <w:kern w:val="0"/>
                <w:szCs w:val="21"/>
              </w:rPr>
            </w:pPr>
            <w:r w:rsidRPr="00775054">
              <w:rPr>
                <w:rFonts w:ascii="仿宋_GB2312" w:eastAsia="仿宋_GB2312" w:hAnsi="宋体" w:cs="宋体" w:hint="eastAsia"/>
                <w:color w:val="000000"/>
                <w:kern w:val="0"/>
                <w:szCs w:val="21"/>
              </w:rPr>
              <w:t>基础设施项目（道路）</w:t>
            </w:r>
          </w:p>
        </w:tc>
        <w:tc>
          <w:tcPr>
            <w:tcW w:w="3081" w:type="dxa"/>
            <w:vAlign w:val="center"/>
          </w:tcPr>
          <w:p w14:paraId="5EFEB2FD" w14:textId="51EA3B45" w:rsidR="005B1819" w:rsidRPr="00775054" w:rsidRDefault="005B1819" w:rsidP="00775054">
            <w:pPr>
              <w:jc w:val="center"/>
              <w:rPr>
                <w:color w:val="000000"/>
                <w:kern w:val="0"/>
                <w:szCs w:val="21"/>
              </w:rPr>
            </w:pPr>
            <w:r>
              <w:rPr>
                <w:rFonts w:hint="eastAsia"/>
                <w:color w:val="000000"/>
                <w:sz w:val="22"/>
                <w:szCs w:val="22"/>
              </w:rPr>
              <w:t>36.0497</w:t>
            </w:r>
          </w:p>
        </w:tc>
        <w:tc>
          <w:tcPr>
            <w:tcW w:w="3081" w:type="dxa"/>
            <w:vAlign w:val="center"/>
          </w:tcPr>
          <w:p w14:paraId="6C257730" w14:textId="2589EC18" w:rsidR="005B1819" w:rsidRPr="00775054" w:rsidRDefault="005B1819" w:rsidP="00775054">
            <w:pPr>
              <w:jc w:val="center"/>
              <w:rPr>
                <w:color w:val="000000"/>
                <w:kern w:val="0"/>
                <w:szCs w:val="21"/>
              </w:rPr>
            </w:pPr>
            <w:r>
              <w:rPr>
                <w:rFonts w:hint="eastAsia"/>
                <w:color w:val="000000"/>
                <w:sz w:val="22"/>
                <w:szCs w:val="22"/>
              </w:rPr>
              <w:t>22.31</w:t>
            </w:r>
          </w:p>
        </w:tc>
      </w:tr>
      <w:tr w:rsidR="005B1819" w14:paraId="61B6E7DB" w14:textId="77777777" w:rsidTr="00775054">
        <w:trPr>
          <w:trHeight w:hRule="exact" w:val="397"/>
        </w:trPr>
        <w:tc>
          <w:tcPr>
            <w:tcW w:w="3081" w:type="dxa"/>
            <w:vAlign w:val="center"/>
          </w:tcPr>
          <w:p w14:paraId="4A2696D9" w14:textId="3A58B5B2" w:rsidR="005B1819" w:rsidRPr="00775054" w:rsidRDefault="005B1819" w:rsidP="00775054">
            <w:pPr>
              <w:widowControl/>
              <w:jc w:val="center"/>
              <w:rPr>
                <w:rFonts w:ascii="仿宋_GB2312" w:eastAsia="仿宋_GB2312" w:hAnsi="宋体" w:cs="宋体"/>
                <w:color w:val="000000"/>
                <w:kern w:val="0"/>
                <w:szCs w:val="21"/>
              </w:rPr>
            </w:pPr>
            <w:r w:rsidRPr="00775054">
              <w:rPr>
                <w:rFonts w:ascii="仿宋_GB2312" w:eastAsia="仿宋_GB2312" w:hAnsi="宋体" w:cs="宋体" w:hint="eastAsia"/>
                <w:color w:val="000000"/>
                <w:kern w:val="0"/>
                <w:szCs w:val="21"/>
              </w:rPr>
              <w:t>民生类项目（安置）</w:t>
            </w:r>
          </w:p>
        </w:tc>
        <w:tc>
          <w:tcPr>
            <w:tcW w:w="3081" w:type="dxa"/>
            <w:vAlign w:val="center"/>
          </w:tcPr>
          <w:p w14:paraId="4575D9F9" w14:textId="40E73D1F" w:rsidR="005B1819" w:rsidRPr="00775054" w:rsidRDefault="005B1819" w:rsidP="00775054">
            <w:pPr>
              <w:jc w:val="center"/>
              <w:rPr>
                <w:color w:val="000000"/>
                <w:kern w:val="0"/>
                <w:szCs w:val="21"/>
              </w:rPr>
            </w:pPr>
            <w:r>
              <w:rPr>
                <w:rFonts w:hint="eastAsia"/>
                <w:color w:val="000000"/>
                <w:sz w:val="22"/>
                <w:szCs w:val="22"/>
              </w:rPr>
              <w:t>4.1181</w:t>
            </w:r>
          </w:p>
        </w:tc>
        <w:tc>
          <w:tcPr>
            <w:tcW w:w="3081" w:type="dxa"/>
            <w:vAlign w:val="center"/>
          </w:tcPr>
          <w:p w14:paraId="553808D0" w14:textId="3B1FB0A2" w:rsidR="005B1819" w:rsidRPr="00775054" w:rsidRDefault="005B1819" w:rsidP="00775054">
            <w:pPr>
              <w:jc w:val="center"/>
              <w:rPr>
                <w:color w:val="000000"/>
                <w:kern w:val="0"/>
                <w:szCs w:val="21"/>
              </w:rPr>
            </w:pPr>
            <w:r>
              <w:rPr>
                <w:rFonts w:hint="eastAsia"/>
                <w:color w:val="000000"/>
                <w:sz w:val="22"/>
                <w:szCs w:val="22"/>
              </w:rPr>
              <w:t>2.55</w:t>
            </w:r>
          </w:p>
        </w:tc>
      </w:tr>
      <w:tr w:rsidR="005B1819" w14:paraId="1E124F7C" w14:textId="77777777" w:rsidTr="00775054">
        <w:trPr>
          <w:trHeight w:hRule="exact" w:val="397"/>
        </w:trPr>
        <w:tc>
          <w:tcPr>
            <w:tcW w:w="3081" w:type="dxa"/>
            <w:vAlign w:val="center"/>
          </w:tcPr>
          <w:p w14:paraId="40E9A3A9" w14:textId="20BD8327" w:rsidR="005B1819" w:rsidRPr="00775054" w:rsidRDefault="005B1819" w:rsidP="00775054">
            <w:pPr>
              <w:widowControl/>
              <w:jc w:val="center"/>
              <w:rPr>
                <w:rFonts w:ascii="仿宋_GB2312" w:eastAsia="仿宋_GB2312" w:hAnsi="宋体" w:cs="宋体"/>
                <w:color w:val="000000"/>
                <w:kern w:val="0"/>
                <w:szCs w:val="21"/>
              </w:rPr>
            </w:pPr>
            <w:r w:rsidRPr="00775054">
              <w:rPr>
                <w:rFonts w:ascii="仿宋_GB2312" w:eastAsia="仿宋_GB2312" w:hAnsi="宋体" w:cs="宋体" w:hint="eastAsia"/>
                <w:color w:val="000000"/>
                <w:kern w:val="0"/>
                <w:szCs w:val="21"/>
              </w:rPr>
              <w:t>民生类项目（配套设施）</w:t>
            </w:r>
          </w:p>
        </w:tc>
        <w:tc>
          <w:tcPr>
            <w:tcW w:w="3081" w:type="dxa"/>
            <w:vAlign w:val="center"/>
          </w:tcPr>
          <w:p w14:paraId="5E3861D6" w14:textId="1AF601D3" w:rsidR="005B1819" w:rsidRPr="00775054" w:rsidRDefault="005B1819" w:rsidP="00775054">
            <w:pPr>
              <w:jc w:val="center"/>
              <w:rPr>
                <w:color w:val="000000"/>
                <w:kern w:val="0"/>
                <w:szCs w:val="21"/>
              </w:rPr>
            </w:pPr>
            <w:r>
              <w:rPr>
                <w:rFonts w:hint="eastAsia"/>
                <w:color w:val="000000"/>
                <w:sz w:val="22"/>
                <w:szCs w:val="22"/>
              </w:rPr>
              <w:t>3.3111</w:t>
            </w:r>
          </w:p>
        </w:tc>
        <w:tc>
          <w:tcPr>
            <w:tcW w:w="3081" w:type="dxa"/>
            <w:vAlign w:val="center"/>
          </w:tcPr>
          <w:p w14:paraId="340E279C" w14:textId="17E4EF08" w:rsidR="005B1819" w:rsidRPr="00775054" w:rsidRDefault="005B1819" w:rsidP="00775054">
            <w:pPr>
              <w:jc w:val="center"/>
              <w:rPr>
                <w:color w:val="000000"/>
                <w:kern w:val="0"/>
                <w:szCs w:val="21"/>
              </w:rPr>
            </w:pPr>
            <w:r>
              <w:rPr>
                <w:rFonts w:hint="eastAsia"/>
                <w:color w:val="000000"/>
                <w:sz w:val="22"/>
                <w:szCs w:val="22"/>
              </w:rPr>
              <w:t>2.05</w:t>
            </w:r>
          </w:p>
        </w:tc>
      </w:tr>
      <w:tr w:rsidR="005B1819" w14:paraId="31598D2A" w14:textId="77777777" w:rsidTr="00775054">
        <w:trPr>
          <w:trHeight w:hRule="exact" w:val="397"/>
        </w:trPr>
        <w:tc>
          <w:tcPr>
            <w:tcW w:w="3081" w:type="dxa"/>
            <w:vAlign w:val="center"/>
          </w:tcPr>
          <w:p w14:paraId="3F800A49" w14:textId="366FB565" w:rsidR="005B1819" w:rsidRPr="00775054" w:rsidRDefault="005B1819" w:rsidP="00775054">
            <w:pPr>
              <w:widowControl/>
              <w:jc w:val="center"/>
              <w:rPr>
                <w:rFonts w:ascii="仿宋_GB2312" w:eastAsia="仿宋_GB2312" w:hAnsi="宋体" w:cs="宋体"/>
                <w:b/>
                <w:color w:val="000000"/>
                <w:kern w:val="0"/>
                <w:szCs w:val="21"/>
              </w:rPr>
            </w:pPr>
            <w:r w:rsidRPr="00775054">
              <w:rPr>
                <w:rFonts w:ascii="仿宋_GB2312" w:eastAsia="仿宋_GB2312" w:hAnsi="宋体" w:cs="宋体" w:hint="eastAsia"/>
                <w:b/>
                <w:color w:val="000000"/>
                <w:kern w:val="0"/>
                <w:szCs w:val="21"/>
              </w:rPr>
              <w:t>合  计</w:t>
            </w:r>
          </w:p>
        </w:tc>
        <w:tc>
          <w:tcPr>
            <w:tcW w:w="3081" w:type="dxa"/>
            <w:vAlign w:val="center"/>
          </w:tcPr>
          <w:p w14:paraId="2E175BE0" w14:textId="1B3BEB36" w:rsidR="005B1819" w:rsidRPr="005B1819" w:rsidRDefault="005B1819" w:rsidP="00775054">
            <w:pPr>
              <w:jc w:val="center"/>
              <w:rPr>
                <w:b/>
                <w:color w:val="000000"/>
                <w:kern w:val="0"/>
                <w:szCs w:val="21"/>
              </w:rPr>
            </w:pPr>
            <w:r w:rsidRPr="005B1819">
              <w:rPr>
                <w:rFonts w:hint="eastAsia"/>
                <w:b/>
                <w:color w:val="000000"/>
                <w:sz w:val="22"/>
                <w:szCs w:val="22"/>
              </w:rPr>
              <w:t>161.6000</w:t>
            </w:r>
          </w:p>
        </w:tc>
        <w:tc>
          <w:tcPr>
            <w:tcW w:w="3081" w:type="dxa"/>
            <w:vAlign w:val="center"/>
          </w:tcPr>
          <w:p w14:paraId="512C738B" w14:textId="7C89BE08" w:rsidR="005B1819" w:rsidRPr="005B1819" w:rsidRDefault="005B1819" w:rsidP="00775054">
            <w:pPr>
              <w:jc w:val="center"/>
              <w:rPr>
                <w:b/>
                <w:color w:val="000000"/>
                <w:kern w:val="0"/>
                <w:szCs w:val="21"/>
              </w:rPr>
            </w:pPr>
            <w:r w:rsidRPr="005B1819">
              <w:rPr>
                <w:rFonts w:hint="eastAsia"/>
                <w:b/>
                <w:color w:val="000000"/>
                <w:sz w:val="22"/>
                <w:szCs w:val="22"/>
              </w:rPr>
              <w:t>100.00</w:t>
            </w:r>
          </w:p>
        </w:tc>
      </w:tr>
    </w:tbl>
    <w:p w14:paraId="7749D967" w14:textId="77777777" w:rsidR="00921372" w:rsidRPr="00673EDE" w:rsidRDefault="00921372" w:rsidP="007C5C5A">
      <w:pPr>
        <w:pStyle w:val="2"/>
        <w:spacing w:before="160" w:after="160" w:line="500" w:lineRule="exact"/>
        <w:rPr>
          <w:rFonts w:ascii="Times New Roman" w:eastAsia="仿宋_GB2312" w:hAnsi="Times New Roman"/>
          <w:color w:val="000000" w:themeColor="text1"/>
          <w:sz w:val="30"/>
          <w:szCs w:val="30"/>
        </w:rPr>
      </w:pPr>
      <w:bookmarkStart w:id="55" w:name="_Toc384822957"/>
      <w:bookmarkStart w:id="56" w:name="_Toc39870201"/>
      <w:bookmarkEnd w:id="44"/>
      <w:r w:rsidRPr="00673EDE">
        <w:rPr>
          <w:rFonts w:ascii="Times New Roman" w:eastAsia="仿宋_GB2312" w:hAnsi="Times New Roman" w:hint="eastAsia"/>
          <w:color w:val="000000" w:themeColor="text1"/>
          <w:sz w:val="30"/>
          <w:szCs w:val="30"/>
        </w:rPr>
        <w:t>（</w:t>
      </w:r>
      <w:r w:rsidR="007016EB" w:rsidRPr="00673EDE">
        <w:rPr>
          <w:rFonts w:ascii="Times New Roman" w:eastAsia="仿宋_GB2312" w:hAnsi="Times New Roman" w:hint="eastAsia"/>
          <w:color w:val="000000" w:themeColor="text1"/>
          <w:sz w:val="30"/>
          <w:szCs w:val="30"/>
        </w:rPr>
        <w:t>三</w:t>
      </w:r>
      <w:r w:rsidR="002B2D30" w:rsidRPr="00673EDE">
        <w:rPr>
          <w:rFonts w:ascii="Times New Roman" w:eastAsia="仿宋_GB2312" w:hAnsi="Times New Roman" w:hint="eastAsia"/>
          <w:color w:val="000000" w:themeColor="text1"/>
          <w:sz w:val="30"/>
          <w:szCs w:val="30"/>
        </w:rPr>
        <w:t>）</w:t>
      </w:r>
      <w:r w:rsidR="00131772" w:rsidRPr="00673EDE">
        <w:rPr>
          <w:rFonts w:ascii="Times New Roman" w:eastAsia="仿宋_GB2312" w:hAnsi="Times New Roman" w:hint="eastAsia"/>
          <w:color w:val="000000" w:themeColor="text1"/>
          <w:sz w:val="30"/>
          <w:szCs w:val="30"/>
        </w:rPr>
        <w:t>规划</w:t>
      </w:r>
      <w:r w:rsidR="00131772">
        <w:rPr>
          <w:rFonts w:ascii="Times New Roman" w:eastAsia="仿宋_GB2312" w:hAnsi="Times New Roman" w:hint="eastAsia"/>
          <w:color w:val="000000" w:themeColor="text1"/>
          <w:sz w:val="30"/>
          <w:szCs w:val="30"/>
        </w:rPr>
        <w:t>主要</w:t>
      </w:r>
      <w:r w:rsidRPr="00673EDE">
        <w:rPr>
          <w:rFonts w:ascii="Times New Roman" w:eastAsia="仿宋_GB2312" w:hAnsi="Times New Roman" w:hint="eastAsia"/>
          <w:color w:val="000000" w:themeColor="text1"/>
          <w:sz w:val="30"/>
          <w:szCs w:val="30"/>
        </w:rPr>
        <w:t>指标</w:t>
      </w:r>
      <w:bookmarkEnd w:id="55"/>
      <w:r w:rsidR="002B2D30" w:rsidRPr="00673EDE">
        <w:rPr>
          <w:rFonts w:ascii="Times New Roman" w:eastAsia="仿宋_GB2312" w:hAnsi="Times New Roman" w:hint="eastAsia"/>
          <w:color w:val="000000" w:themeColor="text1"/>
          <w:sz w:val="30"/>
          <w:szCs w:val="30"/>
        </w:rPr>
        <w:t>调整</w:t>
      </w:r>
      <w:bookmarkEnd w:id="56"/>
    </w:p>
    <w:p w14:paraId="67263795" w14:textId="5B37627A" w:rsidR="005F23B5" w:rsidRPr="008F7E1B" w:rsidRDefault="00CA7B9B" w:rsidP="008F7E1B">
      <w:pPr>
        <w:spacing w:line="560" w:lineRule="exact"/>
        <w:ind w:firstLineChars="200" w:firstLine="560"/>
        <w:rPr>
          <w:rFonts w:eastAsia="仿宋_GB2312"/>
          <w:color w:val="FF0000"/>
          <w:sz w:val="28"/>
          <w:szCs w:val="28"/>
        </w:rPr>
      </w:pPr>
      <w:r w:rsidRPr="008F7E1B">
        <w:rPr>
          <w:rFonts w:eastAsia="仿宋_GB2312" w:hint="eastAsia"/>
          <w:noProof/>
          <w:color w:val="000000" w:themeColor="text1"/>
          <w:sz w:val="28"/>
          <w:szCs w:val="28"/>
        </w:rPr>
        <w:t>根据</w:t>
      </w:r>
      <w:r w:rsidR="00015478" w:rsidRPr="008F7E1B">
        <w:rPr>
          <w:rFonts w:eastAsia="仿宋_GB2312" w:hint="eastAsia"/>
          <w:noProof/>
          <w:color w:val="000000" w:themeColor="text1"/>
          <w:sz w:val="28"/>
          <w:szCs w:val="28"/>
        </w:rPr>
        <w:t>《江苏省增减挂钩节余指标流转合同》（</w:t>
      </w:r>
      <w:r w:rsidR="00F8281A" w:rsidRPr="008F7E1B">
        <w:rPr>
          <w:rFonts w:eastAsia="仿宋_GB2312" w:hint="eastAsia"/>
          <w:noProof/>
          <w:color w:val="000000" w:themeColor="text1"/>
          <w:sz w:val="28"/>
          <w:szCs w:val="28"/>
        </w:rPr>
        <w:t>HT-320000-2019-01-11</w:t>
      </w:r>
      <w:r w:rsidR="00F8281A" w:rsidRPr="008F7E1B">
        <w:rPr>
          <w:rFonts w:eastAsia="仿宋_GB2312" w:hint="eastAsia"/>
          <w:noProof/>
          <w:color w:val="000000" w:themeColor="text1"/>
          <w:sz w:val="28"/>
          <w:szCs w:val="28"/>
        </w:rPr>
        <w:t>、</w:t>
      </w:r>
      <w:r w:rsidR="00015478" w:rsidRPr="008F7E1B">
        <w:rPr>
          <w:rFonts w:eastAsia="仿宋_GB2312" w:hint="eastAsia"/>
          <w:noProof/>
          <w:color w:val="000000" w:themeColor="text1"/>
          <w:sz w:val="28"/>
          <w:szCs w:val="28"/>
        </w:rPr>
        <w:t>HT-320000-201</w:t>
      </w:r>
      <w:r w:rsidR="00406346" w:rsidRPr="008F7E1B">
        <w:rPr>
          <w:rFonts w:eastAsia="仿宋_GB2312" w:hint="eastAsia"/>
          <w:noProof/>
          <w:color w:val="000000" w:themeColor="text1"/>
          <w:sz w:val="28"/>
          <w:szCs w:val="28"/>
        </w:rPr>
        <w:t>9</w:t>
      </w:r>
      <w:r w:rsidR="00015478" w:rsidRPr="008F7E1B">
        <w:rPr>
          <w:rFonts w:eastAsia="仿宋_GB2312" w:hint="eastAsia"/>
          <w:noProof/>
          <w:color w:val="000000" w:themeColor="text1"/>
          <w:sz w:val="28"/>
          <w:szCs w:val="28"/>
        </w:rPr>
        <w:t>-0</w:t>
      </w:r>
      <w:r w:rsidR="00406346" w:rsidRPr="008F7E1B">
        <w:rPr>
          <w:rFonts w:eastAsia="仿宋_GB2312" w:hint="eastAsia"/>
          <w:noProof/>
          <w:color w:val="000000" w:themeColor="text1"/>
          <w:sz w:val="28"/>
          <w:szCs w:val="28"/>
        </w:rPr>
        <w:t>4</w:t>
      </w:r>
      <w:r w:rsidR="00015478" w:rsidRPr="008F7E1B">
        <w:rPr>
          <w:rFonts w:eastAsia="仿宋_GB2312" w:hint="eastAsia"/>
          <w:noProof/>
          <w:color w:val="000000" w:themeColor="text1"/>
          <w:sz w:val="28"/>
          <w:szCs w:val="28"/>
        </w:rPr>
        <w:t>-</w:t>
      </w:r>
      <w:r w:rsidR="00406346" w:rsidRPr="008F7E1B">
        <w:rPr>
          <w:rFonts w:eastAsia="仿宋_GB2312" w:hint="eastAsia"/>
          <w:noProof/>
          <w:color w:val="000000" w:themeColor="text1"/>
          <w:sz w:val="28"/>
          <w:szCs w:val="28"/>
        </w:rPr>
        <w:t>4</w:t>
      </w:r>
      <w:r w:rsidR="00015478" w:rsidRPr="008F7E1B">
        <w:rPr>
          <w:rFonts w:eastAsia="仿宋_GB2312" w:hint="eastAsia"/>
          <w:noProof/>
          <w:color w:val="000000" w:themeColor="text1"/>
          <w:sz w:val="28"/>
          <w:szCs w:val="28"/>
        </w:rPr>
        <w:t>）</w:t>
      </w:r>
      <w:r w:rsidRPr="008F7E1B">
        <w:rPr>
          <w:rFonts w:eastAsia="仿宋_GB2312" w:hint="eastAsia"/>
          <w:noProof/>
          <w:color w:val="000000" w:themeColor="text1"/>
          <w:sz w:val="28"/>
          <w:szCs w:val="28"/>
        </w:rPr>
        <w:t>以及</w:t>
      </w:r>
      <w:r w:rsidR="006866D6" w:rsidRPr="008F7E1B">
        <w:rPr>
          <w:rFonts w:eastAsia="仿宋_GB2312" w:hint="eastAsia"/>
          <w:noProof/>
          <w:color w:val="000000" w:themeColor="text1"/>
          <w:sz w:val="28"/>
          <w:szCs w:val="28"/>
        </w:rPr>
        <w:t>《</w:t>
      </w:r>
      <w:r w:rsidR="00F216CA" w:rsidRPr="008F7E1B">
        <w:rPr>
          <w:rFonts w:eastAsia="仿宋_GB2312" w:hint="eastAsia"/>
          <w:noProof/>
          <w:color w:val="000000" w:themeColor="text1"/>
          <w:sz w:val="28"/>
          <w:szCs w:val="28"/>
        </w:rPr>
        <w:t>苏州</w:t>
      </w:r>
      <w:r w:rsidR="00277103" w:rsidRPr="008F7E1B">
        <w:rPr>
          <w:rFonts w:eastAsia="仿宋_GB2312" w:hint="eastAsia"/>
          <w:noProof/>
          <w:color w:val="000000" w:themeColor="text1"/>
          <w:sz w:val="28"/>
          <w:szCs w:val="28"/>
        </w:rPr>
        <w:t>市</w:t>
      </w:r>
      <w:r w:rsidR="00F216CA" w:rsidRPr="008F7E1B">
        <w:rPr>
          <w:rFonts w:eastAsia="仿宋_GB2312" w:hint="eastAsia"/>
          <w:noProof/>
          <w:color w:val="000000" w:themeColor="text1"/>
          <w:sz w:val="28"/>
          <w:szCs w:val="28"/>
        </w:rPr>
        <w:t>自然资源和规划局关于下达</w:t>
      </w:r>
      <w:r w:rsidR="00F216CA" w:rsidRPr="008F7E1B">
        <w:rPr>
          <w:rFonts w:eastAsia="仿宋_GB2312" w:hint="eastAsia"/>
          <w:noProof/>
          <w:color w:val="000000" w:themeColor="text1"/>
          <w:sz w:val="28"/>
          <w:szCs w:val="28"/>
        </w:rPr>
        <w:t>2019</w:t>
      </w:r>
      <w:r w:rsidR="00F216CA" w:rsidRPr="008F7E1B">
        <w:rPr>
          <w:rFonts w:eastAsia="仿宋_GB2312" w:hint="eastAsia"/>
          <w:noProof/>
          <w:color w:val="000000" w:themeColor="text1"/>
          <w:sz w:val="28"/>
          <w:szCs w:val="28"/>
        </w:rPr>
        <w:t>年增减挂钩节余指标跨省域调剂任务和省内增减挂钩节余规划建设用地规模有偿调剂指标的通知</w:t>
      </w:r>
      <w:r w:rsidR="006866D6" w:rsidRPr="008F7E1B">
        <w:rPr>
          <w:rFonts w:eastAsia="仿宋_GB2312" w:hint="eastAsia"/>
          <w:noProof/>
          <w:color w:val="000000" w:themeColor="text1"/>
          <w:sz w:val="28"/>
          <w:szCs w:val="28"/>
        </w:rPr>
        <w:t>》，</w:t>
      </w:r>
      <w:r w:rsidR="00ED30ED" w:rsidRPr="008F7E1B">
        <w:rPr>
          <w:rFonts w:eastAsia="仿宋_GB2312" w:hint="eastAsia"/>
          <w:noProof/>
          <w:color w:val="000000" w:themeColor="text1"/>
          <w:sz w:val="28"/>
          <w:szCs w:val="28"/>
        </w:rPr>
        <w:t>太仓市购得省内增减挂钩结余指标、跨省域调剂指标</w:t>
      </w:r>
      <w:r w:rsidR="006866D6" w:rsidRPr="008F7E1B">
        <w:rPr>
          <w:rFonts w:eastAsia="仿宋_GB2312" w:hint="eastAsia"/>
          <w:noProof/>
          <w:color w:val="000000" w:themeColor="text1"/>
          <w:sz w:val="28"/>
          <w:szCs w:val="28"/>
        </w:rPr>
        <w:t>共</w:t>
      </w:r>
      <w:r w:rsidR="006866D6" w:rsidRPr="008F7E1B">
        <w:rPr>
          <w:rFonts w:eastAsia="仿宋_GB2312" w:hint="eastAsia"/>
          <w:noProof/>
          <w:color w:val="000000" w:themeColor="text1"/>
          <w:sz w:val="28"/>
          <w:szCs w:val="28"/>
        </w:rPr>
        <w:t>1624</w:t>
      </w:r>
      <w:r w:rsidR="006866D6" w:rsidRPr="008F7E1B">
        <w:rPr>
          <w:rFonts w:eastAsia="仿宋_GB2312" w:hint="eastAsia"/>
          <w:noProof/>
          <w:color w:val="000000" w:themeColor="text1"/>
          <w:sz w:val="28"/>
          <w:szCs w:val="28"/>
        </w:rPr>
        <w:t>亩（</w:t>
      </w:r>
      <w:r w:rsidR="006866D6" w:rsidRPr="008F7E1B">
        <w:rPr>
          <w:rFonts w:eastAsia="仿宋_GB2312" w:hint="eastAsia"/>
          <w:noProof/>
          <w:color w:val="000000" w:themeColor="text1"/>
          <w:sz w:val="28"/>
          <w:szCs w:val="28"/>
        </w:rPr>
        <w:t>108.2667</w:t>
      </w:r>
      <w:r w:rsidR="006866D6" w:rsidRPr="008F7E1B">
        <w:rPr>
          <w:rFonts w:eastAsia="仿宋_GB2312" w:hint="eastAsia"/>
          <w:noProof/>
          <w:color w:val="000000" w:themeColor="text1"/>
          <w:sz w:val="28"/>
          <w:szCs w:val="28"/>
        </w:rPr>
        <w:t>公顷）</w:t>
      </w:r>
      <w:r w:rsidR="008F7E1B">
        <w:rPr>
          <w:rFonts w:eastAsia="仿宋_GB2312" w:hint="eastAsia"/>
          <w:noProof/>
          <w:color w:val="000000" w:themeColor="text1"/>
          <w:sz w:val="28"/>
          <w:szCs w:val="28"/>
        </w:rPr>
        <w:t>。另外，</w:t>
      </w:r>
      <w:r w:rsidR="00E73034">
        <w:rPr>
          <w:rFonts w:eastAsia="仿宋_GB2312" w:hint="eastAsia"/>
          <w:noProof/>
          <w:color w:val="000000" w:themeColor="text1"/>
          <w:sz w:val="28"/>
          <w:szCs w:val="28"/>
        </w:rPr>
        <w:t>结合</w:t>
      </w:r>
      <w:r w:rsidR="008F7E1B" w:rsidRPr="008F7E1B">
        <w:rPr>
          <w:rFonts w:eastAsia="仿宋_GB2312" w:hint="eastAsia"/>
          <w:noProof/>
          <w:color w:val="000000" w:themeColor="text1"/>
          <w:sz w:val="28"/>
          <w:szCs w:val="28"/>
        </w:rPr>
        <w:t>2019</w:t>
      </w:r>
      <w:r w:rsidR="008F7E1B" w:rsidRPr="008F7E1B">
        <w:rPr>
          <w:rFonts w:eastAsia="仿宋_GB2312" w:hint="eastAsia"/>
          <w:noProof/>
          <w:color w:val="000000" w:themeColor="text1"/>
          <w:sz w:val="28"/>
          <w:szCs w:val="28"/>
        </w:rPr>
        <w:t>年太仓市先后两次流转空间规模指标落地上图</w:t>
      </w:r>
      <w:r w:rsidR="008F7E1B" w:rsidRPr="008F7E1B">
        <w:rPr>
          <w:rFonts w:eastAsia="仿宋_GB2312" w:hint="eastAsia"/>
          <w:noProof/>
          <w:color w:val="000000" w:themeColor="text1"/>
          <w:sz w:val="28"/>
          <w:szCs w:val="28"/>
        </w:rPr>
        <w:t>53.3333</w:t>
      </w:r>
      <w:r w:rsidR="008F7E1B" w:rsidRPr="008F7E1B">
        <w:rPr>
          <w:rFonts w:eastAsia="仿宋_GB2312" w:hint="eastAsia"/>
          <w:noProof/>
          <w:color w:val="000000" w:themeColor="text1"/>
          <w:sz w:val="28"/>
          <w:szCs w:val="28"/>
        </w:rPr>
        <w:t>公顷，以及江苏省自然资源厅下达太仓市交通水利及其他建设用地指标共计</w:t>
      </w:r>
      <w:r w:rsidR="008F7E1B" w:rsidRPr="008F7E1B">
        <w:rPr>
          <w:rFonts w:eastAsia="仿宋_GB2312" w:hint="eastAsia"/>
          <w:noProof/>
          <w:color w:val="000000" w:themeColor="text1"/>
          <w:sz w:val="28"/>
          <w:szCs w:val="28"/>
        </w:rPr>
        <w:t>1491</w:t>
      </w:r>
      <w:r w:rsidR="008F7E1B" w:rsidRPr="008F7E1B">
        <w:rPr>
          <w:rFonts w:eastAsia="仿宋_GB2312" w:hint="eastAsia"/>
          <w:noProof/>
          <w:color w:val="000000" w:themeColor="text1"/>
          <w:sz w:val="28"/>
          <w:szCs w:val="28"/>
        </w:rPr>
        <w:t>亩（</w:t>
      </w:r>
      <w:r w:rsidR="008F7E1B" w:rsidRPr="008F7E1B">
        <w:rPr>
          <w:rFonts w:eastAsia="仿宋_GB2312" w:hint="eastAsia"/>
          <w:noProof/>
          <w:color w:val="000000" w:themeColor="text1"/>
          <w:sz w:val="28"/>
          <w:szCs w:val="28"/>
        </w:rPr>
        <w:t>99.4000</w:t>
      </w:r>
      <w:r w:rsidR="008F7E1B" w:rsidRPr="008F7E1B">
        <w:rPr>
          <w:rFonts w:eastAsia="仿宋_GB2312" w:hint="eastAsia"/>
          <w:noProof/>
          <w:color w:val="000000" w:themeColor="text1"/>
          <w:sz w:val="28"/>
          <w:szCs w:val="28"/>
        </w:rPr>
        <w:t>公顷）。综上，</w:t>
      </w:r>
      <w:r w:rsidR="006B591F" w:rsidRPr="008F7E1B">
        <w:rPr>
          <w:rFonts w:eastAsia="仿宋_GB2312" w:hint="eastAsia"/>
          <w:noProof/>
          <w:color w:val="000000" w:themeColor="text1"/>
          <w:sz w:val="28"/>
          <w:szCs w:val="28"/>
        </w:rPr>
        <w:t>全市建设用地总规模</w:t>
      </w:r>
      <w:r w:rsidR="005B1819">
        <w:rPr>
          <w:rFonts w:eastAsia="仿宋_GB2312" w:hint="eastAsia"/>
          <w:noProof/>
          <w:color w:val="000000" w:themeColor="text1"/>
          <w:sz w:val="28"/>
          <w:szCs w:val="28"/>
        </w:rPr>
        <w:t>共</w:t>
      </w:r>
      <w:r w:rsidR="006B591F" w:rsidRPr="008F7E1B">
        <w:rPr>
          <w:rFonts w:eastAsia="仿宋_GB2312" w:hint="eastAsia"/>
          <w:noProof/>
          <w:color w:val="000000" w:themeColor="text1"/>
          <w:sz w:val="28"/>
          <w:szCs w:val="28"/>
        </w:rPr>
        <w:t>增加</w:t>
      </w:r>
      <w:r w:rsidR="00824E98" w:rsidRPr="00824E98">
        <w:rPr>
          <w:rFonts w:eastAsia="仿宋_GB2312"/>
          <w:noProof/>
          <w:color w:val="000000" w:themeColor="text1"/>
          <w:sz w:val="28"/>
          <w:szCs w:val="28"/>
        </w:rPr>
        <w:t>261.0000</w:t>
      </w:r>
      <w:r w:rsidR="006B591F" w:rsidRPr="008F7E1B">
        <w:rPr>
          <w:rFonts w:eastAsia="仿宋_GB2312" w:hint="eastAsia"/>
          <w:noProof/>
          <w:color w:val="000000" w:themeColor="text1"/>
          <w:sz w:val="28"/>
          <w:szCs w:val="28"/>
        </w:rPr>
        <w:t>公顷。</w:t>
      </w:r>
    </w:p>
    <w:p w14:paraId="402F3003" w14:textId="2E62AE48" w:rsidR="002B2D30" w:rsidRPr="00AA1EEC" w:rsidRDefault="009B3AFA" w:rsidP="00AE1F56">
      <w:pPr>
        <w:spacing w:line="560" w:lineRule="exact"/>
        <w:ind w:firstLineChars="200" w:firstLine="560"/>
        <w:rPr>
          <w:rFonts w:eastAsia="仿宋_GB2312"/>
          <w:noProof/>
          <w:color w:val="000000" w:themeColor="text1"/>
          <w:sz w:val="28"/>
          <w:szCs w:val="28"/>
        </w:rPr>
      </w:pPr>
      <w:r w:rsidRPr="00673EDE">
        <w:rPr>
          <w:rFonts w:eastAsia="仿宋_GB2312" w:hint="eastAsia"/>
          <w:noProof/>
          <w:color w:val="000000" w:themeColor="text1"/>
          <w:sz w:val="28"/>
          <w:szCs w:val="28"/>
        </w:rPr>
        <w:t>主要</w:t>
      </w:r>
      <w:r w:rsidR="005F23B5">
        <w:rPr>
          <w:rFonts w:eastAsia="仿宋_GB2312" w:hint="eastAsia"/>
          <w:noProof/>
          <w:color w:val="000000" w:themeColor="text1"/>
          <w:sz w:val="28"/>
          <w:szCs w:val="28"/>
        </w:rPr>
        <w:t>规划调控指标的</w:t>
      </w:r>
      <w:r w:rsidRPr="00673EDE">
        <w:rPr>
          <w:rFonts w:eastAsia="仿宋_GB2312" w:hint="eastAsia"/>
          <w:noProof/>
          <w:color w:val="000000" w:themeColor="text1"/>
          <w:sz w:val="28"/>
          <w:szCs w:val="28"/>
        </w:rPr>
        <w:t>调整</w:t>
      </w:r>
      <w:r w:rsidR="005F23B5">
        <w:rPr>
          <w:rFonts w:eastAsia="仿宋_GB2312" w:hint="eastAsia"/>
          <w:noProof/>
          <w:color w:val="000000" w:themeColor="text1"/>
          <w:sz w:val="28"/>
          <w:szCs w:val="28"/>
        </w:rPr>
        <w:t>如下：</w:t>
      </w:r>
    </w:p>
    <w:p w14:paraId="6D51B79B" w14:textId="0C408A8B" w:rsidR="00921372" w:rsidRPr="00673EDE" w:rsidRDefault="00921372" w:rsidP="00921372">
      <w:pPr>
        <w:spacing w:line="500" w:lineRule="exact"/>
        <w:jc w:val="center"/>
        <w:rPr>
          <w:rFonts w:eastAsia="仿宋_GB2312"/>
          <w:b/>
          <w:color w:val="000000" w:themeColor="text1"/>
          <w:sz w:val="28"/>
          <w:szCs w:val="28"/>
        </w:rPr>
      </w:pPr>
      <w:r w:rsidRPr="00673EDE">
        <w:rPr>
          <w:rFonts w:eastAsia="仿宋_GB2312" w:hint="eastAsia"/>
          <w:b/>
          <w:color w:val="000000" w:themeColor="text1"/>
          <w:sz w:val="28"/>
          <w:szCs w:val="28"/>
        </w:rPr>
        <w:t>表</w:t>
      </w:r>
      <w:r w:rsidR="007016EB" w:rsidRPr="00673EDE">
        <w:rPr>
          <w:rFonts w:eastAsia="仿宋_GB2312" w:hint="eastAsia"/>
          <w:b/>
          <w:color w:val="000000" w:themeColor="text1"/>
          <w:sz w:val="28"/>
          <w:szCs w:val="28"/>
        </w:rPr>
        <w:t>4</w:t>
      </w:r>
      <w:r w:rsidRPr="00673EDE">
        <w:rPr>
          <w:rFonts w:eastAsia="仿宋_GB2312" w:hint="eastAsia"/>
          <w:b/>
          <w:color w:val="000000" w:themeColor="text1"/>
          <w:sz w:val="28"/>
          <w:szCs w:val="28"/>
        </w:rPr>
        <w:t>-</w:t>
      </w:r>
      <w:r w:rsidR="00775054">
        <w:rPr>
          <w:rFonts w:eastAsia="仿宋_GB2312" w:hint="eastAsia"/>
          <w:b/>
          <w:color w:val="000000" w:themeColor="text1"/>
          <w:sz w:val="28"/>
          <w:szCs w:val="28"/>
        </w:rPr>
        <w:t>2</w:t>
      </w:r>
      <w:r w:rsidRPr="00673EDE">
        <w:rPr>
          <w:rFonts w:eastAsia="仿宋_GB2312" w:hint="eastAsia"/>
          <w:b/>
          <w:color w:val="000000" w:themeColor="text1"/>
          <w:sz w:val="28"/>
          <w:szCs w:val="28"/>
        </w:rPr>
        <w:t xml:space="preserve">  </w:t>
      </w:r>
      <w:r w:rsidRPr="00673EDE">
        <w:rPr>
          <w:rFonts w:eastAsia="仿宋_GB2312" w:hint="eastAsia"/>
          <w:b/>
          <w:color w:val="000000" w:themeColor="text1"/>
          <w:sz w:val="28"/>
          <w:szCs w:val="28"/>
        </w:rPr>
        <w:t>土地利用总体规划主要规划调控指标调整情况表</w:t>
      </w:r>
    </w:p>
    <w:p w14:paraId="72FDB150" w14:textId="77777777" w:rsidR="00921372" w:rsidRDefault="00921372" w:rsidP="00116C24">
      <w:pPr>
        <w:spacing w:line="500" w:lineRule="exact"/>
        <w:ind w:firstLineChars="200" w:firstLine="480"/>
        <w:jc w:val="right"/>
        <w:rPr>
          <w:rFonts w:eastAsia="仿宋_GB2312"/>
          <w:color w:val="000000" w:themeColor="text1"/>
          <w:sz w:val="24"/>
        </w:rPr>
      </w:pPr>
      <w:r w:rsidRPr="00673EDE">
        <w:rPr>
          <w:rFonts w:eastAsia="仿宋_GB2312" w:hint="eastAsia"/>
          <w:color w:val="000000" w:themeColor="text1"/>
          <w:sz w:val="24"/>
        </w:rPr>
        <w:t>单位：公顷</w:t>
      </w:r>
    </w:p>
    <w:tbl>
      <w:tblPr>
        <w:tblW w:w="5000" w:type="pct"/>
        <w:tblLook w:val="04A0" w:firstRow="1" w:lastRow="0" w:firstColumn="1" w:lastColumn="0" w:noHBand="0" w:noVBand="1"/>
      </w:tblPr>
      <w:tblGrid>
        <w:gridCol w:w="3368"/>
        <w:gridCol w:w="2553"/>
        <w:gridCol w:w="1701"/>
        <w:gridCol w:w="1621"/>
      </w:tblGrid>
      <w:tr w:rsidR="009E5252" w:rsidRPr="009E5252" w14:paraId="7921B817" w14:textId="77777777" w:rsidTr="00355E59">
        <w:trPr>
          <w:trHeight w:val="397"/>
          <w:tblHeader/>
        </w:trPr>
        <w:tc>
          <w:tcPr>
            <w:tcW w:w="182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883B95" w14:textId="77777777" w:rsidR="009E5252" w:rsidRPr="00094945" w:rsidRDefault="009E5252" w:rsidP="00327BBF">
            <w:pPr>
              <w:widowControl/>
              <w:jc w:val="center"/>
              <w:rPr>
                <w:rFonts w:ascii="仿宋_GB2312" w:eastAsia="仿宋_GB2312" w:hAnsi="宋体" w:cs="宋体"/>
                <w:b/>
                <w:color w:val="000000"/>
                <w:kern w:val="0"/>
                <w:szCs w:val="21"/>
              </w:rPr>
            </w:pPr>
            <w:r w:rsidRPr="00094945">
              <w:rPr>
                <w:rFonts w:ascii="仿宋_GB2312" w:eastAsia="仿宋_GB2312" w:hAnsi="宋体" w:cs="宋体" w:hint="eastAsia"/>
                <w:b/>
                <w:color w:val="000000"/>
                <w:kern w:val="0"/>
                <w:szCs w:val="21"/>
              </w:rPr>
              <w:t>指</w:t>
            </w:r>
            <w:r w:rsidR="00327BBF">
              <w:rPr>
                <w:rFonts w:ascii="仿宋_GB2312" w:eastAsia="仿宋_GB2312" w:hAnsi="宋体" w:cs="宋体" w:hint="eastAsia"/>
                <w:b/>
                <w:color w:val="000000"/>
                <w:kern w:val="0"/>
                <w:szCs w:val="21"/>
              </w:rPr>
              <w:t xml:space="preserve">  </w:t>
            </w:r>
            <w:r w:rsidRPr="00094945">
              <w:rPr>
                <w:rFonts w:ascii="仿宋_GB2312" w:eastAsia="仿宋_GB2312" w:hAnsi="宋体" w:cs="宋体" w:hint="eastAsia"/>
                <w:b/>
                <w:color w:val="000000"/>
                <w:kern w:val="0"/>
                <w:szCs w:val="21"/>
              </w:rPr>
              <w:t>标</w:t>
            </w:r>
          </w:p>
        </w:tc>
        <w:tc>
          <w:tcPr>
            <w:tcW w:w="1381" w:type="pct"/>
            <w:tcBorders>
              <w:top w:val="single" w:sz="4" w:space="0" w:color="auto"/>
              <w:left w:val="nil"/>
              <w:bottom w:val="single" w:sz="4" w:space="0" w:color="auto"/>
              <w:right w:val="single" w:sz="4" w:space="0" w:color="auto"/>
            </w:tcBorders>
            <w:shd w:val="clear" w:color="auto" w:fill="auto"/>
            <w:vAlign w:val="center"/>
            <w:hideMark/>
          </w:tcPr>
          <w:p w14:paraId="589D1748" w14:textId="3BDBD6A2" w:rsidR="00703F86" w:rsidRDefault="009E5252" w:rsidP="009E5252">
            <w:pPr>
              <w:widowControl/>
              <w:jc w:val="center"/>
              <w:rPr>
                <w:rFonts w:ascii="仿宋_GB2312" w:eastAsia="仿宋_GB2312" w:hAnsi="宋体" w:cs="宋体"/>
                <w:b/>
                <w:color w:val="000000"/>
                <w:kern w:val="0"/>
                <w:szCs w:val="21"/>
              </w:rPr>
            </w:pPr>
            <w:r w:rsidRPr="00094945">
              <w:rPr>
                <w:rFonts w:ascii="仿宋_GB2312" w:eastAsia="仿宋_GB2312" w:hAnsi="宋体" w:cs="宋体" w:hint="eastAsia"/>
                <w:b/>
                <w:color w:val="000000"/>
                <w:kern w:val="0"/>
                <w:szCs w:val="21"/>
              </w:rPr>
              <w:t>规划修改前</w:t>
            </w:r>
            <w:r w:rsidRPr="00094945">
              <w:rPr>
                <w:rFonts w:ascii="仿宋_GB2312" w:eastAsia="仿宋_GB2312" w:hint="eastAsia"/>
                <w:b/>
                <w:color w:val="000000"/>
                <w:kern w:val="0"/>
                <w:szCs w:val="21"/>
              </w:rPr>
              <w:t>2020</w:t>
            </w:r>
            <w:r w:rsidRPr="00094945">
              <w:rPr>
                <w:rFonts w:ascii="仿宋_GB2312" w:eastAsia="仿宋_GB2312" w:hAnsi="宋体" w:cs="宋体" w:hint="eastAsia"/>
                <w:b/>
                <w:color w:val="000000"/>
                <w:kern w:val="0"/>
                <w:szCs w:val="21"/>
              </w:rPr>
              <w:t>年目标</w:t>
            </w:r>
          </w:p>
          <w:p w14:paraId="4A627DCC" w14:textId="79FF779F" w:rsidR="009E5252" w:rsidRPr="00094945" w:rsidRDefault="00787F89" w:rsidP="009E5252">
            <w:pPr>
              <w:widowControl/>
              <w:jc w:val="center"/>
              <w:rPr>
                <w:rFonts w:ascii="仿宋_GB2312" w:eastAsia="仿宋_GB2312" w:hAnsi="宋体" w:cs="宋体"/>
                <w:b/>
                <w:color w:val="000000"/>
                <w:kern w:val="0"/>
                <w:szCs w:val="21"/>
              </w:rPr>
            </w:pPr>
            <w:r>
              <w:rPr>
                <w:rFonts w:ascii="仿宋_GB2312" w:eastAsia="仿宋_GB2312" w:hAnsi="宋体" w:cs="宋体" w:hint="eastAsia"/>
                <w:b/>
                <w:color w:val="000000"/>
                <w:kern w:val="0"/>
                <w:szCs w:val="21"/>
              </w:rPr>
              <w:t>（三优三保规划修改）</w:t>
            </w:r>
          </w:p>
        </w:tc>
        <w:tc>
          <w:tcPr>
            <w:tcW w:w="920" w:type="pct"/>
            <w:tcBorders>
              <w:top w:val="single" w:sz="4" w:space="0" w:color="auto"/>
              <w:left w:val="nil"/>
              <w:bottom w:val="single" w:sz="4" w:space="0" w:color="auto"/>
              <w:right w:val="single" w:sz="4" w:space="0" w:color="auto"/>
            </w:tcBorders>
            <w:shd w:val="clear" w:color="auto" w:fill="auto"/>
            <w:vAlign w:val="center"/>
            <w:hideMark/>
          </w:tcPr>
          <w:p w14:paraId="0C436E1B" w14:textId="77777777" w:rsidR="00ED30ED" w:rsidRDefault="009E5252" w:rsidP="009E5252">
            <w:pPr>
              <w:widowControl/>
              <w:jc w:val="center"/>
              <w:rPr>
                <w:rFonts w:ascii="仿宋_GB2312" w:eastAsia="仿宋_GB2312" w:hAnsi="宋体" w:cs="宋体"/>
                <w:b/>
                <w:color w:val="000000"/>
                <w:kern w:val="0"/>
                <w:szCs w:val="21"/>
              </w:rPr>
            </w:pPr>
            <w:r w:rsidRPr="00094945">
              <w:rPr>
                <w:rFonts w:ascii="仿宋_GB2312" w:eastAsia="仿宋_GB2312" w:hAnsi="宋体" w:cs="宋体" w:hint="eastAsia"/>
                <w:b/>
                <w:color w:val="000000"/>
                <w:kern w:val="0"/>
                <w:szCs w:val="21"/>
              </w:rPr>
              <w:t>规划修改后</w:t>
            </w:r>
          </w:p>
          <w:p w14:paraId="3F80DD91" w14:textId="36F91265" w:rsidR="009E5252" w:rsidRPr="00094945" w:rsidRDefault="009E5252" w:rsidP="009E5252">
            <w:pPr>
              <w:widowControl/>
              <w:jc w:val="center"/>
              <w:rPr>
                <w:rFonts w:ascii="仿宋_GB2312" w:eastAsia="仿宋_GB2312" w:hAnsi="宋体" w:cs="宋体"/>
                <w:b/>
                <w:color w:val="000000"/>
                <w:kern w:val="0"/>
                <w:szCs w:val="21"/>
              </w:rPr>
            </w:pPr>
            <w:r w:rsidRPr="00094945">
              <w:rPr>
                <w:rFonts w:ascii="仿宋_GB2312" w:eastAsia="仿宋_GB2312" w:hint="eastAsia"/>
                <w:b/>
                <w:color w:val="000000"/>
                <w:kern w:val="0"/>
                <w:szCs w:val="21"/>
              </w:rPr>
              <w:t>2020</w:t>
            </w:r>
            <w:r w:rsidRPr="00094945">
              <w:rPr>
                <w:rFonts w:ascii="仿宋_GB2312" w:eastAsia="仿宋_GB2312" w:hAnsi="宋体" w:cs="宋体" w:hint="eastAsia"/>
                <w:b/>
                <w:color w:val="000000"/>
                <w:kern w:val="0"/>
                <w:szCs w:val="21"/>
              </w:rPr>
              <w:t>年目标</w:t>
            </w:r>
          </w:p>
        </w:tc>
        <w:tc>
          <w:tcPr>
            <w:tcW w:w="877" w:type="pct"/>
            <w:tcBorders>
              <w:top w:val="single" w:sz="4" w:space="0" w:color="auto"/>
              <w:left w:val="nil"/>
              <w:bottom w:val="single" w:sz="4" w:space="0" w:color="auto"/>
              <w:right w:val="single" w:sz="4" w:space="0" w:color="auto"/>
            </w:tcBorders>
            <w:shd w:val="clear" w:color="auto" w:fill="auto"/>
            <w:vAlign w:val="center"/>
            <w:hideMark/>
          </w:tcPr>
          <w:p w14:paraId="4DC0D114" w14:textId="77777777" w:rsidR="009E5252" w:rsidRPr="00094945" w:rsidRDefault="009E5252" w:rsidP="009E5252">
            <w:pPr>
              <w:widowControl/>
              <w:jc w:val="center"/>
              <w:rPr>
                <w:rFonts w:ascii="仿宋_GB2312" w:eastAsia="仿宋_GB2312" w:hAnsi="宋体" w:cs="宋体"/>
                <w:b/>
                <w:color w:val="000000"/>
                <w:kern w:val="0"/>
                <w:szCs w:val="21"/>
              </w:rPr>
            </w:pPr>
            <w:r w:rsidRPr="00094945">
              <w:rPr>
                <w:rFonts w:ascii="仿宋_GB2312" w:eastAsia="仿宋_GB2312" w:hAnsi="宋体" w:cs="宋体" w:hint="eastAsia"/>
                <w:b/>
                <w:color w:val="000000"/>
                <w:kern w:val="0"/>
                <w:szCs w:val="21"/>
              </w:rPr>
              <w:t>修改后</w:t>
            </w:r>
            <w:r w:rsidRPr="00094945">
              <w:rPr>
                <w:rFonts w:ascii="仿宋_GB2312" w:eastAsia="仿宋_GB2312" w:hint="eastAsia"/>
                <w:b/>
                <w:color w:val="000000"/>
                <w:kern w:val="0"/>
                <w:szCs w:val="21"/>
              </w:rPr>
              <w:t>-</w:t>
            </w:r>
            <w:r w:rsidRPr="00094945">
              <w:rPr>
                <w:rFonts w:ascii="仿宋_GB2312" w:eastAsia="仿宋_GB2312" w:hAnsi="宋体" w:cs="宋体" w:hint="eastAsia"/>
                <w:b/>
                <w:color w:val="000000"/>
                <w:kern w:val="0"/>
                <w:szCs w:val="21"/>
              </w:rPr>
              <w:t>修改前</w:t>
            </w:r>
          </w:p>
        </w:tc>
      </w:tr>
      <w:tr w:rsidR="00787F89" w:rsidRPr="009E5252" w14:paraId="710FA0B2"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tcPr>
          <w:p w14:paraId="1DA043AB" w14:textId="77777777" w:rsidR="00787F89" w:rsidRPr="009E5252" w:rsidRDefault="00787F89" w:rsidP="009E5252">
            <w:pPr>
              <w:widowControl/>
              <w:jc w:val="left"/>
              <w:rPr>
                <w:rFonts w:ascii="仿宋_GB2312" w:eastAsia="仿宋_GB2312" w:hAnsi="宋体" w:cs="宋体"/>
                <w:b/>
                <w:color w:val="000000"/>
                <w:kern w:val="0"/>
                <w:szCs w:val="21"/>
              </w:rPr>
            </w:pPr>
            <w:r w:rsidRPr="009E5252">
              <w:rPr>
                <w:rFonts w:ascii="仿宋_GB2312" w:eastAsia="仿宋_GB2312" w:hAnsi="宋体" w:cs="宋体" w:hint="eastAsia"/>
                <w:b/>
                <w:color w:val="000000"/>
                <w:kern w:val="0"/>
                <w:szCs w:val="21"/>
              </w:rPr>
              <w:t>总量</w:t>
            </w:r>
            <w:r w:rsidRPr="009E5252">
              <w:rPr>
                <w:rFonts w:ascii="仿宋_GB2312" w:eastAsia="仿宋_GB2312" w:hAnsi="宋体" w:cs="宋体"/>
                <w:b/>
                <w:color w:val="000000"/>
                <w:kern w:val="0"/>
                <w:szCs w:val="21"/>
              </w:rPr>
              <w:t>指标</w:t>
            </w:r>
          </w:p>
        </w:tc>
        <w:tc>
          <w:tcPr>
            <w:tcW w:w="1381" w:type="pct"/>
            <w:tcBorders>
              <w:top w:val="nil"/>
              <w:left w:val="single" w:sz="4" w:space="0" w:color="auto"/>
              <w:bottom w:val="single" w:sz="4" w:space="0" w:color="auto"/>
              <w:right w:val="single" w:sz="4" w:space="0" w:color="auto"/>
            </w:tcBorders>
            <w:shd w:val="clear" w:color="auto" w:fill="auto"/>
            <w:vAlign w:val="center"/>
          </w:tcPr>
          <w:p w14:paraId="2850AD99" w14:textId="09884714" w:rsidR="00787F89" w:rsidRPr="009E5252" w:rsidRDefault="00787F89" w:rsidP="009E5252">
            <w:pPr>
              <w:widowControl/>
              <w:jc w:val="center"/>
              <w:rPr>
                <w:color w:val="000000"/>
                <w:kern w:val="0"/>
                <w:szCs w:val="21"/>
              </w:rPr>
            </w:pPr>
            <w:r>
              <w:rPr>
                <w:color w:val="000000"/>
                <w:szCs w:val="21"/>
              </w:rPr>
              <w:t>28915.6900</w:t>
            </w:r>
          </w:p>
        </w:tc>
        <w:tc>
          <w:tcPr>
            <w:tcW w:w="920" w:type="pct"/>
            <w:tcBorders>
              <w:top w:val="nil"/>
              <w:left w:val="nil"/>
              <w:bottom w:val="single" w:sz="4" w:space="0" w:color="auto"/>
              <w:right w:val="single" w:sz="4" w:space="0" w:color="auto"/>
            </w:tcBorders>
            <w:shd w:val="clear" w:color="auto" w:fill="auto"/>
            <w:vAlign w:val="center"/>
          </w:tcPr>
          <w:p w14:paraId="3A207C15" w14:textId="1FF5EC6F" w:rsidR="00787F89" w:rsidRPr="009E5252" w:rsidRDefault="00787F89" w:rsidP="009E5252">
            <w:pPr>
              <w:widowControl/>
              <w:jc w:val="center"/>
              <w:rPr>
                <w:color w:val="000000"/>
                <w:kern w:val="0"/>
                <w:szCs w:val="21"/>
              </w:rPr>
            </w:pPr>
            <w:r>
              <w:rPr>
                <w:color w:val="000000"/>
                <w:szCs w:val="21"/>
              </w:rPr>
              <w:t>28915.6900</w:t>
            </w:r>
          </w:p>
        </w:tc>
        <w:tc>
          <w:tcPr>
            <w:tcW w:w="877" w:type="pct"/>
            <w:tcBorders>
              <w:top w:val="nil"/>
              <w:left w:val="nil"/>
              <w:bottom w:val="single" w:sz="4" w:space="0" w:color="auto"/>
              <w:right w:val="single" w:sz="4" w:space="0" w:color="auto"/>
            </w:tcBorders>
            <w:shd w:val="clear" w:color="auto" w:fill="auto"/>
            <w:vAlign w:val="center"/>
          </w:tcPr>
          <w:p w14:paraId="0B44FFA2" w14:textId="0807A709" w:rsidR="00787F89" w:rsidRPr="009E5252" w:rsidRDefault="00787F89" w:rsidP="009E5252">
            <w:pPr>
              <w:widowControl/>
              <w:jc w:val="center"/>
              <w:rPr>
                <w:color w:val="000000"/>
                <w:kern w:val="0"/>
                <w:szCs w:val="21"/>
              </w:rPr>
            </w:pPr>
            <w:r>
              <w:rPr>
                <w:szCs w:val="21"/>
              </w:rPr>
              <w:t xml:space="preserve">0.0000 </w:t>
            </w:r>
          </w:p>
        </w:tc>
      </w:tr>
      <w:tr w:rsidR="00787F89" w:rsidRPr="009E5252" w14:paraId="6EFEC8CD"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hideMark/>
          </w:tcPr>
          <w:p w14:paraId="7F94CB5D" w14:textId="77777777" w:rsidR="00787F89" w:rsidRPr="009E5252" w:rsidRDefault="00787F89" w:rsidP="00CC3353">
            <w:pPr>
              <w:widowControl/>
              <w:jc w:val="left"/>
              <w:rPr>
                <w:rFonts w:ascii="仿宋_GB2312" w:eastAsia="仿宋_GB2312" w:hAnsi="宋体" w:cs="宋体"/>
                <w:color w:val="000000"/>
                <w:kern w:val="0"/>
                <w:szCs w:val="21"/>
              </w:rPr>
            </w:pPr>
            <w:r w:rsidRPr="009E5252">
              <w:rPr>
                <w:rFonts w:ascii="仿宋_GB2312" w:eastAsia="仿宋_GB2312" w:hAnsi="宋体" w:cs="宋体" w:hint="eastAsia"/>
                <w:color w:val="000000"/>
                <w:kern w:val="0"/>
                <w:szCs w:val="21"/>
              </w:rPr>
              <w:t>耕地保有量</w:t>
            </w:r>
          </w:p>
        </w:tc>
        <w:tc>
          <w:tcPr>
            <w:tcW w:w="1381" w:type="pct"/>
            <w:tcBorders>
              <w:top w:val="nil"/>
              <w:left w:val="single" w:sz="4" w:space="0" w:color="auto"/>
              <w:bottom w:val="single" w:sz="4" w:space="0" w:color="auto"/>
              <w:right w:val="single" w:sz="4" w:space="0" w:color="auto"/>
            </w:tcBorders>
            <w:shd w:val="clear" w:color="auto" w:fill="auto"/>
            <w:vAlign w:val="center"/>
          </w:tcPr>
          <w:p w14:paraId="0A4AB4FC" w14:textId="4C1B7E57" w:rsidR="00787F89" w:rsidRPr="00495904" w:rsidRDefault="00787F89" w:rsidP="00CC3353">
            <w:pPr>
              <w:jc w:val="center"/>
              <w:rPr>
                <w:color w:val="000000"/>
                <w:kern w:val="0"/>
                <w:szCs w:val="21"/>
              </w:rPr>
            </w:pPr>
            <w:r>
              <w:rPr>
                <w:color w:val="000000"/>
                <w:szCs w:val="21"/>
              </w:rPr>
              <w:t>25721.3700</w:t>
            </w:r>
          </w:p>
        </w:tc>
        <w:tc>
          <w:tcPr>
            <w:tcW w:w="920" w:type="pct"/>
            <w:tcBorders>
              <w:top w:val="nil"/>
              <w:left w:val="nil"/>
              <w:bottom w:val="single" w:sz="4" w:space="0" w:color="auto"/>
              <w:right w:val="single" w:sz="4" w:space="0" w:color="auto"/>
            </w:tcBorders>
            <w:shd w:val="clear" w:color="auto" w:fill="auto"/>
            <w:vAlign w:val="center"/>
          </w:tcPr>
          <w:p w14:paraId="6F0DE74F" w14:textId="387C1B2B" w:rsidR="00787F89" w:rsidRPr="00495904" w:rsidRDefault="00787F89" w:rsidP="00CC3353">
            <w:pPr>
              <w:jc w:val="center"/>
              <w:rPr>
                <w:color w:val="000000"/>
                <w:kern w:val="0"/>
                <w:szCs w:val="21"/>
              </w:rPr>
            </w:pPr>
            <w:r>
              <w:rPr>
                <w:color w:val="000000"/>
                <w:szCs w:val="21"/>
              </w:rPr>
              <w:t>25721.3700</w:t>
            </w:r>
          </w:p>
        </w:tc>
        <w:tc>
          <w:tcPr>
            <w:tcW w:w="877" w:type="pct"/>
            <w:tcBorders>
              <w:top w:val="nil"/>
              <w:left w:val="nil"/>
              <w:bottom w:val="single" w:sz="4" w:space="0" w:color="auto"/>
              <w:right w:val="single" w:sz="4" w:space="0" w:color="auto"/>
            </w:tcBorders>
            <w:shd w:val="clear" w:color="auto" w:fill="auto"/>
            <w:vAlign w:val="center"/>
          </w:tcPr>
          <w:p w14:paraId="036FB1A5" w14:textId="289FCB27" w:rsidR="00787F89" w:rsidRPr="009E5252" w:rsidRDefault="00787F89" w:rsidP="00CC3353">
            <w:pPr>
              <w:widowControl/>
              <w:jc w:val="center"/>
              <w:rPr>
                <w:color w:val="000000"/>
                <w:kern w:val="0"/>
                <w:szCs w:val="21"/>
              </w:rPr>
            </w:pPr>
            <w:r>
              <w:rPr>
                <w:szCs w:val="21"/>
              </w:rPr>
              <w:t xml:space="preserve">0.0000 </w:t>
            </w:r>
          </w:p>
        </w:tc>
      </w:tr>
      <w:tr w:rsidR="00787F89" w:rsidRPr="009E5252" w14:paraId="631FAC3F"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hideMark/>
          </w:tcPr>
          <w:p w14:paraId="3F6A53B6" w14:textId="77777777" w:rsidR="00787F89" w:rsidRPr="009E5252" w:rsidRDefault="00787F89" w:rsidP="004F2D04">
            <w:pPr>
              <w:widowControl/>
              <w:ind w:firstLineChars="100" w:firstLine="210"/>
              <w:jc w:val="left"/>
              <w:rPr>
                <w:rFonts w:ascii="仿宋_GB2312" w:eastAsia="仿宋_GB2312" w:hAnsi="宋体" w:cs="宋体"/>
                <w:color w:val="000000"/>
                <w:kern w:val="0"/>
                <w:szCs w:val="21"/>
              </w:rPr>
            </w:pPr>
            <w:r w:rsidRPr="009E5252">
              <w:rPr>
                <w:rFonts w:ascii="仿宋_GB2312" w:eastAsia="仿宋_GB2312" w:hAnsi="宋体" w:cs="宋体" w:hint="eastAsia"/>
                <w:color w:val="000000"/>
                <w:kern w:val="0"/>
                <w:szCs w:val="21"/>
              </w:rPr>
              <w:t>耕地面积</w:t>
            </w:r>
          </w:p>
        </w:tc>
        <w:tc>
          <w:tcPr>
            <w:tcW w:w="1381" w:type="pct"/>
            <w:tcBorders>
              <w:top w:val="nil"/>
              <w:left w:val="single" w:sz="4" w:space="0" w:color="auto"/>
              <w:bottom w:val="single" w:sz="4" w:space="0" w:color="auto"/>
              <w:right w:val="single" w:sz="4" w:space="0" w:color="auto"/>
            </w:tcBorders>
            <w:shd w:val="clear" w:color="auto" w:fill="auto"/>
            <w:vAlign w:val="center"/>
          </w:tcPr>
          <w:p w14:paraId="6D1A550A" w14:textId="55CAB2A9" w:rsidR="00787F89" w:rsidRPr="00495904" w:rsidRDefault="00787F89" w:rsidP="00CC3353">
            <w:pPr>
              <w:jc w:val="center"/>
              <w:rPr>
                <w:color w:val="000000"/>
                <w:kern w:val="0"/>
                <w:szCs w:val="21"/>
              </w:rPr>
            </w:pPr>
            <w:r>
              <w:rPr>
                <w:color w:val="000000"/>
                <w:szCs w:val="21"/>
              </w:rPr>
              <w:t>23942.7200</w:t>
            </w:r>
          </w:p>
        </w:tc>
        <w:tc>
          <w:tcPr>
            <w:tcW w:w="920" w:type="pct"/>
            <w:tcBorders>
              <w:top w:val="nil"/>
              <w:left w:val="nil"/>
              <w:bottom w:val="single" w:sz="4" w:space="0" w:color="auto"/>
              <w:right w:val="single" w:sz="4" w:space="0" w:color="auto"/>
            </w:tcBorders>
            <w:shd w:val="clear" w:color="auto" w:fill="auto"/>
            <w:vAlign w:val="center"/>
          </w:tcPr>
          <w:p w14:paraId="263D5E5D" w14:textId="0C2B06FB" w:rsidR="00787F89" w:rsidRPr="00495904" w:rsidRDefault="00787F89" w:rsidP="00CC3353">
            <w:pPr>
              <w:jc w:val="center"/>
              <w:rPr>
                <w:color w:val="000000"/>
                <w:kern w:val="0"/>
                <w:szCs w:val="21"/>
              </w:rPr>
            </w:pPr>
            <w:r>
              <w:rPr>
                <w:color w:val="000000"/>
                <w:szCs w:val="21"/>
              </w:rPr>
              <w:t>23942.7200</w:t>
            </w:r>
          </w:p>
        </w:tc>
        <w:tc>
          <w:tcPr>
            <w:tcW w:w="877" w:type="pct"/>
            <w:tcBorders>
              <w:top w:val="nil"/>
              <w:left w:val="nil"/>
              <w:bottom w:val="single" w:sz="4" w:space="0" w:color="auto"/>
              <w:right w:val="single" w:sz="4" w:space="0" w:color="auto"/>
            </w:tcBorders>
            <w:shd w:val="clear" w:color="auto" w:fill="auto"/>
            <w:vAlign w:val="center"/>
          </w:tcPr>
          <w:p w14:paraId="1B59E7D6" w14:textId="15416A91" w:rsidR="00787F89" w:rsidRPr="00165FC1" w:rsidRDefault="00787F89" w:rsidP="00CC3353">
            <w:pPr>
              <w:widowControl/>
              <w:jc w:val="center"/>
              <w:rPr>
                <w:color w:val="000000"/>
                <w:kern w:val="0"/>
                <w:szCs w:val="21"/>
              </w:rPr>
            </w:pPr>
            <w:r>
              <w:rPr>
                <w:szCs w:val="21"/>
              </w:rPr>
              <w:t xml:space="preserve">0.0000 </w:t>
            </w:r>
          </w:p>
        </w:tc>
      </w:tr>
      <w:tr w:rsidR="00787F89" w:rsidRPr="009E5252" w14:paraId="67FF5ECE"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hideMark/>
          </w:tcPr>
          <w:p w14:paraId="511FCCDF" w14:textId="77777777" w:rsidR="00787F89" w:rsidRPr="009E5252" w:rsidRDefault="00787F89" w:rsidP="00CC3353">
            <w:pPr>
              <w:widowControl/>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永久</w:t>
            </w:r>
            <w:r w:rsidRPr="009E5252">
              <w:rPr>
                <w:rFonts w:ascii="仿宋_GB2312" w:eastAsia="仿宋_GB2312" w:hAnsi="宋体" w:cs="宋体" w:hint="eastAsia"/>
                <w:color w:val="000000"/>
                <w:kern w:val="0"/>
                <w:szCs w:val="21"/>
              </w:rPr>
              <w:t>基本农田保护面积</w:t>
            </w:r>
          </w:p>
        </w:tc>
        <w:tc>
          <w:tcPr>
            <w:tcW w:w="1381" w:type="pct"/>
            <w:tcBorders>
              <w:top w:val="nil"/>
              <w:left w:val="single" w:sz="4" w:space="0" w:color="auto"/>
              <w:bottom w:val="single" w:sz="4" w:space="0" w:color="auto"/>
              <w:right w:val="single" w:sz="4" w:space="0" w:color="auto"/>
            </w:tcBorders>
            <w:shd w:val="clear" w:color="auto" w:fill="auto"/>
            <w:vAlign w:val="center"/>
          </w:tcPr>
          <w:p w14:paraId="4C0354A3" w14:textId="5C34DC2D" w:rsidR="00787F89" w:rsidRPr="00495904" w:rsidRDefault="00787F89" w:rsidP="00CC3353">
            <w:pPr>
              <w:jc w:val="center"/>
              <w:rPr>
                <w:color w:val="000000"/>
                <w:kern w:val="0"/>
                <w:szCs w:val="21"/>
              </w:rPr>
            </w:pPr>
            <w:r>
              <w:rPr>
                <w:color w:val="000000"/>
                <w:szCs w:val="21"/>
              </w:rPr>
              <w:t>1925.3200</w:t>
            </w:r>
          </w:p>
        </w:tc>
        <w:tc>
          <w:tcPr>
            <w:tcW w:w="920" w:type="pct"/>
            <w:tcBorders>
              <w:top w:val="nil"/>
              <w:left w:val="nil"/>
              <w:bottom w:val="single" w:sz="4" w:space="0" w:color="auto"/>
              <w:right w:val="single" w:sz="4" w:space="0" w:color="auto"/>
            </w:tcBorders>
            <w:shd w:val="clear" w:color="auto" w:fill="auto"/>
            <w:vAlign w:val="center"/>
          </w:tcPr>
          <w:p w14:paraId="36D2D1F3" w14:textId="69B79429" w:rsidR="00787F89" w:rsidRPr="00495904" w:rsidRDefault="00787F89" w:rsidP="00CC3353">
            <w:pPr>
              <w:jc w:val="center"/>
              <w:rPr>
                <w:color w:val="000000"/>
                <w:kern w:val="0"/>
                <w:szCs w:val="21"/>
              </w:rPr>
            </w:pPr>
            <w:r>
              <w:rPr>
                <w:color w:val="000000"/>
                <w:szCs w:val="21"/>
              </w:rPr>
              <w:t>1925.3200</w:t>
            </w:r>
          </w:p>
        </w:tc>
        <w:tc>
          <w:tcPr>
            <w:tcW w:w="877" w:type="pct"/>
            <w:tcBorders>
              <w:top w:val="nil"/>
              <w:left w:val="nil"/>
              <w:bottom w:val="single" w:sz="4" w:space="0" w:color="auto"/>
              <w:right w:val="single" w:sz="4" w:space="0" w:color="auto"/>
            </w:tcBorders>
            <w:shd w:val="clear" w:color="auto" w:fill="auto"/>
            <w:vAlign w:val="center"/>
          </w:tcPr>
          <w:p w14:paraId="50CD1DDC" w14:textId="09A1F686" w:rsidR="00787F89" w:rsidRPr="00165FC1" w:rsidRDefault="00787F89" w:rsidP="00CC3353">
            <w:pPr>
              <w:widowControl/>
              <w:jc w:val="center"/>
              <w:rPr>
                <w:color w:val="000000"/>
                <w:kern w:val="0"/>
                <w:szCs w:val="21"/>
              </w:rPr>
            </w:pPr>
            <w:r>
              <w:rPr>
                <w:szCs w:val="21"/>
              </w:rPr>
              <w:t xml:space="preserve">0.0000 </w:t>
            </w:r>
          </w:p>
        </w:tc>
      </w:tr>
      <w:tr w:rsidR="00787F89" w:rsidRPr="009E5252" w14:paraId="24864C7C"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hideMark/>
          </w:tcPr>
          <w:p w14:paraId="4AE4F587" w14:textId="77777777" w:rsidR="00787F89" w:rsidRPr="009E5252" w:rsidRDefault="00787F89" w:rsidP="00CC3353">
            <w:pPr>
              <w:widowControl/>
              <w:jc w:val="left"/>
              <w:rPr>
                <w:rFonts w:ascii="仿宋_GB2312" w:eastAsia="仿宋_GB2312" w:hAnsi="宋体" w:cs="宋体"/>
                <w:color w:val="000000"/>
                <w:kern w:val="0"/>
                <w:szCs w:val="21"/>
              </w:rPr>
            </w:pPr>
            <w:r w:rsidRPr="009E5252">
              <w:rPr>
                <w:rFonts w:ascii="仿宋_GB2312" w:eastAsia="仿宋_GB2312" w:hAnsi="宋体" w:cs="宋体" w:hint="eastAsia"/>
                <w:color w:val="000000"/>
                <w:kern w:val="0"/>
                <w:szCs w:val="21"/>
              </w:rPr>
              <w:t>园地面积</w:t>
            </w:r>
          </w:p>
        </w:tc>
        <w:tc>
          <w:tcPr>
            <w:tcW w:w="1381" w:type="pct"/>
            <w:tcBorders>
              <w:top w:val="nil"/>
              <w:left w:val="single" w:sz="4" w:space="0" w:color="auto"/>
              <w:bottom w:val="single" w:sz="4" w:space="0" w:color="auto"/>
              <w:right w:val="single" w:sz="4" w:space="0" w:color="auto"/>
            </w:tcBorders>
            <w:shd w:val="clear" w:color="auto" w:fill="auto"/>
            <w:vAlign w:val="center"/>
          </w:tcPr>
          <w:p w14:paraId="4CAC1D13" w14:textId="72EFA1EE" w:rsidR="00787F89" w:rsidRDefault="00787F89" w:rsidP="00CC3353">
            <w:pPr>
              <w:widowControl/>
              <w:jc w:val="center"/>
              <w:rPr>
                <w:color w:val="000000"/>
                <w:kern w:val="0"/>
                <w:szCs w:val="21"/>
              </w:rPr>
            </w:pPr>
            <w:r>
              <w:rPr>
                <w:color w:val="000000"/>
                <w:szCs w:val="21"/>
              </w:rPr>
              <w:t>34.9100</w:t>
            </w:r>
          </w:p>
        </w:tc>
        <w:tc>
          <w:tcPr>
            <w:tcW w:w="920" w:type="pct"/>
            <w:tcBorders>
              <w:top w:val="nil"/>
              <w:left w:val="nil"/>
              <w:bottom w:val="single" w:sz="4" w:space="0" w:color="auto"/>
              <w:right w:val="single" w:sz="4" w:space="0" w:color="auto"/>
            </w:tcBorders>
            <w:shd w:val="clear" w:color="auto" w:fill="auto"/>
            <w:vAlign w:val="center"/>
          </w:tcPr>
          <w:p w14:paraId="01E4445D" w14:textId="42BBE5F3" w:rsidR="00787F89" w:rsidRDefault="00787F89" w:rsidP="00CC3353">
            <w:pPr>
              <w:widowControl/>
              <w:jc w:val="center"/>
              <w:rPr>
                <w:color w:val="000000"/>
                <w:kern w:val="0"/>
                <w:szCs w:val="21"/>
              </w:rPr>
            </w:pPr>
            <w:r>
              <w:rPr>
                <w:color w:val="000000"/>
                <w:szCs w:val="21"/>
              </w:rPr>
              <w:t>34.9100</w:t>
            </w:r>
          </w:p>
        </w:tc>
        <w:tc>
          <w:tcPr>
            <w:tcW w:w="877" w:type="pct"/>
            <w:tcBorders>
              <w:top w:val="nil"/>
              <w:left w:val="nil"/>
              <w:bottom w:val="single" w:sz="4" w:space="0" w:color="auto"/>
              <w:right w:val="single" w:sz="4" w:space="0" w:color="auto"/>
            </w:tcBorders>
            <w:shd w:val="clear" w:color="auto" w:fill="auto"/>
            <w:vAlign w:val="center"/>
          </w:tcPr>
          <w:p w14:paraId="2D1F4AD3" w14:textId="257B2ED9" w:rsidR="00787F89" w:rsidRPr="00165FC1" w:rsidRDefault="00787F89" w:rsidP="00CC3353">
            <w:pPr>
              <w:widowControl/>
              <w:jc w:val="center"/>
              <w:rPr>
                <w:color w:val="000000"/>
                <w:kern w:val="0"/>
                <w:szCs w:val="21"/>
              </w:rPr>
            </w:pPr>
            <w:r>
              <w:rPr>
                <w:szCs w:val="21"/>
              </w:rPr>
              <w:t xml:space="preserve">0.0000 </w:t>
            </w:r>
          </w:p>
        </w:tc>
      </w:tr>
      <w:tr w:rsidR="00787F89" w:rsidRPr="009E5252" w14:paraId="6805AA6E"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hideMark/>
          </w:tcPr>
          <w:p w14:paraId="4F30F4A2" w14:textId="0C20FB47" w:rsidR="00787F89" w:rsidRPr="009E5252" w:rsidRDefault="00355E59" w:rsidP="00CC3353">
            <w:pPr>
              <w:widowControl/>
              <w:jc w:val="left"/>
              <w:rPr>
                <w:rFonts w:ascii="仿宋_GB2312" w:eastAsia="仿宋_GB2312" w:hAnsi="宋体" w:cs="宋体"/>
                <w:color w:val="000000"/>
                <w:kern w:val="0"/>
                <w:szCs w:val="21"/>
              </w:rPr>
            </w:pPr>
            <w:r>
              <w:rPr>
                <w:rFonts w:ascii="仿宋_GB2312" w:eastAsia="仿宋_GB2312" w:hAnsi="宋体" w:cs="宋体" w:hint="eastAsia"/>
                <w:color w:val="000000"/>
                <w:kern w:val="0"/>
                <w:szCs w:val="21"/>
              </w:rPr>
              <w:t>牧草地</w:t>
            </w:r>
          </w:p>
        </w:tc>
        <w:tc>
          <w:tcPr>
            <w:tcW w:w="1381" w:type="pct"/>
            <w:tcBorders>
              <w:top w:val="nil"/>
              <w:left w:val="single" w:sz="4" w:space="0" w:color="auto"/>
              <w:bottom w:val="single" w:sz="4" w:space="0" w:color="auto"/>
              <w:right w:val="single" w:sz="4" w:space="0" w:color="auto"/>
            </w:tcBorders>
            <w:shd w:val="clear" w:color="auto" w:fill="auto"/>
            <w:vAlign w:val="center"/>
          </w:tcPr>
          <w:p w14:paraId="2425BE8C" w14:textId="6E2423C4" w:rsidR="00787F89" w:rsidRDefault="00787F89" w:rsidP="00CC3353">
            <w:pPr>
              <w:jc w:val="center"/>
              <w:rPr>
                <w:color w:val="000000"/>
                <w:szCs w:val="21"/>
              </w:rPr>
            </w:pPr>
            <w:r>
              <w:rPr>
                <w:color w:val="000000"/>
                <w:szCs w:val="21"/>
              </w:rPr>
              <w:t>/</w:t>
            </w:r>
          </w:p>
        </w:tc>
        <w:tc>
          <w:tcPr>
            <w:tcW w:w="920" w:type="pct"/>
            <w:tcBorders>
              <w:top w:val="nil"/>
              <w:left w:val="nil"/>
              <w:bottom w:val="single" w:sz="4" w:space="0" w:color="auto"/>
              <w:right w:val="single" w:sz="4" w:space="0" w:color="auto"/>
            </w:tcBorders>
            <w:shd w:val="clear" w:color="auto" w:fill="auto"/>
            <w:vAlign w:val="center"/>
          </w:tcPr>
          <w:p w14:paraId="570BD694" w14:textId="3D717B30" w:rsidR="00787F89" w:rsidRDefault="00787F89" w:rsidP="00CC3353">
            <w:pPr>
              <w:jc w:val="center"/>
              <w:rPr>
                <w:color w:val="000000"/>
                <w:szCs w:val="21"/>
              </w:rPr>
            </w:pPr>
            <w:r>
              <w:rPr>
                <w:color w:val="000000"/>
                <w:szCs w:val="21"/>
              </w:rPr>
              <w:t>/</w:t>
            </w:r>
          </w:p>
        </w:tc>
        <w:tc>
          <w:tcPr>
            <w:tcW w:w="877" w:type="pct"/>
            <w:tcBorders>
              <w:top w:val="nil"/>
              <w:left w:val="nil"/>
              <w:bottom w:val="single" w:sz="4" w:space="0" w:color="auto"/>
              <w:right w:val="single" w:sz="4" w:space="0" w:color="auto"/>
            </w:tcBorders>
            <w:shd w:val="clear" w:color="auto" w:fill="auto"/>
            <w:vAlign w:val="center"/>
          </w:tcPr>
          <w:p w14:paraId="7C33BDCF" w14:textId="01C10F35" w:rsidR="00787F89" w:rsidRPr="00165FC1" w:rsidRDefault="00787F89" w:rsidP="00CC3353">
            <w:pPr>
              <w:widowControl/>
              <w:jc w:val="center"/>
              <w:rPr>
                <w:color w:val="000000"/>
                <w:kern w:val="0"/>
                <w:szCs w:val="21"/>
              </w:rPr>
            </w:pPr>
            <w:r>
              <w:rPr>
                <w:color w:val="000000"/>
                <w:szCs w:val="21"/>
              </w:rPr>
              <w:t>/</w:t>
            </w:r>
          </w:p>
        </w:tc>
      </w:tr>
      <w:tr w:rsidR="00355E59" w:rsidRPr="009E5252" w14:paraId="17C9EE90"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hideMark/>
          </w:tcPr>
          <w:p w14:paraId="3C681E18" w14:textId="03DA5EE2" w:rsidR="00355E59" w:rsidRPr="009E5252" w:rsidRDefault="00355E59" w:rsidP="00355E59">
            <w:pPr>
              <w:widowControl/>
              <w:jc w:val="left"/>
              <w:rPr>
                <w:rFonts w:ascii="仿宋_GB2312" w:eastAsia="仿宋_GB2312" w:hAnsi="宋体" w:cs="宋体"/>
                <w:color w:val="000000"/>
                <w:kern w:val="0"/>
                <w:szCs w:val="21"/>
              </w:rPr>
            </w:pPr>
            <w:r w:rsidRPr="009E5252">
              <w:rPr>
                <w:rFonts w:ascii="仿宋_GB2312" w:eastAsia="仿宋_GB2312" w:hAnsi="宋体" w:cs="宋体" w:hint="eastAsia"/>
                <w:color w:val="000000"/>
                <w:kern w:val="0"/>
                <w:szCs w:val="21"/>
              </w:rPr>
              <w:lastRenderedPageBreak/>
              <w:t>建设用地总规模</w:t>
            </w:r>
          </w:p>
        </w:tc>
        <w:tc>
          <w:tcPr>
            <w:tcW w:w="1381" w:type="pct"/>
            <w:tcBorders>
              <w:top w:val="nil"/>
              <w:left w:val="single" w:sz="4" w:space="0" w:color="auto"/>
              <w:bottom w:val="single" w:sz="4" w:space="0" w:color="auto"/>
              <w:right w:val="single" w:sz="4" w:space="0" w:color="auto"/>
            </w:tcBorders>
            <w:shd w:val="clear" w:color="auto" w:fill="auto"/>
            <w:vAlign w:val="center"/>
          </w:tcPr>
          <w:p w14:paraId="01575A49" w14:textId="7B7CFD3A" w:rsidR="00355E59" w:rsidRPr="009E5252" w:rsidRDefault="00355E59" w:rsidP="00355E59">
            <w:pPr>
              <w:widowControl/>
              <w:jc w:val="center"/>
              <w:rPr>
                <w:color w:val="000000"/>
                <w:kern w:val="0"/>
                <w:szCs w:val="21"/>
              </w:rPr>
            </w:pPr>
            <w:r>
              <w:rPr>
                <w:color w:val="000000"/>
                <w:szCs w:val="21"/>
              </w:rPr>
              <w:t>24486.6633</w:t>
            </w:r>
          </w:p>
        </w:tc>
        <w:tc>
          <w:tcPr>
            <w:tcW w:w="920" w:type="pct"/>
            <w:tcBorders>
              <w:top w:val="nil"/>
              <w:left w:val="nil"/>
              <w:bottom w:val="single" w:sz="4" w:space="0" w:color="auto"/>
              <w:right w:val="single" w:sz="4" w:space="0" w:color="auto"/>
            </w:tcBorders>
            <w:shd w:val="clear" w:color="auto" w:fill="auto"/>
            <w:vAlign w:val="center"/>
          </w:tcPr>
          <w:p w14:paraId="0F2F54A6" w14:textId="458FA718" w:rsidR="00355E59" w:rsidRPr="009E5252" w:rsidRDefault="00355E59" w:rsidP="00355E59">
            <w:pPr>
              <w:widowControl/>
              <w:jc w:val="center"/>
              <w:rPr>
                <w:color w:val="000000"/>
                <w:kern w:val="0"/>
                <w:szCs w:val="21"/>
              </w:rPr>
            </w:pPr>
            <w:r>
              <w:rPr>
                <w:color w:val="000000"/>
                <w:szCs w:val="21"/>
              </w:rPr>
              <w:t>24747.6633</w:t>
            </w:r>
          </w:p>
        </w:tc>
        <w:tc>
          <w:tcPr>
            <w:tcW w:w="877" w:type="pct"/>
            <w:tcBorders>
              <w:top w:val="nil"/>
              <w:left w:val="nil"/>
              <w:bottom w:val="single" w:sz="4" w:space="0" w:color="auto"/>
              <w:right w:val="single" w:sz="4" w:space="0" w:color="auto"/>
            </w:tcBorders>
            <w:shd w:val="clear" w:color="auto" w:fill="auto"/>
            <w:vAlign w:val="center"/>
          </w:tcPr>
          <w:p w14:paraId="25CF2BA4" w14:textId="66710598" w:rsidR="00355E59" w:rsidRPr="009E5252" w:rsidRDefault="00355E59" w:rsidP="00355E59">
            <w:pPr>
              <w:widowControl/>
              <w:jc w:val="center"/>
              <w:rPr>
                <w:color w:val="000000"/>
                <w:kern w:val="0"/>
                <w:szCs w:val="21"/>
              </w:rPr>
            </w:pPr>
            <w:r>
              <w:rPr>
                <w:szCs w:val="21"/>
              </w:rPr>
              <w:t xml:space="preserve">261.0000 </w:t>
            </w:r>
          </w:p>
        </w:tc>
      </w:tr>
      <w:tr w:rsidR="00355E59" w:rsidRPr="009E5252" w14:paraId="643616CA"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tcPr>
          <w:p w14:paraId="38D1BA14" w14:textId="6B76A6CB" w:rsidR="00355E59" w:rsidRPr="009E5252" w:rsidRDefault="00355E59" w:rsidP="00355E59">
            <w:pPr>
              <w:widowControl/>
              <w:ind w:firstLineChars="100" w:firstLine="210"/>
              <w:jc w:val="left"/>
              <w:rPr>
                <w:rFonts w:ascii="仿宋_GB2312" w:eastAsia="仿宋_GB2312" w:hAnsi="宋体" w:cs="宋体"/>
                <w:color w:val="000000"/>
                <w:kern w:val="0"/>
                <w:szCs w:val="21"/>
              </w:rPr>
            </w:pPr>
            <w:r w:rsidRPr="009E5252">
              <w:rPr>
                <w:rFonts w:ascii="仿宋_GB2312" w:eastAsia="仿宋_GB2312" w:hAnsi="宋体" w:cs="宋体" w:hint="eastAsia"/>
                <w:color w:val="000000"/>
                <w:kern w:val="0"/>
                <w:szCs w:val="21"/>
              </w:rPr>
              <w:t>城乡建设用地规模</w:t>
            </w:r>
          </w:p>
        </w:tc>
        <w:tc>
          <w:tcPr>
            <w:tcW w:w="1381" w:type="pct"/>
            <w:tcBorders>
              <w:top w:val="nil"/>
              <w:left w:val="single" w:sz="4" w:space="0" w:color="auto"/>
              <w:bottom w:val="single" w:sz="4" w:space="0" w:color="auto"/>
              <w:right w:val="single" w:sz="4" w:space="0" w:color="auto"/>
            </w:tcBorders>
            <w:shd w:val="clear" w:color="auto" w:fill="auto"/>
            <w:vAlign w:val="center"/>
          </w:tcPr>
          <w:p w14:paraId="60DC7674" w14:textId="050B90FC" w:rsidR="00355E59" w:rsidRPr="00495904" w:rsidRDefault="00355E59" w:rsidP="00355E59">
            <w:pPr>
              <w:jc w:val="center"/>
              <w:rPr>
                <w:color w:val="000000"/>
                <w:kern w:val="0"/>
                <w:szCs w:val="21"/>
              </w:rPr>
            </w:pPr>
            <w:r>
              <w:rPr>
                <w:color w:val="000000"/>
                <w:szCs w:val="21"/>
              </w:rPr>
              <w:t>20645.5833</w:t>
            </w:r>
          </w:p>
        </w:tc>
        <w:tc>
          <w:tcPr>
            <w:tcW w:w="920" w:type="pct"/>
            <w:tcBorders>
              <w:top w:val="nil"/>
              <w:left w:val="nil"/>
              <w:bottom w:val="single" w:sz="4" w:space="0" w:color="auto"/>
              <w:right w:val="single" w:sz="4" w:space="0" w:color="auto"/>
            </w:tcBorders>
            <w:shd w:val="clear" w:color="auto" w:fill="auto"/>
            <w:vAlign w:val="center"/>
          </w:tcPr>
          <w:p w14:paraId="04B938EE" w14:textId="330A2893" w:rsidR="00355E59" w:rsidRDefault="00355E59" w:rsidP="00355E59">
            <w:pPr>
              <w:widowControl/>
              <w:jc w:val="center"/>
              <w:rPr>
                <w:color w:val="000000"/>
                <w:kern w:val="0"/>
                <w:szCs w:val="21"/>
              </w:rPr>
            </w:pPr>
            <w:r>
              <w:rPr>
                <w:color w:val="000000"/>
                <w:szCs w:val="21"/>
              </w:rPr>
              <w:t>20807.1833</w:t>
            </w:r>
          </w:p>
        </w:tc>
        <w:tc>
          <w:tcPr>
            <w:tcW w:w="877" w:type="pct"/>
            <w:tcBorders>
              <w:top w:val="nil"/>
              <w:left w:val="nil"/>
              <w:bottom w:val="single" w:sz="4" w:space="0" w:color="auto"/>
              <w:right w:val="single" w:sz="4" w:space="0" w:color="auto"/>
            </w:tcBorders>
            <w:shd w:val="clear" w:color="auto" w:fill="auto"/>
            <w:vAlign w:val="center"/>
          </w:tcPr>
          <w:p w14:paraId="50C9AE71" w14:textId="18F091E8" w:rsidR="00355E59" w:rsidRDefault="00355E59" w:rsidP="00355E59">
            <w:pPr>
              <w:widowControl/>
              <w:jc w:val="center"/>
              <w:rPr>
                <w:color w:val="000000"/>
                <w:kern w:val="0"/>
                <w:szCs w:val="21"/>
              </w:rPr>
            </w:pPr>
            <w:r>
              <w:rPr>
                <w:szCs w:val="21"/>
              </w:rPr>
              <w:t xml:space="preserve">161.6000 </w:t>
            </w:r>
          </w:p>
        </w:tc>
      </w:tr>
      <w:tr w:rsidR="00355E59" w:rsidRPr="009E5252" w14:paraId="24F09D1C"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tcPr>
          <w:p w14:paraId="0A153940" w14:textId="41E99768" w:rsidR="00355E59" w:rsidRPr="009E5252" w:rsidRDefault="00355E59" w:rsidP="00355E59">
            <w:pPr>
              <w:widowControl/>
              <w:ind w:firstLineChars="300" w:firstLine="630"/>
              <w:jc w:val="left"/>
              <w:rPr>
                <w:rFonts w:ascii="仿宋_GB2312" w:eastAsia="仿宋_GB2312" w:hAnsi="宋体" w:cs="宋体"/>
                <w:color w:val="000000"/>
                <w:kern w:val="0"/>
                <w:szCs w:val="21"/>
              </w:rPr>
            </w:pPr>
            <w:r w:rsidRPr="003E6535">
              <w:rPr>
                <w:rFonts w:ascii="仿宋_GB2312" w:eastAsia="仿宋_GB2312" w:hAnsi="宋体" w:cs="宋体" w:hint="eastAsia"/>
                <w:kern w:val="0"/>
                <w:szCs w:val="21"/>
              </w:rPr>
              <w:t>城镇工矿用地规模</w:t>
            </w:r>
          </w:p>
        </w:tc>
        <w:tc>
          <w:tcPr>
            <w:tcW w:w="1381" w:type="pct"/>
            <w:tcBorders>
              <w:top w:val="nil"/>
              <w:left w:val="single" w:sz="4" w:space="0" w:color="auto"/>
              <w:bottom w:val="single" w:sz="4" w:space="0" w:color="auto"/>
              <w:right w:val="single" w:sz="4" w:space="0" w:color="auto"/>
            </w:tcBorders>
            <w:shd w:val="clear" w:color="auto" w:fill="auto"/>
            <w:vAlign w:val="center"/>
          </w:tcPr>
          <w:p w14:paraId="6B41F502" w14:textId="27C5D137" w:rsidR="00355E59" w:rsidRPr="00495904" w:rsidRDefault="00355E59" w:rsidP="00355E59">
            <w:pPr>
              <w:jc w:val="center"/>
              <w:rPr>
                <w:color w:val="000000"/>
                <w:kern w:val="0"/>
                <w:szCs w:val="21"/>
              </w:rPr>
            </w:pPr>
            <w:r>
              <w:rPr>
                <w:color w:val="000000"/>
                <w:szCs w:val="21"/>
              </w:rPr>
              <w:t>13750.2872</w:t>
            </w:r>
          </w:p>
        </w:tc>
        <w:tc>
          <w:tcPr>
            <w:tcW w:w="920" w:type="pct"/>
            <w:tcBorders>
              <w:top w:val="nil"/>
              <w:left w:val="nil"/>
              <w:bottom w:val="single" w:sz="4" w:space="0" w:color="auto"/>
              <w:right w:val="single" w:sz="4" w:space="0" w:color="auto"/>
            </w:tcBorders>
            <w:shd w:val="clear" w:color="auto" w:fill="auto"/>
            <w:vAlign w:val="center"/>
          </w:tcPr>
          <w:p w14:paraId="5C6146BC" w14:textId="27C3559D" w:rsidR="00355E59" w:rsidRDefault="00355E59" w:rsidP="00355E59">
            <w:pPr>
              <w:jc w:val="center"/>
              <w:rPr>
                <w:color w:val="000000"/>
                <w:szCs w:val="21"/>
              </w:rPr>
            </w:pPr>
            <w:r>
              <w:rPr>
                <w:color w:val="000000"/>
                <w:szCs w:val="21"/>
              </w:rPr>
              <w:t>13911.8872</w:t>
            </w:r>
          </w:p>
        </w:tc>
        <w:tc>
          <w:tcPr>
            <w:tcW w:w="877" w:type="pct"/>
            <w:tcBorders>
              <w:top w:val="nil"/>
              <w:left w:val="nil"/>
              <w:bottom w:val="single" w:sz="4" w:space="0" w:color="auto"/>
              <w:right w:val="single" w:sz="4" w:space="0" w:color="auto"/>
            </w:tcBorders>
            <w:shd w:val="clear" w:color="auto" w:fill="auto"/>
            <w:vAlign w:val="center"/>
          </w:tcPr>
          <w:p w14:paraId="1AE381A0" w14:textId="601A3B29" w:rsidR="00355E59" w:rsidRDefault="00355E59" w:rsidP="00355E59">
            <w:pPr>
              <w:jc w:val="center"/>
              <w:rPr>
                <w:color w:val="000000"/>
                <w:szCs w:val="21"/>
              </w:rPr>
            </w:pPr>
            <w:r>
              <w:rPr>
                <w:szCs w:val="21"/>
              </w:rPr>
              <w:t xml:space="preserve">161.6000 </w:t>
            </w:r>
          </w:p>
        </w:tc>
      </w:tr>
      <w:tr w:rsidR="00355E59" w:rsidRPr="009E5252" w14:paraId="5F2BEB77"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tcPr>
          <w:p w14:paraId="3DC807AD" w14:textId="66449A28" w:rsidR="00355E59" w:rsidRPr="003E6535" w:rsidRDefault="00355E59" w:rsidP="00355E59">
            <w:pPr>
              <w:widowControl/>
              <w:ind w:firstLineChars="100" w:firstLine="210"/>
              <w:jc w:val="left"/>
              <w:rPr>
                <w:rFonts w:ascii="仿宋_GB2312" w:eastAsia="仿宋_GB2312" w:hAnsi="宋体" w:cs="宋体"/>
                <w:kern w:val="0"/>
                <w:szCs w:val="21"/>
              </w:rPr>
            </w:pPr>
            <w:r w:rsidRPr="009E5252">
              <w:rPr>
                <w:rFonts w:ascii="仿宋_GB2312" w:eastAsia="仿宋_GB2312" w:hAnsi="宋体" w:cs="宋体" w:hint="eastAsia"/>
                <w:color w:val="000000"/>
                <w:kern w:val="0"/>
                <w:szCs w:val="21"/>
              </w:rPr>
              <w:t>交通水利及其他用地规模</w:t>
            </w:r>
          </w:p>
        </w:tc>
        <w:tc>
          <w:tcPr>
            <w:tcW w:w="1381" w:type="pct"/>
            <w:tcBorders>
              <w:top w:val="nil"/>
              <w:left w:val="single" w:sz="4" w:space="0" w:color="auto"/>
              <w:bottom w:val="single" w:sz="4" w:space="0" w:color="auto"/>
              <w:right w:val="single" w:sz="4" w:space="0" w:color="auto"/>
            </w:tcBorders>
            <w:shd w:val="clear" w:color="auto" w:fill="auto"/>
            <w:vAlign w:val="center"/>
          </w:tcPr>
          <w:p w14:paraId="3DDB3CC8" w14:textId="6AF7F143" w:rsidR="00355E59" w:rsidRPr="00495904" w:rsidRDefault="00355E59" w:rsidP="00355E59">
            <w:pPr>
              <w:jc w:val="center"/>
              <w:rPr>
                <w:color w:val="000000"/>
                <w:kern w:val="0"/>
                <w:szCs w:val="21"/>
              </w:rPr>
            </w:pPr>
            <w:r>
              <w:rPr>
                <w:color w:val="000000"/>
                <w:szCs w:val="21"/>
              </w:rPr>
              <w:t>3841.0800</w:t>
            </w:r>
          </w:p>
        </w:tc>
        <w:tc>
          <w:tcPr>
            <w:tcW w:w="920" w:type="pct"/>
            <w:tcBorders>
              <w:top w:val="nil"/>
              <w:left w:val="nil"/>
              <w:bottom w:val="single" w:sz="4" w:space="0" w:color="auto"/>
              <w:right w:val="single" w:sz="4" w:space="0" w:color="auto"/>
            </w:tcBorders>
            <w:shd w:val="clear" w:color="auto" w:fill="auto"/>
            <w:vAlign w:val="center"/>
          </w:tcPr>
          <w:p w14:paraId="1EB7A2B2" w14:textId="0BB82315" w:rsidR="00355E59" w:rsidRDefault="00355E59" w:rsidP="00355E59">
            <w:pPr>
              <w:jc w:val="center"/>
              <w:rPr>
                <w:color w:val="000000"/>
                <w:szCs w:val="21"/>
              </w:rPr>
            </w:pPr>
            <w:r>
              <w:rPr>
                <w:color w:val="000000"/>
                <w:szCs w:val="21"/>
              </w:rPr>
              <w:t>3940.4800</w:t>
            </w:r>
          </w:p>
        </w:tc>
        <w:tc>
          <w:tcPr>
            <w:tcW w:w="877" w:type="pct"/>
            <w:tcBorders>
              <w:top w:val="nil"/>
              <w:left w:val="nil"/>
              <w:bottom w:val="single" w:sz="4" w:space="0" w:color="auto"/>
              <w:right w:val="single" w:sz="4" w:space="0" w:color="auto"/>
            </w:tcBorders>
            <w:shd w:val="clear" w:color="auto" w:fill="auto"/>
            <w:vAlign w:val="center"/>
          </w:tcPr>
          <w:p w14:paraId="05E93892" w14:textId="695C717A" w:rsidR="00355E59" w:rsidRDefault="00355E59" w:rsidP="00355E59">
            <w:pPr>
              <w:jc w:val="center"/>
              <w:rPr>
                <w:color w:val="000000"/>
                <w:szCs w:val="21"/>
              </w:rPr>
            </w:pPr>
            <w:r>
              <w:rPr>
                <w:szCs w:val="21"/>
              </w:rPr>
              <w:t xml:space="preserve">99.4000 </w:t>
            </w:r>
          </w:p>
        </w:tc>
      </w:tr>
      <w:tr w:rsidR="00355E59" w:rsidRPr="009E5252" w14:paraId="0ADCF256"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tcPr>
          <w:p w14:paraId="32F51770" w14:textId="0B2603D1" w:rsidR="00355E59" w:rsidRPr="009E5252" w:rsidRDefault="00355E59" w:rsidP="00355E59">
            <w:pPr>
              <w:widowControl/>
              <w:jc w:val="left"/>
              <w:rPr>
                <w:rFonts w:ascii="仿宋_GB2312" w:eastAsia="仿宋_GB2312" w:hAnsi="宋体" w:cs="宋体"/>
                <w:color w:val="000000"/>
                <w:kern w:val="0"/>
                <w:szCs w:val="21"/>
              </w:rPr>
            </w:pPr>
            <w:r w:rsidRPr="009E5252">
              <w:rPr>
                <w:rFonts w:ascii="仿宋_GB2312" w:eastAsia="仿宋_GB2312" w:hAnsi="宋体" w:cs="宋体" w:hint="eastAsia"/>
                <w:color w:val="000000"/>
                <w:kern w:val="0"/>
                <w:szCs w:val="21"/>
              </w:rPr>
              <w:t>新增建设用地</w:t>
            </w:r>
          </w:p>
        </w:tc>
        <w:tc>
          <w:tcPr>
            <w:tcW w:w="1381" w:type="pct"/>
            <w:tcBorders>
              <w:top w:val="nil"/>
              <w:left w:val="single" w:sz="4" w:space="0" w:color="auto"/>
              <w:bottom w:val="single" w:sz="4" w:space="0" w:color="auto"/>
              <w:right w:val="single" w:sz="4" w:space="0" w:color="auto"/>
            </w:tcBorders>
            <w:shd w:val="clear" w:color="auto" w:fill="auto"/>
            <w:vAlign w:val="center"/>
          </w:tcPr>
          <w:p w14:paraId="7F90EA0B" w14:textId="44EF7FB7" w:rsidR="00355E59" w:rsidRPr="00495904" w:rsidRDefault="00355E59" w:rsidP="00355E59">
            <w:pPr>
              <w:jc w:val="center"/>
              <w:rPr>
                <w:color w:val="000000"/>
                <w:kern w:val="0"/>
                <w:szCs w:val="21"/>
              </w:rPr>
            </w:pPr>
            <w:r>
              <w:rPr>
                <w:color w:val="000000"/>
                <w:szCs w:val="21"/>
              </w:rPr>
              <w:t>982.9933</w:t>
            </w:r>
          </w:p>
        </w:tc>
        <w:tc>
          <w:tcPr>
            <w:tcW w:w="920" w:type="pct"/>
            <w:tcBorders>
              <w:top w:val="nil"/>
              <w:left w:val="nil"/>
              <w:bottom w:val="single" w:sz="4" w:space="0" w:color="auto"/>
              <w:right w:val="single" w:sz="4" w:space="0" w:color="auto"/>
            </w:tcBorders>
            <w:shd w:val="clear" w:color="auto" w:fill="auto"/>
            <w:vAlign w:val="center"/>
          </w:tcPr>
          <w:p w14:paraId="756F9756" w14:textId="40BF513A" w:rsidR="00355E59" w:rsidRPr="00495904" w:rsidRDefault="00355E59" w:rsidP="00355E59">
            <w:pPr>
              <w:jc w:val="center"/>
              <w:rPr>
                <w:color w:val="000000"/>
                <w:kern w:val="0"/>
                <w:szCs w:val="21"/>
              </w:rPr>
            </w:pPr>
            <w:r>
              <w:rPr>
                <w:color w:val="000000"/>
                <w:szCs w:val="21"/>
              </w:rPr>
              <w:t>1243.9933</w:t>
            </w:r>
          </w:p>
        </w:tc>
        <w:tc>
          <w:tcPr>
            <w:tcW w:w="877" w:type="pct"/>
            <w:tcBorders>
              <w:top w:val="nil"/>
              <w:left w:val="nil"/>
              <w:bottom w:val="single" w:sz="4" w:space="0" w:color="auto"/>
              <w:right w:val="single" w:sz="4" w:space="0" w:color="auto"/>
            </w:tcBorders>
            <w:shd w:val="clear" w:color="auto" w:fill="auto"/>
            <w:vAlign w:val="center"/>
          </w:tcPr>
          <w:p w14:paraId="550DBB72" w14:textId="315CBB23" w:rsidR="00355E59" w:rsidRPr="00165FC1" w:rsidRDefault="00355E59" w:rsidP="00355E59">
            <w:pPr>
              <w:widowControl/>
              <w:jc w:val="center"/>
              <w:rPr>
                <w:color w:val="000000"/>
                <w:kern w:val="0"/>
                <w:szCs w:val="21"/>
              </w:rPr>
            </w:pPr>
            <w:r>
              <w:rPr>
                <w:szCs w:val="21"/>
              </w:rPr>
              <w:t>261.0000</w:t>
            </w:r>
          </w:p>
        </w:tc>
      </w:tr>
      <w:tr w:rsidR="00355E59" w:rsidRPr="009E5252" w14:paraId="7B497E1A"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tcPr>
          <w:p w14:paraId="594992A0" w14:textId="67948A80" w:rsidR="00355E59" w:rsidRPr="009E5252" w:rsidRDefault="00355E59" w:rsidP="00355E59">
            <w:pPr>
              <w:widowControl/>
              <w:ind w:firstLineChars="100" w:firstLine="210"/>
              <w:jc w:val="left"/>
              <w:rPr>
                <w:rFonts w:ascii="仿宋_GB2312" w:eastAsia="仿宋_GB2312" w:hAnsi="宋体" w:cs="宋体"/>
                <w:color w:val="000000"/>
                <w:kern w:val="0"/>
                <w:szCs w:val="21"/>
              </w:rPr>
            </w:pPr>
            <w:r w:rsidRPr="009E5252">
              <w:rPr>
                <w:rFonts w:ascii="仿宋_GB2312" w:eastAsia="仿宋_GB2312" w:hAnsi="宋体" w:cs="宋体" w:hint="eastAsia"/>
                <w:color w:val="000000"/>
                <w:kern w:val="0"/>
                <w:szCs w:val="21"/>
              </w:rPr>
              <w:t>新增建设用地占用农用地</w:t>
            </w:r>
          </w:p>
        </w:tc>
        <w:tc>
          <w:tcPr>
            <w:tcW w:w="1381" w:type="pct"/>
            <w:tcBorders>
              <w:top w:val="nil"/>
              <w:left w:val="single" w:sz="4" w:space="0" w:color="auto"/>
              <w:bottom w:val="single" w:sz="4" w:space="0" w:color="auto"/>
              <w:right w:val="single" w:sz="4" w:space="0" w:color="auto"/>
            </w:tcBorders>
            <w:shd w:val="clear" w:color="auto" w:fill="auto"/>
            <w:vAlign w:val="center"/>
          </w:tcPr>
          <w:p w14:paraId="768AE59B" w14:textId="33036A5F" w:rsidR="00355E59" w:rsidRDefault="00355E59" w:rsidP="00355E59">
            <w:pPr>
              <w:jc w:val="center"/>
              <w:rPr>
                <w:color w:val="000000"/>
                <w:szCs w:val="21"/>
              </w:rPr>
            </w:pPr>
            <w:r>
              <w:rPr>
                <w:color w:val="000000"/>
                <w:szCs w:val="21"/>
              </w:rPr>
              <w:t>815.8844</w:t>
            </w:r>
          </w:p>
        </w:tc>
        <w:tc>
          <w:tcPr>
            <w:tcW w:w="920" w:type="pct"/>
            <w:tcBorders>
              <w:top w:val="nil"/>
              <w:left w:val="nil"/>
              <w:bottom w:val="single" w:sz="4" w:space="0" w:color="auto"/>
              <w:right w:val="single" w:sz="4" w:space="0" w:color="auto"/>
            </w:tcBorders>
            <w:shd w:val="clear" w:color="auto" w:fill="auto"/>
            <w:vAlign w:val="center"/>
          </w:tcPr>
          <w:p w14:paraId="49975136" w14:textId="0D36A4B1" w:rsidR="00355E59" w:rsidRDefault="00355E59" w:rsidP="00355E59">
            <w:pPr>
              <w:jc w:val="center"/>
              <w:rPr>
                <w:color w:val="000000"/>
                <w:szCs w:val="21"/>
              </w:rPr>
            </w:pPr>
            <w:r>
              <w:rPr>
                <w:color w:val="000000"/>
                <w:szCs w:val="21"/>
              </w:rPr>
              <w:t>902.6907</w:t>
            </w:r>
          </w:p>
        </w:tc>
        <w:tc>
          <w:tcPr>
            <w:tcW w:w="877" w:type="pct"/>
            <w:tcBorders>
              <w:top w:val="nil"/>
              <w:left w:val="nil"/>
              <w:bottom w:val="single" w:sz="4" w:space="0" w:color="auto"/>
              <w:right w:val="single" w:sz="4" w:space="0" w:color="auto"/>
            </w:tcBorders>
            <w:shd w:val="clear" w:color="auto" w:fill="auto"/>
            <w:vAlign w:val="center"/>
          </w:tcPr>
          <w:p w14:paraId="4D135FA8" w14:textId="616F3004" w:rsidR="00355E59" w:rsidRDefault="00355E59" w:rsidP="00355E59">
            <w:pPr>
              <w:jc w:val="center"/>
              <w:rPr>
                <w:color w:val="000000"/>
                <w:szCs w:val="21"/>
              </w:rPr>
            </w:pPr>
            <w:r>
              <w:rPr>
                <w:szCs w:val="21"/>
              </w:rPr>
              <w:t xml:space="preserve">86.8063 </w:t>
            </w:r>
          </w:p>
        </w:tc>
      </w:tr>
      <w:tr w:rsidR="00355E59" w:rsidRPr="009E5252" w14:paraId="72D7A458"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tcPr>
          <w:p w14:paraId="4D77B5FD" w14:textId="10CAAE63" w:rsidR="00355E59" w:rsidRPr="009E5252" w:rsidRDefault="00355E59" w:rsidP="00355E59">
            <w:pPr>
              <w:widowControl/>
              <w:ind w:firstLineChars="200" w:firstLine="420"/>
              <w:jc w:val="left"/>
              <w:rPr>
                <w:rFonts w:ascii="仿宋_GB2312" w:eastAsia="仿宋_GB2312" w:hAnsi="宋体" w:cs="宋体"/>
                <w:color w:val="000000"/>
                <w:kern w:val="0"/>
                <w:szCs w:val="21"/>
              </w:rPr>
            </w:pPr>
            <w:r w:rsidRPr="009E5252">
              <w:rPr>
                <w:rFonts w:ascii="仿宋_GB2312" w:eastAsia="仿宋_GB2312" w:hAnsi="宋体" w:cs="宋体" w:hint="eastAsia"/>
                <w:color w:val="000000"/>
                <w:kern w:val="0"/>
                <w:szCs w:val="21"/>
              </w:rPr>
              <w:t>新增建设用地占用耕地</w:t>
            </w:r>
          </w:p>
        </w:tc>
        <w:tc>
          <w:tcPr>
            <w:tcW w:w="1381" w:type="pct"/>
            <w:tcBorders>
              <w:top w:val="nil"/>
              <w:left w:val="single" w:sz="4" w:space="0" w:color="auto"/>
              <w:bottom w:val="single" w:sz="4" w:space="0" w:color="auto"/>
              <w:right w:val="single" w:sz="4" w:space="0" w:color="auto"/>
            </w:tcBorders>
            <w:shd w:val="clear" w:color="auto" w:fill="auto"/>
            <w:vAlign w:val="center"/>
          </w:tcPr>
          <w:p w14:paraId="048D7F35" w14:textId="25147EA7" w:rsidR="00355E59" w:rsidRDefault="00355E59" w:rsidP="00355E59">
            <w:pPr>
              <w:widowControl/>
              <w:jc w:val="center"/>
              <w:rPr>
                <w:color w:val="000000"/>
                <w:kern w:val="0"/>
                <w:szCs w:val="21"/>
              </w:rPr>
            </w:pPr>
            <w:r>
              <w:rPr>
                <w:color w:val="000000"/>
                <w:szCs w:val="21"/>
              </w:rPr>
              <w:t>688.0953</w:t>
            </w:r>
          </w:p>
        </w:tc>
        <w:tc>
          <w:tcPr>
            <w:tcW w:w="920" w:type="pct"/>
            <w:tcBorders>
              <w:top w:val="nil"/>
              <w:left w:val="nil"/>
              <w:bottom w:val="single" w:sz="4" w:space="0" w:color="auto"/>
              <w:right w:val="single" w:sz="4" w:space="0" w:color="auto"/>
            </w:tcBorders>
            <w:shd w:val="clear" w:color="auto" w:fill="auto"/>
            <w:vAlign w:val="center"/>
          </w:tcPr>
          <w:p w14:paraId="4355D4FE" w14:textId="0458C1A4" w:rsidR="00355E59" w:rsidRPr="00015B8A" w:rsidRDefault="00355E59" w:rsidP="00355E59">
            <w:pPr>
              <w:jc w:val="center"/>
              <w:rPr>
                <w:color w:val="000000"/>
                <w:szCs w:val="21"/>
              </w:rPr>
            </w:pPr>
            <w:r>
              <w:rPr>
                <w:color w:val="000000"/>
                <w:szCs w:val="21"/>
              </w:rPr>
              <w:t>758.2543</w:t>
            </w:r>
          </w:p>
        </w:tc>
        <w:tc>
          <w:tcPr>
            <w:tcW w:w="877" w:type="pct"/>
            <w:tcBorders>
              <w:top w:val="nil"/>
              <w:left w:val="nil"/>
              <w:bottom w:val="single" w:sz="4" w:space="0" w:color="auto"/>
              <w:right w:val="single" w:sz="4" w:space="0" w:color="auto"/>
            </w:tcBorders>
            <w:shd w:val="clear" w:color="auto" w:fill="auto"/>
            <w:vAlign w:val="center"/>
          </w:tcPr>
          <w:p w14:paraId="4ED8EBB7" w14:textId="0191EA6A" w:rsidR="00355E59" w:rsidRPr="00015B8A" w:rsidRDefault="00355E59" w:rsidP="00355E59">
            <w:pPr>
              <w:jc w:val="center"/>
              <w:rPr>
                <w:color w:val="000000"/>
                <w:szCs w:val="21"/>
              </w:rPr>
            </w:pPr>
            <w:r>
              <w:rPr>
                <w:szCs w:val="21"/>
              </w:rPr>
              <w:t xml:space="preserve">70.1590 </w:t>
            </w:r>
          </w:p>
        </w:tc>
      </w:tr>
      <w:tr w:rsidR="00355E59" w:rsidRPr="009E5252" w14:paraId="123F246A"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tcPr>
          <w:p w14:paraId="55C8AE24" w14:textId="4A90C1D7" w:rsidR="00355E59" w:rsidRPr="009E5252" w:rsidRDefault="00355E59" w:rsidP="00355E59">
            <w:pPr>
              <w:widowControl/>
              <w:jc w:val="left"/>
              <w:rPr>
                <w:rFonts w:ascii="仿宋_GB2312" w:eastAsia="仿宋_GB2312" w:hAnsi="宋体" w:cs="宋体"/>
                <w:color w:val="000000"/>
                <w:kern w:val="0"/>
                <w:szCs w:val="21"/>
              </w:rPr>
            </w:pPr>
            <w:r w:rsidRPr="009E5252">
              <w:rPr>
                <w:rFonts w:ascii="仿宋_GB2312" w:eastAsia="仿宋_GB2312" w:hAnsi="宋体" w:cs="宋体" w:hint="eastAsia"/>
                <w:color w:val="000000"/>
                <w:kern w:val="0"/>
                <w:szCs w:val="21"/>
              </w:rPr>
              <w:t>土地整治补充耕地义务</w:t>
            </w:r>
          </w:p>
        </w:tc>
        <w:tc>
          <w:tcPr>
            <w:tcW w:w="1381" w:type="pct"/>
            <w:tcBorders>
              <w:top w:val="nil"/>
              <w:left w:val="single" w:sz="4" w:space="0" w:color="auto"/>
              <w:bottom w:val="single" w:sz="4" w:space="0" w:color="auto"/>
              <w:right w:val="single" w:sz="4" w:space="0" w:color="auto"/>
            </w:tcBorders>
            <w:shd w:val="clear" w:color="auto" w:fill="auto"/>
            <w:vAlign w:val="center"/>
          </w:tcPr>
          <w:p w14:paraId="0ECD83C2" w14:textId="1E4B92BA" w:rsidR="00355E59" w:rsidRDefault="00355E59" w:rsidP="00355E59">
            <w:pPr>
              <w:jc w:val="center"/>
              <w:rPr>
                <w:color w:val="000000"/>
                <w:szCs w:val="21"/>
              </w:rPr>
            </w:pPr>
            <w:r>
              <w:rPr>
                <w:color w:val="000000"/>
                <w:szCs w:val="21"/>
              </w:rPr>
              <w:t>688.0953</w:t>
            </w:r>
          </w:p>
        </w:tc>
        <w:tc>
          <w:tcPr>
            <w:tcW w:w="920" w:type="pct"/>
            <w:tcBorders>
              <w:top w:val="nil"/>
              <w:left w:val="nil"/>
              <w:bottom w:val="single" w:sz="4" w:space="0" w:color="auto"/>
              <w:right w:val="single" w:sz="4" w:space="0" w:color="auto"/>
            </w:tcBorders>
            <w:shd w:val="clear" w:color="auto" w:fill="auto"/>
            <w:vAlign w:val="center"/>
          </w:tcPr>
          <w:p w14:paraId="7D44536F" w14:textId="5C0971EA" w:rsidR="00355E59" w:rsidRPr="00015B8A" w:rsidRDefault="00355E59" w:rsidP="00355E59">
            <w:pPr>
              <w:jc w:val="center"/>
              <w:rPr>
                <w:color w:val="000000"/>
                <w:szCs w:val="21"/>
              </w:rPr>
            </w:pPr>
            <w:r>
              <w:rPr>
                <w:color w:val="000000"/>
                <w:szCs w:val="21"/>
              </w:rPr>
              <w:t>758.2543</w:t>
            </w:r>
          </w:p>
        </w:tc>
        <w:tc>
          <w:tcPr>
            <w:tcW w:w="877" w:type="pct"/>
            <w:tcBorders>
              <w:top w:val="nil"/>
              <w:left w:val="nil"/>
              <w:bottom w:val="single" w:sz="4" w:space="0" w:color="auto"/>
              <w:right w:val="single" w:sz="4" w:space="0" w:color="auto"/>
            </w:tcBorders>
            <w:shd w:val="clear" w:color="auto" w:fill="auto"/>
            <w:vAlign w:val="center"/>
          </w:tcPr>
          <w:p w14:paraId="4141BEBD" w14:textId="55DA99A2" w:rsidR="00355E59" w:rsidRPr="00015B8A" w:rsidRDefault="00355E59" w:rsidP="00355E59">
            <w:pPr>
              <w:jc w:val="center"/>
              <w:rPr>
                <w:color w:val="000000"/>
                <w:szCs w:val="21"/>
              </w:rPr>
            </w:pPr>
            <w:r>
              <w:rPr>
                <w:szCs w:val="21"/>
              </w:rPr>
              <w:t xml:space="preserve">70.1590 </w:t>
            </w:r>
          </w:p>
        </w:tc>
      </w:tr>
      <w:tr w:rsidR="00355E59" w:rsidRPr="009E5252" w14:paraId="75E78C8D"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tcPr>
          <w:p w14:paraId="7B8B7610" w14:textId="55423598" w:rsidR="00355E59" w:rsidRPr="009E5252" w:rsidRDefault="00355E59" w:rsidP="00355E59">
            <w:pPr>
              <w:widowControl/>
              <w:jc w:val="left"/>
              <w:rPr>
                <w:rFonts w:ascii="仿宋_GB2312" w:eastAsia="仿宋_GB2312" w:hAnsi="宋体" w:cs="宋体"/>
                <w:color w:val="000000"/>
                <w:kern w:val="0"/>
                <w:szCs w:val="21"/>
              </w:rPr>
            </w:pPr>
            <w:r w:rsidRPr="009E5252">
              <w:rPr>
                <w:rFonts w:ascii="仿宋_GB2312" w:eastAsia="仿宋_GB2312" w:hAnsi="宋体" w:cs="宋体" w:hint="eastAsia"/>
                <w:b/>
                <w:color w:val="000000"/>
                <w:kern w:val="0"/>
                <w:szCs w:val="21"/>
              </w:rPr>
              <w:t>效率</w:t>
            </w:r>
            <w:r w:rsidRPr="009E5252">
              <w:rPr>
                <w:rFonts w:ascii="仿宋_GB2312" w:eastAsia="仿宋_GB2312" w:hAnsi="宋体" w:cs="宋体"/>
                <w:b/>
                <w:color w:val="000000"/>
                <w:kern w:val="0"/>
                <w:szCs w:val="21"/>
              </w:rPr>
              <w:t>指标</w:t>
            </w:r>
          </w:p>
        </w:tc>
        <w:tc>
          <w:tcPr>
            <w:tcW w:w="1381" w:type="pct"/>
            <w:tcBorders>
              <w:top w:val="nil"/>
              <w:left w:val="single" w:sz="4" w:space="0" w:color="auto"/>
              <w:bottom w:val="single" w:sz="4" w:space="0" w:color="auto"/>
              <w:right w:val="single" w:sz="4" w:space="0" w:color="auto"/>
            </w:tcBorders>
            <w:shd w:val="clear" w:color="auto" w:fill="auto"/>
            <w:vAlign w:val="center"/>
          </w:tcPr>
          <w:p w14:paraId="303D3362" w14:textId="77777777" w:rsidR="00355E59" w:rsidRDefault="00355E59" w:rsidP="00355E59">
            <w:pPr>
              <w:jc w:val="center"/>
              <w:rPr>
                <w:color w:val="000000"/>
                <w:szCs w:val="21"/>
              </w:rPr>
            </w:pPr>
          </w:p>
        </w:tc>
        <w:tc>
          <w:tcPr>
            <w:tcW w:w="920" w:type="pct"/>
            <w:tcBorders>
              <w:top w:val="nil"/>
              <w:left w:val="nil"/>
              <w:bottom w:val="single" w:sz="4" w:space="0" w:color="auto"/>
              <w:right w:val="single" w:sz="4" w:space="0" w:color="auto"/>
            </w:tcBorders>
            <w:shd w:val="clear" w:color="auto" w:fill="auto"/>
            <w:vAlign w:val="center"/>
          </w:tcPr>
          <w:p w14:paraId="36E8FBE9" w14:textId="77777777" w:rsidR="00355E59" w:rsidRDefault="00355E59" w:rsidP="00355E59">
            <w:pPr>
              <w:jc w:val="center"/>
              <w:rPr>
                <w:color w:val="000000"/>
                <w:szCs w:val="21"/>
              </w:rPr>
            </w:pPr>
          </w:p>
        </w:tc>
        <w:tc>
          <w:tcPr>
            <w:tcW w:w="877" w:type="pct"/>
            <w:tcBorders>
              <w:top w:val="nil"/>
              <w:left w:val="nil"/>
              <w:bottom w:val="single" w:sz="4" w:space="0" w:color="auto"/>
              <w:right w:val="single" w:sz="4" w:space="0" w:color="auto"/>
            </w:tcBorders>
            <w:shd w:val="clear" w:color="auto" w:fill="auto"/>
            <w:vAlign w:val="center"/>
          </w:tcPr>
          <w:p w14:paraId="2314F429" w14:textId="77777777" w:rsidR="00355E59" w:rsidRDefault="00355E59" w:rsidP="00355E59">
            <w:pPr>
              <w:jc w:val="center"/>
              <w:rPr>
                <w:szCs w:val="21"/>
              </w:rPr>
            </w:pPr>
          </w:p>
        </w:tc>
      </w:tr>
      <w:tr w:rsidR="00355E59" w:rsidRPr="009E5252" w14:paraId="52DA9318"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tcPr>
          <w:p w14:paraId="1B64C27D" w14:textId="680EDB50" w:rsidR="00355E59" w:rsidRPr="009E5252" w:rsidRDefault="00355E59" w:rsidP="00355E59">
            <w:pPr>
              <w:widowControl/>
              <w:ind w:firstLineChars="100" w:firstLine="210"/>
              <w:jc w:val="left"/>
              <w:rPr>
                <w:rFonts w:ascii="仿宋_GB2312" w:eastAsia="仿宋_GB2312" w:hAnsi="宋体" w:cs="宋体"/>
                <w:color w:val="000000"/>
                <w:kern w:val="0"/>
                <w:szCs w:val="21"/>
              </w:rPr>
            </w:pPr>
            <w:r w:rsidRPr="009E5252">
              <w:rPr>
                <w:rFonts w:ascii="仿宋_GB2312" w:eastAsia="仿宋_GB2312" w:hAnsi="宋体" w:cs="宋体" w:hint="eastAsia"/>
                <w:color w:val="000000"/>
                <w:kern w:val="0"/>
                <w:szCs w:val="21"/>
              </w:rPr>
              <w:t>人均城镇工矿用地</w:t>
            </w:r>
            <w:r>
              <w:rPr>
                <w:rFonts w:ascii="仿宋_GB2312" w:eastAsia="仿宋_GB2312" w:hAnsi="宋体" w:cs="宋体" w:hint="eastAsia"/>
                <w:color w:val="000000"/>
                <w:kern w:val="0"/>
                <w:szCs w:val="21"/>
              </w:rPr>
              <w:t>（平方米）</w:t>
            </w:r>
          </w:p>
        </w:tc>
        <w:tc>
          <w:tcPr>
            <w:tcW w:w="1381" w:type="pct"/>
            <w:tcBorders>
              <w:top w:val="nil"/>
              <w:left w:val="single" w:sz="4" w:space="0" w:color="auto"/>
              <w:bottom w:val="single" w:sz="4" w:space="0" w:color="auto"/>
              <w:right w:val="single" w:sz="4" w:space="0" w:color="auto"/>
            </w:tcBorders>
            <w:shd w:val="clear" w:color="auto" w:fill="auto"/>
            <w:vAlign w:val="center"/>
          </w:tcPr>
          <w:p w14:paraId="0385EFEF" w14:textId="5448BD0A" w:rsidR="00355E59" w:rsidRDefault="00355E59" w:rsidP="00355E59">
            <w:pPr>
              <w:jc w:val="center"/>
              <w:rPr>
                <w:color w:val="000000"/>
                <w:szCs w:val="21"/>
              </w:rPr>
            </w:pPr>
            <w:r>
              <w:rPr>
                <w:color w:val="000000"/>
                <w:szCs w:val="21"/>
              </w:rPr>
              <w:t>185</w:t>
            </w:r>
          </w:p>
        </w:tc>
        <w:tc>
          <w:tcPr>
            <w:tcW w:w="920" w:type="pct"/>
            <w:tcBorders>
              <w:top w:val="nil"/>
              <w:left w:val="nil"/>
              <w:bottom w:val="single" w:sz="4" w:space="0" w:color="auto"/>
              <w:right w:val="single" w:sz="4" w:space="0" w:color="auto"/>
            </w:tcBorders>
            <w:shd w:val="clear" w:color="auto" w:fill="auto"/>
            <w:vAlign w:val="center"/>
          </w:tcPr>
          <w:p w14:paraId="445251FB" w14:textId="716406D4" w:rsidR="00355E59" w:rsidRPr="00015B8A" w:rsidRDefault="00355E59" w:rsidP="00355E59">
            <w:pPr>
              <w:jc w:val="center"/>
              <w:rPr>
                <w:color w:val="000000"/>
                <w:szCs w:val="21"/>
              </w:rPr>
            </w:pPr>
            <w:r>
              <w:rPr>
                <w:color w:val="000000"/>
                <w:szCs w:val="21"/>
              </w:rPr>
              <w:t>185</w:t>
            </w:r>
          </w:p>
        </w:tc>
        <w:tc>
          <w:tcPr>
            <w:tcW w:w="877" w:type="pct"/>
            <w:tcBorders>
              <w:top w:val="nil"/>
              <w:left w:val="nil"/>
              <w:bottom w:val="single" w:sz="4" w:space="0" w:color="auto"/>
              <w:right w:val="single" w:sz="4" w:space="0" w:color="auto"/>
            </w:tcBorders>
            <w:shd w:val="clear" w:color="auto" w:fill="auto"/>
            <w:vAlign w:val="center"/>
          </w:tcPr>
          <w:p w14:paraId="251FDFD4" w14:textId="3E44AD60" w:rsidR="00355E59" w:rsidRPr="00015B8A" w:rsidRDefault="00355E59" w:rsidP="00355E59">
            <w:pPr>
              <w:jc w:val="center"/>
              <w:rPr>
                <w:color w:val="000000"/>
                <w:szCs w:val="21"/>
              </w:rPr>
            </w:pPr>
            <w:r>
              <w:rPr>
                <w:szCs w:val="21"/>
              </w:rPr>
              <w:t xml:space="preserve">0.0000 </w:t>
            </w:r>
          </w:p>
        </w:tc>
      </w:tr>
      <w:tr w:rsidR="00355E59" w:rsidRPr="009E5252" w14:paraId="39523089"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tcPr>
          <w:p w14:paraId="552CF56F" w14:textId="7576B241" w:rsidR="00355E59" w:rsidRPr="009E5252" w:rsidRDefault="00355E59" w:rsidP="00355E59">
            <w:pPr>
              <w:widowControl/>
              <w:jc w:val="left"/>
              <w:rPr>
                <w:rFonts w:ascii="仿宋_GB2312" w:eastAsia="仿宋_GB2312" w:hAnsi="宋体" w:cs="宋体"/>
                <w:b/>
                <w:color w:val="000000"/>
                <w:kern w:val="0"/>
                <w:szCs w:val="21"/>
              </w:rPr>
            </w:pPr>
            <w:r w:rsidRPr="009E5252">
              <w:rPr>
                <w:rFonts w:ascii="仿宋_GB2312" w:eastAsia="仿宋_GB2312" w:hAnsi="宋体" w:cs="宋体" w:hint="eastAsia"/>
                <w:b/>
                <w:color w:val="000000"/>
                <w:kern w:val="0"/>
                <w:szCs w:val="21"/>
              </w:rPr>
              <w:t>其他</w:t>
            </w:r>
            <w:r w:rsidRPr="009E5252">
              <w:rPr>
                <w:rFonts w:ascii="仿宋_GB2312" w:eastAsia="仿宋_GB2312" w:hAnsi="宋体" w:cs="宋体"/>
                <w:b/>
                <w:color w:val="000000"/>
                <w:kern w:val="0"/>
                <w:szCs w:val="21"/>
              </w:rPr>
              <w:t>指标</w:t>
            </w:r>
          </w:p>
        </w:tc>
        <w:tc>
          <w:tcPr>
            <w:tcW w:w="1381" w:type="pct"/>
            <w:tcBorders>
              <w:top w:val="nil"/>
              <w:left w:val="single" w:sz="4" w:space="0" w:color="auto"/>
              <w:bottom w:val="single" w:sz="4" w:space="0" w:color="auto"/>
              <w:right w:val="single" w:sz="4" w:space="0" w:color="auto"/>
            </w:tcBorders>
            <w:shd w:val="clear" w:color="auto" w:fill="auto"/>
            <w:vAlign w:val="center"/>
          </w:tcPr>
          <w:p w14:paraId="38D095F7" w14:textId="77777777" w:rsidR="00355E59" w:rsidRDefault="00355E59" w:rsidP="00355E59">
            <w:pPr>
              <w:widowControl/>
              <w:jc w:val="center"/>
              <w:rPr>
                <w:color w:val="000000"/>
                <w:szCs w:val="21"/>
              </w:rPr>
            </w:pPr>
          </w:p>
        </w:tc>
        <w:tc>
          <w:tcPr>
            <w:tcW w:w="920" w:type="pct"/>
            <w:tcBorders>
              <w:top w:val="nil"/>
              <w:left w:val="nil"/>
              <w:bottom w:val="single" w:sz="4" w:space="0" w:color="auto"/>
              <w:right w:val="single" w:sz="4" w:space="0" w:color="auto"/>
            </w:tcBorders>
            <w:shd w:val="clear" w:color="auto" w:fill="auto"/>
            <w:vAlign w:val="center"/>
          </w:tcPr>
          <w:p w14:paraId="3515FB20" w14:textId="77777777" w:rsidR="00355E59" w:rsidRDefault="00355E59" w:rsidP="00355E59">
            <w:pPr>
              <w:widowControl/>
              <w:jc w:val="center"/>
              <w:rPr>
                <w:color w:val="000000"/>
                <w:szCs w:val="21"/>
              </w:rPr>
            </w:pPr>
          </w:p>
        </w:tc>
        <w:tc>
          <w:tcPr>
            <w:tcW w:w="877" w:type="pct"/>
            <w:tcBorders>
              <w:top w:val="nil"/>
              <w:left w:val="nil"/>
              <w:bottom w:val="single" w:sz="4" w:space="0" w:color="auto"/>
              <w:right w:val="single" w:sz="4" w:space="0" w:color="auto"/>
            </w:tcBorders>
            <w:shd w:val="clear" w:color="auto" w:fill="auto"/>
            <w:vAlign w:val="center"/>
          </w:tcPr>
          <w:p w14:paraId="274FBEA9" w14:textId="77777777" w:rsidR="00355E59" w:rsidRDefault="00355E59" w:rsidP="00355E59">
            <w:pPr>
              <w:widowControl/>
              <w:jc w:val="center"/>
              <w:rPr>
                <w:szCs w:val="21"/>
              </w:rPr>
            </w:pPr>
          </w:p>
        </w:tc>
      </w:tr>
      <w:tr w:rsidR="00355E59" w:rsidRPr="009E5252" w14:paraId="07CC040E"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tcPr>
          <w:p w14:paraId="2649D9B6" w14:textId="65A15BFA" w:rsidR="00355E59" w:rsidRPr="009E5252" w:rsidRDefault="00355E59" w:rsidP="00355E59">
            <w:pPr>
              <w:widowControl/>
              <w:jc w:val="left"/>
              <w:rPr>
                <w:rFonts w:ascii="仿宋_GB2312" w:eastAsia="仿宋_GB2312" w:hAnsi="宋体" w:cs="宋体"/>
                <w:b/>
                <w:color w:val="000000"/>
                <w:kern w:val="0"/>
                <w:szCs w:val="21"/>
              </w:rPr>
            </w:pPr>
            <w:r w:rsidRPr="009E5252">
              <w:rPr>
                <w:rFonts w:ascii="仿宋_GB2312" w:eastAsia="仿宋_GB2312" w:hAnsi="宋体" w:cs="宋体" w:hint="eastAsia"/>
                <w:color w:val="000000"/>
                <w:kern w:val="0"/>
                <w:szCs w:val="21"/>
              </w:rPr>
              <w:t>新增城乡建设用地上图规模</w:t>
            </w:r>
          </w:p>
        </w:tc>
        <w:tc>
          <w:tcPr>
            <w:tcW w:w="1381" w:type="pct"/>
            <w:tcBorders>
              <w:top w:val="nil"/>
              <w:left w:val="single" w:sz="4" w:space="0" w:color="auto"/>
              <w:bottom w:val="single" w:sz="4" w:space="0" w:color="auto"/>
              <w:right w:val="single" w:sz="4" w:space="0" w:color="auto"/>
            </w:tcBorders>
            <w:shd w:val="clear" w:color="auto" w:fill="auto"/>
            <w:vAlign w:val="center"/>
          </w:tcPr>
          <w:p w14:paraId="7A31D45C" w14:textId="05890FD0" w:rsidR="00355E59" w:rsidRPr="009E5252" w:rsidRDefault="00355E59" w:rsidP="00355E59">
            <w:pPr>
              <w:widowControl/>
              <w:jc w:val="center"/>
              <w:rPr>
                <w:b/>
                <w:color w:val="000000"/>
                <w:kern w:val="0"/>
                <w:szCs w:val="21"/>
              </w:rPr>
            </w:pPr>
            <w:r>
              <w:rPr>
                <w:color w:val="000000"/>
                <w:szCs w:val="21"/>
              </w:rPr>
              <w:t>2322.5636</w:t>
            </w:r>
          </w:p>
        </w:tc>
        <w:tc>
          <w:tcPr>
            <w:tcW w:w="920" w:type="pct"/>
            <w:tcBorders>
              <w:top w:val="nil"/>
              <w:left w:val="nil"/>
              <w:bottom w:val="single" w:sz="4" w:space="0" w:color="auto"/>
              <w:right w:val="single" w:sz="4" w:space="0" w:color="auto"/>
            </w:tcBorders>
            <w:shd w:val="clear" w:color="auto" w:fill="auto"/>
            <w:vAlign w:val="center"/>
          </w:tcPr>
          <w:p w14:paraId="64ACC4EE" w14:textId="2566F7A4" w:rsidR="00355E59" w:rsidRPr="009E5252" w:rsidRDefault="00355E59" w:rsidP="00355E59">
            <w:pPr>
              <w:widowControl/>
              <w:jc w:val="center"/>
              <w:rPr>
                <w:b/>
                <w:color w:val="000000"/>
                <w:kern w:val="0"/>
                <w:szCs w:val="21"/>
              </w:rPr>
            </w:pPr>
            <w:r>
              <w:rPr>
                <w:color w:val="000000"/>
                <w:szCs w:val="21"/>
              </w:rPr>
              <w:t>2484.1636</w:t>
            </w:r>
          </w:p>
        </w:tc>
        <w:tc>
          <w:tcPr>
            <w:tcW w:w="877" w:type="pct"/>
            <w:tcBorders>
              <w:top w:val="nil"/>
              <w:left w:val="nil"/>
              <w:bottom w:val="single" w:sz="4" w:space="0" w:color="auto"/>
              <w:right w:val="single" w:sz="4" w:space="0" w:color="auto"/>
            </w:tcBorders>
            <w:shd w:val="clear" w:color="auto" w:fill="auto"/>
            <w:vAlign w:val="center"/>
          </w:tcPr>
          <w:p w14:paraId="530BD3DF" w14:textId="6BBC12CA" w:rsidR="00355E59" w:rsidRPr="009E5252" w:rsidRDefault="00355E59" w:rsidP="00355E59">
            <w:pPr>
              <w:widowControl/>
              <w:jc w:val="center"/>
              <w:rPr>
                <w:b/>
                <w:color w:val="000000"/>
                <w:kern w:val="0"/>
                <w:szCs w:val="21"/>
              </w:rPr>
            </w:pPr>
            <w:r>
              <w:rPr>
                <w:szCs w:val="21"/>
              </w:rPr>
              <w:t xml:space="preserve">161.6000 </w:t>
            </w:r>
          </w:p>
        </w:tc>
      </w:tr>
      <w:tr w:rsidR="00355E59" w:rsidRPr="009E5252" w14:paraId="578BD09B"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tcPr>
          <w:p w14:paraId="38C45218" w14:textId="7A52631A" w:rsidR="00355E59" w:rsidRPr="009E5252" w:rsidRDefault="00355E59" w:rsidP="00355E59">
            <w:pPr>
              <w:widowControl/>
              <w:ind w:firstLineChars="200" w:firstLine="420"/>
              <w:jc w:val="left"/>
              <w:rPr>
                <w:rFonts w:ascii="仿宋_GB2312" w:eastAsia="仿宋_GB2312" w:hAnsi="宋体" w:cs="宋体"/>
                <w:color w:val="000000"/>
                <w:kern w:val="0"/>
                <w:szCs w:val="21"/>
              </w:rPr>
            </w:pPr>
            <w:r w:rsidRPr="009E5252">
              <w:rPr>
                <w:rFonts w:ascii="仿宋_GB2312" w:eastAsia="仿宋_GB2312" w:hAnsi="宋体" w:cs="宋体" w:hint="eastAsia"/>
                <w:color w:val="000000"/>
                <w:kern w:val="0"/>
                <w:szCs w:val="21"/>
              </w:rPr>
              <w:t>其中规划流量指标</w:t>
            </w:r>
          </w:p>
        </w:tc>
        <w:tc>
          <w:tcPr>
            <w:tcW w:w="1381" w:type="pct"/>
            <w:tcBorders>
              <w:top w:val="nil"/>
              <w:left w:val="single" w:sz="4" w:space="0" w:color="auto"/>
              <w:bottom w:val="single" w:sz="4" w:space="0" w:color="auto"/>
              <w:right w:val="single" w:sz="4" w:space="0" w:color="auto"/>
            </w:tcBorders>
            <w:shd w:val="clear" w:color="auto" w:fill="auto"/>
            <w:vAlign w:val="center"/>
          </w:tcPr>
          <w:p w14:paraId="5E8E47B8" w14:textId="24EB4D41" w:rsidR="00355E59" w:rsidRPr="009E5252" w:rsidRDefault="00355E59" w:rsidP="00355E59">
            <w:pPr>
              <w:widowControl/>
              <w:jc w:val="center"/>
              <w:rPr>
                <w:color w:val="000000"/>
                <w:kern w:val="0"/>
                <w:szCs w:val="21"/>
              </w:rPr>
            </w:pPr>
            <w:r>
              <w:rPr>
                <w:color w:val="000000"/>
                <w:szCs w:val="21"/>
              </w:rPr>
              <w:t>1554.7300</w:t>
            </w:r>
          </w:p>
        </w:tc>
        <w:tc>
          <w:tcPr>
            <w:tcW w:w="920" w:type="pct"/>
            <w:tcBorders>
              <w:top w:val="nil"/>
              <w:left w:val="nil"/>
              <w:bottom w:val="single" w:sz="4" w:space="0" w:color="auto"/>
              <w:right w:val="single" w:sz="4" w:space="0" w:color="auto"/>
            </w:tcBorders>
            <w:shd w:val="clear" w:color="auto" w:fill="auto"/>
            <w:vAlign w:val="center"/>
          </w:tcPr>
          <w:p w14:paraId="1362585B" w14:textId="7A371562" w:rsidR="00355E59" w:rsidRPr="009E5252" w:rsidRDefault="00355E59" w:rsidP="00355E59">
            <w:pPr>
              <w:widowControl/>
              <w:jc w:val="center"/>
              <w:rPr>
                <w:color w:val="000000"/>
                <w:kern w:val="0"/>
                <w:szCs w:val="21"/>
              </w:rPr>
            </w:pPr>
            <w:r>
              <w:rPr>
                <w:color w:val="000000"/>
                <w:szCs w:val="21"/>
              </w:rPr>
              <w:t>1554.7300</w:t>
            </w:r>
          </w:p>
        </w:tc>
        <w:tc>
          <w:tcPr>
            <w:tcW w:w="877" w:type="pct"/>
            <w:tcBorders>
              <w:top w:val="nil"/>
              <w:left w:val="nil"/>
              <w:bottom w:val="single" w:sz="4" w:space="0" w:color="auto"/>
              <w:right w:val="single" w:sz="4" w:space="0" w:color="auto"/>
            </w:tcBorders>
            <w:shd w:val="clear" w:color="auto" w:fill="auto"/>
            <w:vAlign w:val="center"/>
          </w:tcPr>
          <w:p w14:paraId="3EE44DDC" w14:textId="2929C433" w:rsidR="00355E59" w:rsidRPr="009E5252" w:rsidRDefault="00355E59" w:rsidP="00355E59">
            <w:pPr>
              <w:widowControl/>
              <w:jc w:val="center"/>
              <w:rPr>
                <w:color w:val="000000"/>
                <w:kern w:val="0"/>
                <w:szCs w:val="21"/>
              </w:rPr>
            </w:pPr>
            <w:r>
              <w:rPr>
                <w:szCs w:val="21"/>
              </w:rPr>
              <w:t xml:space="preserve">0.0000 </w:t>
            </w:r>
          </w:p>
        </w:tc>
      </w:tr>
      <w:tr w:rsidR="00355E59" w:rsidRPr="009E5252" w14:paraId="756601F9"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tcPr>
          <w:p w14:paraId="29CEA26D" w14:textId="45B0E21E" w:rsidR="00355E59" w:rsidRPr="009E5252" w:rsidRDefault="00355E59" w:rsidP="00355E59">
            <w:pPr>
              <w:widowControl/>
              <w:jc w:val="left"/>
              <w:rPr>
                <w:rFonts w:ascii="仿宋_GB2312" w:eastAsia="仿宋_GB2312" w:hAnsi="宋体" w:cs="宋体"/>
                <w:b/>
                <w:color w:val="000000"/>
                <w:kern w:val="0"/>
                <w:szCs w:val="21"/>
              </w:rPr>
            </w:pPr>
            <w:r w:rsidRPr="009E5252">
              <w:rPr>
                <w:rFonts w:ascii="仿宋_GB2312" w:eastAsia="仿宋_GB2312" w:hAnsi="宋体" w:cs="宋体" w:hint="eastAsia"/>
                <w:color w:val="000000"/>
                <w:kern w:val="0"/>
                <w:szCs w:val="21"/>
              </w:rPr>
              <w:t>新增交通水利及其他用地上图规模</w:t>
            </w:r>
          </w:p>
        </w:tc>
        <w:tc>
          <w:tcPr>
            <w:tcW w:w="1381" w:type="pct"/>
            <w:tcBorders>
              <w:top w:val="nil"/>
              <w:left w:val="single" w:sz="4" w:space="0" w:color="auto"/>
              <w:bottom w:val="single" w:sz="4" w:space="0" w:color="auto"/>
              <w:right w:val="single" w:sz="4" w:space="0" w:color="auto"/>
            </w:tcBorders>
            <w:shd w:val="clear" w:color="auto" w:fill="auto"/>
            <w:vAlign w:val="center"/>
          </w:tcPr>
          <w:p w14:paraId="7739FA73" w14:textId="3777736B" w:rsidR="00355E59" w:rsidRPr="009E5252" w:rsidRDefault="00355E59" w:rsidP="00355E59">
            <w:pPr>
              <w:widowControl/>
              <w:jc w:val="center"/>
              <w:rPr>
                <w:color w:val="000000"/>
                <w:kern w:val="0"/>
                <w:szCs w:val="21"/>
              </w:rPr>
            </w:pPr>
            <w:r>
              <w:rPr>
                <w:color w:val="000000"/>
                <w:szCs w:val="21"/>
              </w:rPr>
              <w:t>215.1700</w:t>
            </w:r>
          </w:p>
        </w:tc>
        <w:tc>
          <w:tcPr>
            <w:tcW w:w="920" w:type="pct"/>
            <w:tcBorders>
              <w:top w:val="nil"/>
              <w:left w:val="nil"/>
              <w:bottom w:val="single" w:sz="4" w:space="0" w:color="auto"/>
              <w:right w:val="single" w:sz="4" w:space="0" w:color="auto"/>
            </w:tcBorders>
            <w:shd w:val="clear" w:color="auto" w:fill="auto"/>
            <w:vAlign w:val="center"/>
          </w:tcPr>
          <w:p w14:paraId="0649F93A" w14:textId="2E3C4365" w:rsidR="00355E59" w:rsidRPr="009E5252" w:rsidRDefault="00355E59" w:rsidP="00355E59">
            <w:pPr>
              <w:widowControl/>
              <w:jc w:val="center"/>
              <w:rPr>
                <w:color w:val="000000"/>
                <w:kern w:val="0"/>
                <w:szCs w:val="21"/>
              </w:rPr>
            </w:pPr>
            <w:r>
              <w:rPr>
                <w:color w:val="000000"/>
                <w:szCs w:val="21"/>
              </w:rPr>
              <w:t>314.5700</w:t>
            </w:r>
          </w:p>
        </w:tc>
        <w:tc>
          <w:tcPr>
            <w:tcW w:w="877" w:type="pct"/>
            <w:tcBorders>
              <w:top w:val="nil"/>
              <w:left w:val="nil"/>
              <w:bottom w:val="single" w:sz="4" w:space="0" w:color="auto"/>
              <w:right w:val="single" w:sz="4" w:space="0" w:color="auto"/>
            </w:tcBorders>
            <w:shd w:val="clear" w:color="auto" w:fill="auto"/>
            <w:vAlign w:val="center"/>
          </w:tcPr>
          <w:p w14:paraId="5EEAEBD4" w14:textId="425892E6" w:rsidR="00355E59" w:rsidRPr="009E5252" w:rsidRDefault="00355E59" w:rsidP="00355E59">
            <w:pPr>
              <w:widowControl/>
              <w:jc w:val="center"/>
              <w:rPr>
                <w:color w:val="000000"/>
                <w:kern w:val="0"/>
                <w:szCs w:val="21"/>
              </w:rPr>
            </w:pPr>
            <w:r>
              <w:rPr>
                <w:szCs w:val="21"/>
              </w:rPr>
              <w:t xml:space="preserve">99.4000 </w:t>
            </w:r>
          </w:p>
        </w:tc>
      </w:tr>
      <w:tr w:rsidR="00355E59" w:rsidRPr="009E5252" w14:paraId="2A537CCF" w14:textId="77777777" w:rsidTr="00355E59">
        <w:trPr>
          <w:trHeight w:val="397"/>
        </w:trPr>
        <w:tc>
          <w:tcPr>
            <w:tcW w:w="1822" w:type="pct"/>
            <w:tcBorders>
              <w:top w:val="nil"/>
              <w:left w:val="single" w:sz="4" w:space="0" w:color="auto"/>
              <w:bottom w:val="single" w:sz="4" w:space="0" w:color="auto"/>
              <w:right w:val="nil"/>
            </w:tcBorders>
            <w:shd w:val="clear" w:color="auto" w:fill="auto"/>
            <w:vAlign w:val="center"/>
          </w:tcPr>
          <w:p w14:paraId="6566A51E" w14:textId="2DDF748A" w:rsidR="00355E59" w:rsidRPr="009E5252" w:rsidRDefault="00355E59" w:rsidP="00355E59">
            <w:pPr>
              <w:widowControl/>
              <w:jc w:val="left"/>
              <w:rPr>
                <w:rFonts w:ascii="仿宋_GB2312" w:eastAsia="仿宋_GB2312" w:hAnsi="宋体" w:cs="宋体"/>
                <w:color w:val="000000"/>
                <w:kern w:val="0"/>
                <w:szCs w:val="21"/>
              </w:rPr>
            </w:pPr>
            <w:r w:rsidRPr="009E5252">
              <w:rPr>
                <w:rFonts w:ascii="仿宋_GB2312" w:eastAsia="仿宋_GB2312" w:hAnsi="宋体" w:cs="宋体" w:hint="eastAsia"/>
                <w:color w:val="000000"/>
                <w:kern w:val="0"/>
                <w:szCs w:val="21"/>
              </w:rPr>
              <w:t>村镇建设用地控制区规模</w:t>
            </w:r>
          </w:p>
        </w:tc>
        <w:tc>
          <w:tcPr>
            <w:tcW w:w="1381" w:type="pct"/>
            <w:tcBorders>
              <w:top w:val="nil"/>
              <w:left w:val="single" w:sz="4" w:space="0" w:color="auto"/>
              <w:bottom w:val="single" w:sz="4" w:space="0" w:color="auto"/>
              <w:right w:val="single" w:sz="4" w:space="0" w:color="auto"/>
            </w:tcBorders>
            <w:shd w:val="clear" w:color="auto" w:fill="auto"/>
            <w:vAlign w:val="center"/>
          </w:tcPr>
          <w:p w14:paraId="2DD94CE3" w14:textId="7C939421" w:rsidR="00355E59" w:rsidRDefault="00355E59" w:rsidP="00355E59">
            <w:pPr>
              <w:widowControl/>
              <w:jc w:val="center"/>
              <w:rPr>
                <w:color w:val="000000"/>
                <w:kern w:val="0"/>
                <w:szCs w:val="21"/>
              </w:rPr>
            </w:pPr>
            <w:r>
              <w:rPr>
                <w:color w:val="000000"/>
                <w:szCs w:val="21"/>
              </w:rPr>
              <w:t>1989.2995</w:t>
            </w:r>
          </w:p>
        </w:tc>
        <w:tc>
          <w:tcPr>
            <w:tcW w:w="920" w:type="pct"/>
            <w:tcBorders>
              <w:top w:val="nil"/>
              <w:left w:val="nil"/>
              <w:bottom w:val="single" w:sz="4" w:space="0" w:color="auto"/>
              <w:right w:val="single" w:sz="4" w:space="0" w:color="auto"/>
            </w:tcBorders>
            <w:shd w:val="clear" w:color="auto" w:fill="auto"/>
            <w:vAlign w:val="center"/>
          </w:tcPr>
          <w:p w14:paraId="046763E7" w14:textId="58F237A8" w:rsidR="00355E59" w:rsidRDefault="00355E59" w:rsidP="00355E59">
            <w:pPr>
              <w:widowControl/>
              <w:jc w:val="center"/>
              <w:rPr>
                <w:color w:val="000000"/>
                <w:kern w:val="0"/>
                <w:szCs w:val="21"/>
              </w:rPr>
            </w:pPr>
            <w:r>
              <w:rPr>
                <w:color w:val="000000"/>
                <w:szCs w:val="21"/>
              </w:rPr>
              <w:t>1989.2995</w:t>
            </w:r>
          </w:p>
        </w:tc>
        <w:tc>
          <w:tcPr>
            <w:tcW w:w="877" w:type="pct"/>
            <w:tcBorders>
              <w:top w:val="nil"/>
              <w:left w:val="nil"/>
              <w:bottom w:val="single" w:sz="4" w:space="0" w:color="auto"/>
              <w:right w:val="single" w:sz="4" w:space="0" w:color="auto"/>
            </w:tcBorders>
            <w:shd w:val="clear" w:color="auto" w:fill="auto"/>
            <w:vAlign w:val="center"/>
          </w:tcPr>
          <w:p w14:paraId="0D705AAE" w14:textId="5B084823" w:rsidR="00355E59" w:rsidRDefault="00355E59" w:rsidP="00355E59">
            <w:pPr>
              <w:jc w:val="center"/>
              <w:rPr>
                <w:color w:val="000000"/>
                <w:szCs w:val="21"/>
              </w:rPr>
            </w:pPr>
            <w:r>
              <w:rPr>
                <w:szCs w:val="21"/>
              </w:rPr>
              <w:t xml:space="preserve">0.0000 </w:t>
            </w:r>
          </w:p>
        </w:tc>
      </w:tr>
    </w:tbl>
    <w:p w14:paraId="303CB82D" w14:textId="77777777" w:rsidR="0038127E" w:rsidRPr="00C543E3" w:rsidRDefault="0038127E" w:rsidP="0038127E">
      <w:pPr>
        <w:pStyle w:val="2"/>
        <w:spacing w:before="160" w:after="160" w:line="500" w:lineRule="exact"/>
        <w:rPr>
          <w:rFonts w:ascii="Times New Roman" w:eastAsia="仿宋_GB2312" w:hAnsi="Times New Roman"/>
          <w:color w:val="000000" w:themeColor="text1"/>
          <w:sz w:val="30"/>
          <w:szCs w:val="30"/>
        </w:rPr>
      </w:pPr>
      <w:bookmarkStart w:id="57" w:name="_Toc39870202"/>
      <w:bookmarkStart w:id="58" w:name="_Toc384822958"/>
      <w:bookmarkStart w:id="59" w:name="_Toc384822962"/>
      <w:r w:rsidRPr="00C328DA">
        <w:rPr>
          <w:rFonts w:ascii="Times New Roman" w:eastAsia="仿宋_GB2312" w:hAnsi="Times New Roman" w:hint="eastAsia"/>
          <w:color w:val="000000" w:themeColor="text1"/>
          <w:sz w:val="30"/>
          <w:szCs w:val="30"/>
        </w:rPr>
        <w:t>（</w:t>
      </w:r>
      <w:r w:rsidR="007C6F90" w:rsidRPr="00C328DA">
        <w:rPr>
          <w:rFonts w:ascii="Times New Roman" w:eastAsia="仿宋_GB2312" w:hAnsi="Times New Roman" w:hint="eastAsia"/>
          <w:color w:val="000000" w:themeColor="text1"/>
          <w:sz w:val="30"/>
          <w:szCs w:val="30"/>
        </w:rPr>
        <w:t>四</w:t>
      </w:r>
      <w:r w:rsidR="008A7449">
        <w:rPr>
          <w:rFonts w:ascii="Times New Roman" w:eastAsia="仿宋_GB2312" w:hAnsi="Times New Roman" w:hint="eastAsia"/>
          <w:color w:val="000000" w:themeColor="text1"/>
          <w:sz w:val="30"/>
          <w:szCs w:val="30"/>
        </w:rPr>
        <w:t>）建设用地</w:t>
      </w:r>
      <w:r w:rsidR="005163A8">
        <w:rPr>
          <w:rFonts w:ascii="Times New Roman" w:eastAsia="仿宋_GB2312" w:hAnsi="Times New Roman" w:hint="eastAsia"/>
          <w:color w:val="000000" w:themeColor="text1"/>
          <w:sz w:val="30"/>
          <w:szCs w:val="30"/>
        </w:rPr>
        <w:t>管制</w:t>
      </w:r>
      <w:r w:rsidRPr="00C328DA">
        <w:rPr>
          <w:rFonts w:ascii="Times New Roman" w:eastAsia="仿宋_GB2312" w:hAnsi="Times New Roman" w:hint="eastAsia"/>
          <w:color w:val="000000" w:themeColor="text1"/>
          <w:sz w:val="30"/>
          <w:szCs w:val="30"/>
        </w:rPr>
        <w:t>区调整</w:t>
      </w:r>
      <w:bookmarkEnd w:id="57"/>
    </w:p>
    <w:p w14:paraId="2472506B" w14:textId="77777777" w:rsidR="00AE1F56" w:rsidRPr="00AE1F56" w:rsidRDefault="00AE1F56" w:rsidP="006B591F">
      <w:pPr>
        <w:spacing w:line="560" w:lineRule="exact"/>
        <w:ind w:firstLineChars="200" w:firstLine="560"/>
        <w:rPr>
          <w:rFonts w:eastAsia="仿宋_GB2312"/>
          <w:noProof/>
          <w:color w:val="000000" w:themeColor="text1"/>
          <w:sz w:val="28"/>
          <w:szCs w:val="28"/>
        </w:rPr>
      </w:pPr>
      <w:r w:rsidRPr="00AE1F56">
        <w:rPr>
          <w:rFonts w:eastAsia="仿宋_GB2312"/>
          <w:noProof/>
          <w:color w:val="000000" w:themeColor="text1"/>
          <w:sz w:val="28"/>
          <w:szCs w:val="28"/>
        </w:rPr>
        <w:t>现行规划根据建设用地空间管制的需要，划定了城乡建设用地规模边界、城乡建设用地扩展边界，将全部土地划分为允许建设区、有条件建设区、限制建设区</w:t>
      </w:r>
      <w:r w:rsidRPr="00AE1F56">
        <w:rPr>
          <w:rFonts w:eastAsia="仿宋_GB2312" w:hint="eastAsia"/>
          <w:noProof/>
          <w:color w:val="000000" w:themeColor="text1"/>
          <w:sz w:val="28"/>
          <w:szCs w:val="28"/>
        </w:rPr>
        <w:t>、禁止建设区</w:t>
      </w:r>
      <w:r w:rsidRPr="00AE1F56">
        <w:rPr>
          <w:rFonts w:eastAsia="仿宋_GB2312" w:hint="eastAsia"/>
          <w:noProof/>
          <w:color w:val="000000" w:themeColor="text1"/>
          <w:sz w:val="28"/>
          <w:szCs w:val="28"/>
        </w:rPr>
        <w:t>4</w:t>
      </w:r>
      <w:r w:rsidRPr="00AE1F56">
        <w:rPr>
          <w:rFonts w:eastAsia="仿宋_GB2312"/>
          <w:noProof/>
          <w:color w:val="000000" w:themeColor="text1"/>
          <w:sz w:val="28"/>
          <w:szCs w:val="28"/>
        </w:rPr>
        <w:t>类建设用地管制</w:t>
      </w:r>
      <w:r w:rsidR="005163A8">
        <w:rPr>
          <w:rFonts w:eastAsia="仿宋_GB2312" w:hint="eastAsia"/>
          <w:noProof/>
          <w:color w:val="000000" w:themeColor="text1"/>
          <w:sz w:val="28"/>
          <w:szCs w:val="28"/>
        </w:rPr>
        <w:t>区</w:t>
      </w:r>
      <w:r w:rsidR="008A7449">
        <w:rPr>
          <w:rFonts w:eastAsia="仿宋_GB2312"/>
          <w:noProof/>
          <w:color w:val="000000" w:themeColor="text1"/>
          <w:sz w:val="28"/>
          <w:szCs w:val="28"/>
        </w:rPr>
        <w:t>。规划修改涉及的建设用地管制</w:t>
      </w:r>
      <w:r w:rsidRPr="00AE1F56">
        <w:rPr>
          <w:rFonts w:eastAsia="仿宋_GB2312"/>
          <w:noProof/>
          <w:color w:val="000000" w:themeColor="text1"/>
          <w:sz w:val="28"/>
          <w:szCs w:val="28"/>
        </w:rPr>
        <w:t>区调整情况如下。</w:t>
      </w:r>
    </w:p>
    <w:p w14:paraId="5083E9F1" w14:textId="24FF9BD5" w:rsidR="00AE1F56" w:rsidRPr="00ED30ED" w:rsidRDefault="00AE1F56" w:rsidP="006B591F">
      <w:pPr>
        <w:pStyle w:val="aff5"/>
        <w:numPr>
          <w:ilvl w:val="0"/>
          <w:numId w:val="2"/>
        </w:numPr>
        <w:spacing w:line="560" w:lineRule="exact"/>
        <w:ind w:firstLineChars="0"/>
        <w:rPr>
          <w:rFonts w:eastAsia="仿宋_GB2312"/>
          <w:b/>
          <w:bCs/>
          <w:noProof/>
          <w:color w:val="000000" w:themeColor="text1"/>
          <w:szCs w:val="28"/>
        </w:rPr>
      </w:pPr>
      <w:r w:rsidRPr="00ED30ED">
        <w:rPr>
          <w:rFonts w:eastAsia="仿宋_GB2312"/>
          <w:b/>
          <w:bCs/>
          <w:noProof/>
          <w:color w:val="000000" w:themeColor="text1"/>
          <w:szCs w:val="28"/>
        </w:rPr>
        <w:t>允许建设区</w:t>
      </w:r>
      <w:r w:rsidR="00ED30ED">
        <w:rPr>
          <w:rFonts w:eastAsia="仿宋_GB2312" w:hint="eastAsia"/>
          <w:b/>
          <w:bCs/>
          <w:noProof/>
          <w:color w:val="000000" w:themeColor="text1"/>
          <w:szCs w:val="28"/>
        </w:rPr>
        <w:t>调整</w:t>
      </w:r>
    </w:p>
    <w:p w14:paraId="6FB2B0EB" w14:textId="3118CD66" w:rsidR="00AE1F56" w:rsidRPr="00AE1F56" w:rsidRDefault="00AE1F56" w:rsidP="006B591F">
      <w:pPr>
        <w:spacing w:line="560" w:lineRule="exact"/>
        <w:ind w:firstLineChars="200" w:firstLine="560"/>
        <w:rPr>
          <w:rFonts w:eastAsia="仿宋_GB2312"/>
          <w:noProof/>
          <w:color w:val="000000" w:themeColor="text1"/>
          <w:sz w:val="28"/>
          <w:szCs w:val="28"/>
        </w:rPr>
      </w:pPr>
      <w:r w:rsidRPr="00AE1F56">
        <w:rPr>
          <w:rFonts w:eastAsia="仿宋_GB2312"/>
          <w:noProof/>
          <w:color w:val="000000" w:themeColor="text1"/>
          <w:sz w:val="28"/>
          <w:szCs w:val="28"/>
        </w:rPr>
        <w:t>规划修改将</w:t>
      </w:r>
      <w:r w:rsidR="004465CC" w:rsidRPr="004465CC">
        <w:rPr>
          <w:rFonts w:eastAsia="仿宋_GB2312"/>
          <w:noProof/>
          <w:color w:val="000000" w:themeColor="text1"/>
          <w:sz w:val="28"/>
          <w:szCs w:val="28"/>
        </w:rPr>
        <w:t>289.6047</w:t>
      </w:r>
      <w:r w:rsidRPr="00AE1F56">
        <w:rPr>
          <w:rFonts w:eastAsia="仿宋_GB2312"/>
          <w:noProof/>
          <w:color w:val="000000" w:themeColor="text1"/>
          <w:sz w:val="28"/>
          <w:szCs w:val="28"/>
        </w:rPr>
        <w:t>公顷有条件建设区</w:t>
      </w:r>
      <w:r w:rsidR="005163A8">
        <w:rPr>
          <w:rFonts w:eastAsia="仿宋_GB2312" w:hint="eastAsia"/>
          <w:noProof/>
          <w:color w:val="000000" w:themeColor="text1"/>
          <w:sz w:val="28"/>
          <w:szCs w:val="28"/>
        </w:rPr>
        <w:t>调整</w:t>
      </w:r>
      <w:r w:rsidRPr="00AE1F56">
        <w:rPr>
          <w:rFonts w:eastAsia="仿宋_GB2312" w:hint="eastAsia"/>
          <w:noProof/>
          <w:color w:val="000000" w:themeColor="text1"/>
          <w:sz w:val="28"/>
          <w:szCs w:val="28"/>
        </w:rPr>
        <w:t>为允许建设区，将</w:t>
      </w:r>
      <w:r w:rsidR="00C91290" w:rsidRPr="00C91290">
        <w:rPr>
          <w:rFonts w:eastAsia="仿宋_GB2312"/>
          <w:noProof/>
          <w:color w:val="000000" w:themeColor="text1"/>
          <w:sz w:val="28"/>
          <w:szCs w:val="28"/>
        </w:rPr>
        <w:t>190.2979</w:t>
      </w:r>
      <w:r w:rsidRPr="00AE1F56">
        <w:rPr>
          <w:rFonts w:eastAsia="仿宋_GB2312"/>
          <w:noProof/>
          <w:color w:val="000000" w:themeColor="text1"/>
          <w:sz w:val="28"/>
          <w:szCs w:val="28"/>
        </w:rPr>
        <w:t>公顷（</w:t>
      </w:r>
      <w:r w:rsidRPr="00AE1F56">
        <w:rPr>
          <w:rFonts w:eastAsia="仿宋_GB2312" w:hint="eastAsia"/>
          <w:noProof/>
          <w:color w:val="000000" w:themeColor="text1"/>
          <w:sz w:val="28"/>
          <w:szCs w:val="28"/>
        </w:rPr>
        <w:t>其中村镇建设控制区</w:t>
      </w:r>
      <w:r w:rsidR="0082433C" w:rsidRPr="0082433C">
        <w:rPr>
          <w:rFonts w:eastAsia="仿宋_GB2312"/>
          <w:noProof/>
          <w:color w:val="000000" w:themeColor="text1"/>
          <w:sz w:val="28"/>
          <w:szCs w:val="28"/>
        </w:rPr>
        <w:t>43.8514</w:t>
      </w:r>
      <w:r w:rsidRPr="00AE1F56">
        <w:rPr>
          <w:rFonts w:eastAsia="仿宋_GB2312" w:hint="eastAsia"/>
          <w:noProof/>
          <w:color w:val="000000" w:themeColor="text1"/>
          <w:sz w:val="28"/>
          <w:szCs w:val="28"/>
        </w:rPr>
        <w:t>公顷</w:t>
      </w:r>
      <w:r w:rsidRPr="00AE1F56">
        <w:rPr>
          <w:rFonts w:eastAsia="仿宋_GB2312"/>
          <w:noProof/>
          <w:color w:val="000000" w:themeColor="text1"/>
          <w:sz w:val="28"/>
          <w:szCs w:val="28"/>
        </w:rPr>
        <w:t>）限制建设区</w:t>
      </w:r>
      <w:r w:rsidR="005163A8">
        <w:rPr>
          <w:rFonts w:eastAsia="仿宋_GB2312" w:hint="eastAsia"/>
          <w:noProof/>
          <w:color w:val="000000" w:themeColor="text1"/>
          <w:sz w:val="28"/>
          <w:szCs w:val="28"/>
        </w:rPr>
        <w:t>调整</w:t>
      </w:r>
      <w:r w:rsidRPr="00AE1F56">
        <w:rPr>
          <w:rFonts w:eastAsia="仿宋_GB2312"/>
          <w:noProof/>
          <w:color w:val="000000" w:themeColor="text1"/>
          <w:sz w:val="28"/>
          <w:szCs w:val="28"/>
        </w:rPr>
        <w:t>为允许建设区；将</w:t>
      </w:r>
      <w:r w:rsidR="0082433C" w:rsidRPr="0082433C">
        <w:rPr>
          <w:rFonts w:eastAsia="仿宋_GB2312"/>
          <w:noProof/>
          <w:color w:val="000000" w:themeColor="text1"/>
          <w:sz w:val="28"/>
          <w:szCs w:val="28"/>
        </w:rPr>
        <w:t>146.7147</w:t>
      </w:r>
      <w:r w:rsidRPr="00AE1F56">
        <w:rPr>
          <w:rFonts w:eastAsia="仿宋_GB2312"/>
          <w:noProof/>
          <w:color w:val="000000" w:themeColor="text1"/>
          <w:sz w:val="28"/>
          <w:szCs w:val="28"/>
        </w:rPr>
        <w:t>公顷允许建设区</w:t>
      </w:r>
      <w:r w:rsidR="005163A8">
        <w:rPr>
          <w:rFonts w:eastAsia="仿宋_GB2312" w:hint="eastAsia"/>
          <w:noProof/>
          <w:color w:val="000000" w:themeColor="text1"/>
          <w:sz w:val="28"/>
          <w:szCs w:val="28"/>
        </w:rPr>
        <w:t>调整</w:t>
      </w:r>
      <w:r w:rsidRPr="00AE1F56">
        <w:rPr>
          <w:rFonts w:eastAsia="仿宋_GB2312"/>
          <w:noProof/>
          <w:color w:val="000000" w:themeColor="text1"/>
          <w:sz w:val="28"/>
          <w:szCs w:val="28"/>
        </w:rPr>
        <w:t>为</w:t>
      </w:r>
      <w:r w:rsidRPr="00AE1F56">
        <w:rPr>
          <w:rFonts w:eastAsia="仿宋_GB2312" w:hint="eastAsia"/>
          <w:noProof/>
          <w:color w:val="000000" w:themeColor="text1"/>
          <w:sz w:val="28"/>
          <w:szCs w:val="28"/>
        </w:rPr>
        <w:t>有条件建设区</w:t>
      </w:r>
      <w:r w:rsidRPr="00AE1F56">
        <w:rPr>
          <w:rFonts w:eastAsia="仿宋_GB2312"/>
          <w:noProof/>
          <w:color w:val="000000" w:themeColor="text1"/>
          <w:sz w:val="28"/>
          <w:szCs w:val="28"/>
        </w:rPr>
        <w:t>，将</w:t>
      </w:r>
      <w:r w:rsidR="00C91290" w:rsidRPr="00C91290">
        <w:rPr>
          <w:rFonts w:eastAsia="仿宋_GB2312"/>
          <w:noProof/>
          <w:color w:val="000000" w:themeColor="text1"/>
          <w:sz w:val="28"/>
          <w:szCs w:val="28"/>
        </w:rPr>
        <w:t>171.5879</w:t>
      </w:r>
      <w:r w:rsidRPr="00AE1F56">
        <w:rPr>
          <w:rFonts w:eastAsia="仿宋_GB2312"/>
          <w:noProof/>
          <w:color w:val="000000" w:themeColor="text1"/>
          <w:sz w:val="28"/>
          <w:szCs w:val="28"/>
        </w:rPr>
        <w:t>公顷允许建设区（</w:t>
      </w:r>
      <w:r w:rsidRPr="00AE1F56">
        <w:rPr>
          <w:rFonts w:eastAsia="仿宋_GB2312" w:hint="eastAsia"/>
          <w:noProof/>
          <w:color w:val="000000" w:themeColor="text1"/>
          <w:sz w:val="28"/>
          <w:szCs w:val="28"/>
        </w:rPr>
        <w:t>其中村镇建设控制区</w:t>
      </w:r>
      <w:r w:rsidR="0082433C" w:rsidRPr="0082433C">
        <w:rPr>
          <w:rFonts w:eastAsia="仿宋_GB2312"/>
          <w:noProof/>
          <w:color w:val="000000" w:themeColor="text1"/>
          <w:sz w:val="28"/>
          <w:szCs w:val="28"/>
        </w:rPr>
        <w:t>43.8514</w:t>
      </w:r>
      <w:r w:rsidRPr="00AE1F56">
        <w:rPr>
          <w:rFonts w:eastAsia="仿宋_GB2312" w:hint="eastAsia"/>
          <w:noProof/>
          <w:color w:val="000000" w:themeColor="text1"/>
          <w:sz w:val="28"/>
          <w:szCs w:val="28"/>
        </w:rPr>
        <w:t>公顷</w:t>
      </w:r>
      <w:r w:rsidRPr="00AE1F56">
        <w:rPr>
          <w:rFonts w:eastAsia="仿宋_GB2312"/>
          <w:noProof/>
          <w:color w:val="000000" w:themeColor="text1"/>
          <w:sz w:val="28"/>
          <w:szCs w:val="28"/>
        </w:rPr>
        <w:t>）</w:t>
      </w:r>
      <w:r w:rsidR="005163A8">
        <w:rPr>
          <w:rFonts w:eastAsia="仿宋_GB2312" w:hint="eastAsia"/>
          <w:noProof/>
          <w:color w:val="000000" w:themeColor="text1"/>
          <w:sz w:val="28"/>
          <w:szCs w:val="28"/>
        </w:rPr>
        <w:t>调整</w:t>
      </w:r>
      <w:r w:rsidRPr="00AE1F56">
        <w:rPr>
          <w:rFonts w:eastAsia="仿宋_GB2312"/>
          <w:noProof/>
          <w:color w:val="000000" w:themeColor="text1"/>
          <w:sz w:val="28"/>
          <w:szCs w:val="28"/>
        </w:rPr>
        <w:t>为限制建设区。规划修改后，允许建设区规模</w:t>
      </w:r>
      <w:r w:rsidR="00D43B53">
        <w:rPr>
          <w:rFonts w:eastAsia="仿宋_GB2312" w:hint="eastAsia"/>
          <w:noProof/>
          <w:color w:val="000000" w:themeColor="text1"/>
          <w:sz w:val="28"/>
          <w:szCs w:val="28"/>
        </w:rPr>
        <w:t>增加</w:t>
      </w:r>
      <w:r w:rsidR="004465CC" w:rsidRPr="004465CC">
        <w:rPr>
          <w:rFonts w:eastAsia="仿宋_GB2312"/>
          <w:noProof/>
          <w:color w:val="000000" w:themeColor="text1"/>
          <w:sz w:val="28"/>
          <w:szCs w:val="28"/>
        </w:rPr>
        <w:t>161.6000</w:t>
      </w:r>
      <w:r w:rsidRPr="00AE1F56">
        <w:rPr>
          <w:rFonts w:eastAsia="仿宋_GB2312"/>
          <w:noProof/>
          <w:color w:val="000000" w:themeColor="text1"/>
          <w:sz w:val="28"/>
          <w:szCs w:val="28"/>
        </w:rPr>
        <w:t>公顷。</w:t>
      </w:r>
    </w:p>
    <w:p w14:paraId="353A1691" w14:textId="77777777" w:rsidR="00AE1F56" w:rsidRPr="00AE1F56" w:rsidRDefault="00AE1F56" w:rsidP="006B591F">
      <w:pPr>
        <w:spacing w:line="560" w:lineRule="exact"/>
        <w:ind w:firstLineChars="200" w:firstLine="560"/>
        <w:rPr>
          <w:rFonts w:eastAsia="仿宋_GB2312"/>
          <w:noProof/>
          <w:color w:val="000000" w:themeColor="text1"/>
          <w:sz w:val="28"/>
          <w:szCs w:val="28"/>
        </w:rPr>
      </w:pPr>
      <w:r w:rsidRPr="00AE1F56">
        <w:rPr>
          <w:rFonts w:eastAsia="仿宋_GB2312"/>
          <w:noProof/>
          <w:color w:val="000000" w:themeColor="text1"/>
          <w:sz w:val="28"/>
          <w:szCs w:val="28"/>
        </w:rPr>
        <w:lastRenderedPageBreak/>
        <w:t>规划修改调入的允许建设区严格遵循了集中布局、集聚建设的原则，并与城乡建设、产业发展等相关规划进行了衔接，在用地规模、结构和布局等方面，尽量满足城镇和产业发展的合理用地需求，提高城乡建设用地与城镇建设和产业发展的匹配度。</w:t>
      </w:r>
    </w:p>
    <w:p w14:paraId="1080816F" w14:textId="3FB0623B" w:rsidR="00AE1F56" w:rsidRPr="00ED30ED" w:rsidRDefault="00AE1F56" w:rsidP="006B591F">
      <w:pPr>
        <w:pStyle w:val="aff5"/>
        <w:numPr>
          <w:ilvl w:val="0"/>
          <w:numId w:val="2"/>
        </w:numPr>
        <w:spacing w:line="560" w:lineRule="exact"/>
        <w:ind w:firstLineChars="0"/>
        <w:rPr>
          <w:rFonts w:eastAsia="仿宋_GB2312"/>
          <w:b/>
          <w:bCs/>
          <w:noProof/>
          <w:color w:val="000000" w:themeColor="text1"/>
          <w:szCs w:val="28"/>
        </w:rPr>
      </w:pPr>
      <w:r w:rsidRPr="00ED30ED">
        <w:rPr>
          <w:rFonts w:eastAsia="仿宋_GB2312"/>
          <w:b/>
          <w:bCs/>
          <w:noProof/>
          <w:color w:val="000000" w:themeColor="text1"/>
          <w:szCs w:val="28"/>
        </w:rPr>
        <w:t>有条件建设区</w:t>
      </w:r>
      <w:r w:rsidR="00ED30ED" w:rsidRPr="00ED30ED">
        <w:rPr>
          <w:rFonts w:eastAsia="仿宋_GB2312" w:hint="eastAsia"/>
          <w:b/>
          <w:bCs/>
          <w:noProof/>
          <w:color w:val="000000" w:themeColor="text1"/>
          <w:szCs w:val="28"/>
        </w:rPr>
        <w:t>调整</w:t>
      </w:r>
    </w:p>
    <w:p w14:paraId="2CF2411D" w14:textId="4D56345E" w:rsidR="00AE1F56" w:rsidRPr="00AE1F56" w:rsidRDefault="00AE1F56" w:rsidP="006B591F">
      <w:pPr>
        <w:spacing w:line="560" w:lineRule="exact"/>
        <w:ind w:firstLineChars="200" w:firstLine="560"/>
        <w:rPr>
          <w:rFonts w:eastAsia="仿宋_GB2312"/>
          <w:noProof/>
          <w:color w:val="000000" w:themeColor="text1"/>
          <w:sz w:val="28"/>
          <w:szCs w:val="28"/>
        </w:rPr>
      </w:pPr>
      <w:r w:rsidRPr="00AE1F56">
        <w:rPr>
          <w:rFonts w:eastAsia="仿宋_GB2312"/>
          <w:noProof/>
          <w:color w:val="000000" w:themeColor="text1"/>
          <w:sz w:val="28"/>
          <w:szCs w:val="28"/>
        </w:rPr>
        <w:t>规划修改将</w:t>
      </w:r>
      <w:r w:rsidR="0082433C" w:rsidRPr="0082433C">
        <w:rPr>
          <w:rFonts w:eastAsia="仿宋_GB2312"/>
          <w:noProof/>
          <w:color w:val="000000" w:themeColor="text1"/>
          <w:sz w:val="28"/>
          <w:szCs w:val="28"/>
        </w:rPr>
        <w:t>146.7147</w:t>
      </w:r>
      <w:r w:rsidRPr="00AE1F56">
        <w:rPr>
          <w:rFonts w:eastAsia="仿宋_GB2312"/>
          <w:noProof/>
          <w:color w:val="000000" w:themeColor="text1"/>
          <w:sz w:val="28"/>
          <w:szCs w:val="28"/>
        </w:rPr>
        <w:t>公顷允许建设区、</w:t>
      </w:r>
      <w:r w:rsidR="00C91290" w:rsidRPr="00C91290">
        <w:rPr>
          <w:rFonts w:eastAsia="仿宋_GB2312"/>
          <w:noProof/>
          <w:color w:val="000000" w:themeColor="text1"/>
          <w:sz w:val="28"/>
          <w:szCs w:val="28"/>
        </w:rPr>
        <w:t>124.2334</w:t>
      </w:r>
      <w:r w:rsidRPr="00AE1F56">
        <w:rPr>
          <w:rFonts w:eastAsia="仿宋_GB2312" w:hint="eastAsia"/>
          <w:noProof/>
          <w:color w:val="000000" w:themeColor="text1"/>
          <w:sz w:val="28"/>
          <w:szCs w:val="28"/>
        </w:rPr>
        <w:t>公顷</w:t>
      </w:r>
      <w:r w:rsidRPr="00AE1F56">
        <w:rPr>
          <w:rFonts w:eastAsia="仿宋_GB2312"/>
          <w:noProof/>
          <w:color w:val="000000" w:themeColor="text1"/>
          <w:sz w:val="28"/>
          <w:szCs w:val="28"/>
        </w:rPr>
        <w:t>限制建设区</w:t>
      </w:r>
      <w:r w:rsidR="002E0B22">
        <w:rPr>
          <w:rFonts w:eastAsia="仿宋_GB2312" w:hint="eastAsia"/>
          <w:noProof/>
          <w:color w:val="000000" w:themeColor="text1"/>
          <w:sz w:val="28"/>
          <w:szCs w:val="28"/>
        </w:rPr>
        <w:t>调整</w:t>
      </w:r>
      <w:r w:rsidRPr="00AE1F56">
        <w:rPr>
          <w:rFonts w:eastAsia="仿宋_GB2312"/>
          <w:noProof/>
          <w:color w:val="000000" w:themeColor="text1"/>
          <w:sz w:val="28"/>
          <w:szCs w:val="28"/>
        </w:rPr>
        <w:t>为有条件建设区；将</w:t>
      </w:r>
      <w:r w:rsidR="004465CC" w:rsidRPr="004465CC">
        <w:rPr>
          <w:rFonts w:eastAsia="仿宋_GB2312"/>
          <w:noProof/>
          <w:color w:val="000000" w:themeColor="text1"/>
          <w:sz w:val="28"/>
          <w:szCs w:val="28"/>
        </w:rPr>
        <w:t>289.6047</w:t>
      </w:r>
      <w:r w:rsidRPr="00AE1F56">
        <w:rPr>
          <w:rFonts w:eastAsia="仿宋_GB2312"/>
          <w:noProof/>
          <w:color w:val="000000" w:themeColor="text1"/>
          <w:sz w:val="28"/>
          <w:szCs w:val="28"/>
        </w:rPr>
        <w:t>公顷有条件建设区</w:t>
      </w:r>
      <w:r w:rsidR="002E0B22">
        <w:rPr>
          <w:rFonts w:eastAsia="仿宋_GB2312" w:hint="eastAsia"/>
          <w:noProof/>
          <w:color w:val="000000" w:themeColor="text1"/>
          <w:sz w:val="28"/>
          <w:szCs w:val="28"/>
        </w:rPr>
        <w:t>调整</w:t>
      </w:r>
      <w:r w:rsidRPr="00AE1F56">
        <w:rPr>
          <w:rFonts w:eastAsia="仿宋_GB2312"/>
          <w:noProof/>
          <w:color w:val="000000" w:themeColor="text1"/>
          <w:sz w:val="28"/>
          <w:szCs w:val="28"/>
        </w:rPr>
        <w:t>为允许建设区</w:t>
      </w:r>
      <w:r w:rsidR="00DA2918">
        <w:rPr>
          <w:rFonts w:eastAsia="仿宋_GB2312" w:hint="eastAsia"/>
          <w:noProof/>
          <w:color w:val="000000" w:themeColor="text1"/>
          <w:sz w:val="28"/>
          <w:szCs w:val="28"/>
        </w:rPr>
        <w:t>；将</w:t>
      </w:r>
      <w:r w:rsidR="0082433C" w:rsidRPr="0082433C">
        <w:rPr>
          <w:rFonts w:eastAsia="仿宋_GB2312"/>
          <w:noProof/>
          <w:color w:val="000000" w:themeColor="text1"/>
          <w:sz w:val="28"/>
          <w:szCs w:val="28"/>
        </w:rPr>
        <w:t>34.6767</w:t>
      </w:r>
      <w:r w:rsidR="00DA2918">
        <w:rPr>
          <w:rFonts w:eastAsia="仿宋_GB2312" w:hint="eastAsia"/>
          <w:noProof/>
          <w:color w:val="000000" w:themeColor="text1"/>
          <w:sz w:val="28"/>
          <w:szCs w:val="28"/>
        </w:rPr>
        <w:t>公顷有条件</w:t>
      </w:r>
      <w:r w:rsidR="00DA2918" w:rsidRPr="00AE1F56">
        <w:rPr>
          <w:rFonts w:eastAsia="仿宋_GB2312"/>
          <w:noProof/>
          <w:color w:val="000000" w:themeColor="text1"/>
          <w:sz w:val="28"/>
          <w:szCs w:val="28"/>
        </w:rPr>
        <w:t>建设区</w:t>
      </w:r>
      <w:r w:rsidR="002E0B22">
        <w:rPr>
          <w:rFonts w:eastAsia="仿宋_GB2312" w:hint="eastAsia"/>
          <w:noProof/>
          <w:color w:val="000000" w:themeColor="text1"/>
          <w:sz w:val="28"/>
          <w:szCs w:val="28"/>
        </w:rPr>
        <w:t>调整</w:t>
      </w:r>
      <w:r w:rsidR="00DA2918">
        <w:rPr>
          <w:rFonts w:eastAsia="仿宋_GB2312" w:hint="eastAsia"/>
          <w:noProof/>
          <w:color w:val="000000" w:themeColor="text1"/>
          <w:sz w:val="28"/>
          <w:szCs w:val="28"/>
        </w:rPr>
        <w:t>为限制建设区</w:t>
      </w:r>
      <w:r w:rsidRPr="00AE1F56">
        <w:rPr>
          <w:rFonts w:eastAsia="仿宋_GB2312"/>
          <w:noProof/>
          <w:color w:val="000000" w:themeColor="text1"/>
          <w:sz w:val="28"/>
          <w:szCs w:val="28"/>
        </w:rPr>
        <w:t>。规划修改后，有条件建设区</w:t>
      </w:r>
      <w:r w:rsidR="004465CC" w:rsidRPr="004465CC">
        <w:rPr>
          <w:rFonts w:eastAsia="仿宋_GB2312" w:hint="eastAsia"/>
          <w:noProof/>
          <w:color w:val="000000" w:themeColor="text1"/>
          <w:sz w:val="28"/>
          <w:szCs w:val="28"/>
        </w:rPr>
        <w:t>规模减少</w:t>
      </w:r>
      <w:r w:rsidR="004465CC" w:rsidRPr="004465CC">
        <w:rPr>
          <w:rFonts w:eastAsia="仿宋_GB2312"/>
          <w:noProof/>
          <w:color w:val="000000" w:themeColor="text1"/>
          <w:sz w:val="28"/>
          <w:szCs w:val="28"/>
        </w:rPr>
        <w:t>53.3333</w:t>
      </w:r>
      <w:r w:rsidR="004465CC" w:rsidRPr="004465CC">
        <w:rPr>
          <w:rFonts w:eastAsia="仿宋_GB2312" w:hint="eastAsia"/>
          <w:noProof/>
          <w:color w:val="000000" w:themeColor="text1"/>
          <w:sz w:val="28"/>
          <w:szCs w:val="28"/>
        </w:rPr>
        <w:t>公顷</w:t>
      </w:r>
      <w:r w:rsidRPr="00AE1F56">
        <w:rPr>
          <w:rFonts w:eastAsia="仿宋_GB2312"/>
          <w:noProof/>
          <w:color w:val="000000" w:themeColor="text1"/>
          <w:sz w:val="28"/>
          <w:szCs w:val="28"/>
        </w:rPr>
        <w:t>。</w:t>
      </w:r>
    </w:p>
    <w:p w14:paraId="64B8BB71" w14:textId="1261AFAF" w:rsidR="00AE1F56" w:rsidRPr="00ED30ED" w:rsidRDefault="00AE1F56" w:rsidP="006B591F">
      <w:pPr>
        <w:pStyle w:val="aff5"/>
        <w:numPr>
          <w:ilvl w:val="0"/>
          <w:numId w:val="2"/>
        </w:numPr>
        <w:spacing w:line="560" w:lineRule="exact"/>
        <w:ind w:firstLineChars="0"/>
        <w:rPr>
          <w:rFonts w:eastAsia="仿宋_GB2312"/>
          <w:b/>
          <w:bCs/>
          <w:noProof/>
          <w:color w:val="000000" w:themeColor="text1"/>
          <w:szCs w:val="28"/>
        </w:rPr>
      </w:pPr>
      <w:r w:rsidRPr="00ED30ED">
        <w:rPr>
          <w:rFonts w:eastAsia="仿宋_GB2312"/>
          <w:b/>
          <w:bCs/>
          <w:noProof/>
          <w:color w:val="000000" w:themeColor="text1"/>
          <w:szCs w:val="28"/>
        </w:rPr>
        <w:t>限制建设区</w:t>
      </w:r>
      <w:r w:rsidR="00ED30ED" w:rsidRPr="00ED30ED">
        <w:rPr>
          <w:rFonts w:eastAsia="仿宋_GB2312" w:hint="eastAsia"/>
          <w:b/>
          <w:bCs/>
          <w:noProof/>
          <w:color w:val="000000" w:themeColor="text1"/>
          <w:szCs w:val="28"/>
        </w:rPr>
        <w:t>调整</w:t>
      </w:r>
    </w:p>
    <w:p w14:paraId="1DFBC9F3" w14:textId="4CE7494E" w:rsidR="00AE1F56" w:rsidRPr="00AE1F56" w:rsidRDefault="00AE1F56" w:rsidP="006B591F">
      <w:pPr>
        <w:spacing w:line="560" w:lineRule="exact"/>
        <w:ind w:firstLineChars="200" w:firstLine="560"/>
        <w:rPr>
          <w:rFonts w:eastAsia="仿宋_GB2312"/>
          <w:noProof/>
          <w:color w:val="000000" w:themeColor="text1"/>
          <w:sz w:val="28"/>
          <w:szCs w:val="28"/>
        </w:rPr>
      </w:pPr>
      <w:r w:rsidRPr="00AE1F56">
        <w:rPr>
          <w:rFonts w:eastAsia="仿宋_GB2312"/>
          <w:noProof/>
          <w:color w:val="000000" w:themeColor="text1"/>
          <w:sz w:val="28"/>
          <w:szCs w:val="28"/>
        </w:rPr>
        <w:t>将</w:t>
      </w:r>
      <w:r w:rsidR="00C91290" w:rsidRPr="00C91290">
        <w:rPr>
          <w:rFonts w:eastAsia="仿宋_GB2312"/>
          <w:noProof/>
          <w:color w:val="000000" w:themeColor="text1"/>
          <w:sz w:val="28"/>
          <w:szCs w:val="28"/>
        </w:rPr>
        <w:t>171.5879</w:t>
      </w:r>
      <w:r w:rsidRPr="00AE1F56">
        <w:rPr>
          <w:rFonts w:eastAsia="仿宋_GB2312"/>
          <w:noProof/>
          <w:color w:val="000000" w:themeColor="text1"/>
          <w:sz w:val="28"/>
          <w:szCs w:val="28"/>
        </w:rPr>
        <w:t>顷允许建设区</w:t>
      </w:r>
      <w:r w:rsidR="002E0B22">
        <w:rPr>
          <w:rFonts w:eastAsia="仿宋_GB2312" w:hint="eastAsia"/>
          <w:noProof/>
          <w:color w:val="000000" w:themeColor="text1"/>
          <w:sz w:val="28"/>
          <w:szCs w:val="28"/>
        </w:rPr>
        <w:t>调整</w:t>
      </w:r>
      <w:r w:rsidRPr="00AE1F56">
        <w:rPr>
          <w:rFonts w:eastAsia="仿宋_GB2312"/>
          <w:noProof/>
          <w:color w:val="000000" w:themeColor="text1"/>
          <w:sz w:val="28"/>
          <w:szCs w:val="28"/>
        </w:rPr>
        <w:t>为限制建设区</w:t>
      </w:r>
      <w:r w:rsidRPr="00AE1F56">
        <w:rPr>
          <w:rFonts w:eastAsia="仿宋_GB2312" w:hint="eastAsia"/>
          <w:noProof/>
          <w:color w:val="000000" w:themeColor="text1"/>
          <w:sz w:val="28"/>
          <w:szCs w:val="28"/>
        </w:rPr>
        <w:t>（其中调整为村镇建设控制区</w:t>
      </w:r>
      <w:r w:rsidR="0082433C" w:rsidRPr="0082433C">
        <w:rPr>
          <w:rFonts w:eastAsia="仿宋_GB2312"/>
          <w:noProof/>
          <w:color w:val="000000" w:themeColor="text1"/>
          <w:sz w:val="28"/>
          <w:szCs w:val="28"/>
        </w:rPr>
        <w:t>43.8514</w:t>
      </w:r>
      <w:r w:rsidRPr="00AE1F56">
        <w:rPr>
          <w:rFonts w:eastAsia="仿宋_GB2312" w:hint="eastAsia"/>
          <w:noProof/>
          <w:color w:val="000000" w:themeColor="text1"/>
          <w:sz w:val="28"/>
          <w:szCs w:val="28"/>
        </w:rPr>
        <w:t>公顷）</w:t>
      </w:r>
      <w:r w:rsidR="00487707">
        <w:rPr>
          <w:rFonts w:eastAsia="仿宋_GB2312" w:hint="eastAsia"/>
          <w:noProof/>
          <w:color w:val="000000" w:themeColor="text1"/>
          <w:sz w:val="28"/>
          <w:szCs w:val="28"/>
        </w:rPr>
        <w:t>，将</w:t>
      </w:r>
      <w:r w:rsidR="00661238" w:rsidRPr="00661238">
        <w:rPr>
          <w:rFonts w:eastAsia="仿宋_GB2312"/>
          <w:noProof/>
          <w:color w:val="000000" w:themeColor="text1"/>
          <w:sz w:val="28"/>
          <w:szCs w:val="28"/>
        </w:rPr>
        <w:t>34.6767</w:t>
      </w:r>
      <w:r w:rsidR="00487707">
        <w:rPr>
          <w:rFonts w:eastAsia="仿宋_GB2312" w:hint="eastAsia"/>
          <w:noProof/>
          <w:color w:val="000000" w:themeColor="text1"/>
          <w:sz w:val="28"/>
          <w:szCs w:val="28"/>
        </w:rPr>
        <w:t>公顷有条件</w:t>
      </w:r>
      <w:r w:rsidR="00487707" w:rsidRPr="00AE1F56">
        <w:rPr>
          <w:rFonts w:eastAsia="仿宋_GB2312"/>
          <w:noProof/>
          <w:color w:val="000000" w:themeColor="text1"/>
          <w:sz w:val="28"/>
          <w:szCs w:val="28"/>
        </w:rPr>
        <w:t>建设区</w:t>
      </w:r>
      <w:r w:rsidR="002E0B22">
        <w:rPr>
          <w:rFonts w:eastAsia="仿宋_GB2312" w:hint="eastAsia"/>
          <w:noProof/>
          <w:color w:val="000000" w:themeColor="text1"/>
          <w:sz w:val="28"/>
          <w:szCs w:val="28"/>
        </w:rPr>
        <w:t>调整</w:t>
      </w:r>
      <w:r w:rsidR="00487707" w:rsidRPr="00AE1F56">
        <w:rPr>
          <w:rFonts w:eastAsia="仿宋_GB2312"/>
          <w:noProof/>
          <w:color w:val="000000" w:themeColor="text1"/>
          <w:sz w:val="28"/>
          <w:szCs w:val="28"/>
        </w:rPr>
        <w:t>为限制建设区</w:t>
      </w:r>
      <w:r w:rsidRPr="00AE1F56">
        <w:rPr>
          <w:rFonts w:eastAsia="仿宋_GB2312"/>
          <w:noProof/>
          <w:color w:val="000000" w:themeColor="text1"/>
          <w:sz w:val="28"/>
          <w:szCs w:val="28"/>
        </w:rPr>
        <w:t>；将</w:t>
      </w:r>
      <w:r w:rsidR="00C91290" w:rsidRPr="00C91290">
        <w:rPr>
          <w:rFonts w:eastAsia="仿宋_GB2312"/>
          <w:noProof/>
          <w:color w:val="000000" w:themeColor="text1"/>
          <w:sz w:val="28"/>
          <w:szCs w:val="28"/>
        </w:rPr>
        <w:t>190.2979</w:t>
      </w:r>
      <w:r w:rsidRPr="00AE1F56">
        <w:rPr>
          <w:rFonts w:eastAsia="仿宋_GB2312"/>
          <w:noProof/>
          <w:color w:val="000000" w:themeColor="text1"/>
          <w:sz w:val="28"/>
          <w:szCs w:val="28"/>
        </w:rPr>
        <w:t>公顷限制建设区（</w:t>
      </w:r>
      <w:r w:rsidRPr="00AE1F56">
        <w:rPr>
          <w:rFonts w:eastAsia="仿宋_GB2312" w:hint="eastAsia"/>
          <w:noProof/>
          <w:color w:val="000000" w:themeColor="text1"/>
          <w:sz w:val="28"/>
          <w:szCs w:val="28"/>
        </w:rPr>
        <w:t>其中村镇建设控制区</w:t>
      </w:r>
      <w:r w:rsidR="0082433C" w:rsidRPr="0082433C">
        <w:rPr>
          <w:rFonts w:eastAsia="仿宋_GB2312"/>
          <w:noProof/>
          <w:color w:val="000000" w:themeColor="text1"/>
          <w:sz w:val="28"/>
          <w:szCs w:val="28"/>
        </w:rPr>
        <w:t>43.8514</w:t>
      </w:r>
      <w:r w:rsidRPr="00AE1F56">
        <w:rPr>
          <w:rFonts w:eastAsia="仿宋_GB2312" w:hint="eastAsia"/>
          <w:noProof/>
          <w:color w:val="000000" w:themeColor="text1"/>
          <w:sz w:val="28"/>
          <w:szCs w:val="28"/>
        </w:rPr>
        <w:t>公顷</w:t>
      </w:r>
      <w:r w:rsidRPr="00AE1F56">
        <w:rPr>
          <w:rFonts w:eastAsia="仿宋_GB2312"/>
          <w:noProof/>
          <w:color w:val="000000" w:themeColor="text1"/>
          <w:sz w:val="28"/>
          <w:szCs w:val="28"/>
        </w:rPr>
        <w:t>）</w:t>
      </w:r>
      <w:r w:rsidR="002E0B22">
        <w:rPr>
          <w:rFonts w:eastAsia="仿宋_GB2312" w:hint="eastAsia"/>
          <w:noProof/>
          <w:color w:val="000000" w:themeColor="text1"/>
          <w:sz w:val="28"/>
          <w:szCs w:val="28"/>
        </w:rPr>
        <w:t>调整</w:t>
      </w:r>
      <w:r w:rsidRPr="00AE1F56">
        <w:rPr>
          <w:rFonts w:eastAsia="仿宋_GB2312"/>
          <w:noProof/>
          <w:color w:val="000000" w:themeColor="text1"/>
          <w:sz w:val="28"/>
          <w:szCs w:val="28"/>
        </w:rPr>
        <w:t>为</w:t>
      </w:r>
      <w:r w:rsidRPr="00AE1F56">
        <w:rPr>
          <w:rFonts w:eastAsia="仿宋_GB2312" w:hint="eastAsia"/>
          <w:noProof/>
          <w:color w:val="000000" w:themeColor="text1"/>
          <w:sz w:val="28"/>
          <w:szCs w:val="28"/>
        </w:rPr>
        <w:t>允许</w:t>
      </w:r>
      <w:r w:rsidRPr="00AE1F56">
        <w:rPr>
          <w:rFonts w:eastAsia="仿宋_GB2312"/>
          <w:noProof/>
          <w:color w:val="000000" w:themeColor="text1"/>
          <w:sz w:val="28"/>
          <w:szCs w:val="28"/>
        </w:rPr>
        <w:t>建设区</w:t>
      </w:r>
      <w:r w:rsidRPr="00AE1F56">
        <w:rPr>
          <w:rFonts w:eastAsia="仿宋_GB2312" w:hint="eastAsia"/>
          <w:noProof/>
          <w:color w:val="000000" w:themeColor="text1"/>
          <w:sz w:val="28"/>
          <w:szCs w:val="28"/>
        </w:rPr>
        <w:t>；将</w:t>
      </w:r>
      <w:r w:rsidR="0082433C" w:rsidRPr="0082433C">
        <w:rPr>
          <w:rFonts w:eastAsia="仿宋_GB2312"/>
          <w:noProof/>
          <w:color w:val="000000" w:themeColor="text1"/>
          <w:sz w:val="28"/>
          <w:szCs w:val="28"/>
        </w:rPr>
        <w:t>124.233</w:t>
      </w:r>
      <w:r w:rsidR="00C91290">
        <w:rPr>
          <w:rFonts w:eastAsia="仿宋_GB2312"/>
          <w:noProof/>
          <w:color w:val="000000" w:themeColor="text1"/>
          <w:sz w:val="28"/>
          <w:szCs w:val="28"/>
        </w:rPr>
        <w:t>4</w:t>
      </w:r>
      <w:r w:rsidRPr="00AE1F56">
        <w:rPr>
          <w:rFonts w:eastAsia="仿宋_GB2312" w:hint="eastAsia"/>
          <w:noProof/>
          <w:color w:val="000000" w:themeColor="text1"/>
          <w:sz w:val="28"/>
          <w:szCs w:val="28"/>
        </w:rPr>
        <w:t>公顷限制建设区</w:t>
      </w:r>
      <w:r w:rsidR="002E0B22">
        <w:rPr>
          <w:rFonts w:eastAsia="仿宋_GB2312" w:hint="eastAsia"/>
          <w:noProof/>
          <w:color w:val="000000" w:themeColor="text1"/>
          <w:sz w:val="28"/>
          <w:szCs w:val="28"/>
        </w:rPr>
        <w:t>调整</w:t>
      </w:r>
      <w:r w:rsidRPr="00AE1F56">
        <w:rPr>
          <w:rFonts w:eastAsia="仿宋_GB2312" w:hint="eastAsia"/>
          <w:noProof/>
          <w:color w:val="000000" w:themeColor="text1"/>
          <w:sz w:val="28"/>
          <w:szCs w:val="28"/>
        </w:rPr>
        <w:t>为有条件建设区</w:t>
      </w:r>
      <w:r w:rsidRPr="00AE1F56">
        <w:rPr>
          <w:rFonts w:eastAsia="仿宋_GB2312"/>
          <w:noProof/>
          <w:color w:val="000000" w:themeColor="text1"/>
          <w:sz w:val="28"/>
          <w:szCs w:val="28"/>
        </w:rPr>
        <w:t>。规划修改后，限制建设区规模</w:t>
      </w:r>
      <w:r w:rsidR="00DA2918">
        <w:rPr>
          <w:rFonts w:eastAsia="仿宋_GB2312" w:hint="eastAsia"/>
          <w:noProof/>
          <w:color w:val="000000" w:themeColor="text1"/>
          <w:sz w:val="28"/>
          <w:szCs w:val="28"/>
        </w:rPr>
        <w:t>减少</w:t>
      </w:r>
      <w:r w:rsidR="00DA2918" w:rsidRPr="00DA2918">
        <w:rPr>
          <w:rFonts w:eastAsia="仿宋_GB2312"/>
          <w:noProof/>
          <w:color w:val="000000" w:themeColor="text1"/>
          <w:sz w:val="28"/>
          <w:szCs w:val="28"/>
        </w:rPr>
        <w:t>108.2667</w:t>
      </w:r>
      <w:r w:rsidRPr="00DA2918">
        <w:rPr>
          <w:rFonts w:eastAsia="仿宋_GB2312"/>
          <w:noProof/>
          <w:color w:val="000000" w:themeColor="text1"/>
          <w:sz w:val="28"/>
          <w:szCs w:val="28"/>
        </w:rPr>
        <w:t>公</w:t>
      </w:r>
      <w:r w:rsidRPr="00AE1F56">
        <w:rPr>
          <w:rFonts w:eastAsia="仿宋_GB2312"/>
          <w:noProof/>
          <w:color w:val="000000" w:themeColor="text1"/>
          <w:sz w:val="28"/>
          <w:szCs w:val="28"/>
        </w:rPr>
        <w:t>顷。</w:t>
      </w:r>
    </w:p>
    <w:p w14:paraId="5F7F3855" w14:textId="4F514ED8" w:rsidR="00AE1F56" w:rsidRPr="00ED30ED" w:rsidRDefault="00AE1F56" w:rsidP="006B591F">
      <w:pPr>
        <w:pStyle w:val="aff5"/>
        <w:numPr>
          <w:ilvl w:val="0"/>
          <w:numId w:val="2"/>
        </w:numPr>
        <w:spacing w:line="560" w:lineRule="exact"/>
        <w:ind w:firstLineChars="0"/>
        <w:rPr>
          <w:rFonts w:eastAsia="仿宋_GB2312"/>
          <w:b/>
          <w:bCs/>
          <w:noProof/>
          <w:color w:val="000000" w:themeColor="text1"/>
          <w:szCs w:val="28"/>
        </w:rPr>
      </w:pPr>
      <w:r w:rsidRPr="00ED30ED">
        <w:rPr>
          <w:rFonts w:eastAsia="仿宋_GB2312"/>
          <w:b/>
          <w:bCs/>
          <w:noProof/>
          <w:color w:val="000000" w:themeColor="text1"/>
          <w:szCs w:val="28"/>
        </w:rPr>
        <w:t>禁止建设区</w:t>
      </w:r>
      <w:r w:rsidR="00ED30ED" w:rsidRPr="00ED30ED">
        <w:rPr>
          <w:rFonts w:eastAsia="仿宋_GB2312" w:hint="eastAsia"/>
          <w:b/>
          <w:bCs/>
          <w:noProof/>
          <w:color w:val="000000" w:themeColor="text1"/>
          <w:szCs w:val="28"/>
        </w:rPr>
        <w:t>调整</w:t>
      </w:r>
    </w:p>
    <w:p w14:paraId="2EA0F28A" w14:textId="77777777" w:rsidR="00AE1F56" w:rsidRPr="00AE1F56" w:rsidRDefault="00AE1F56" w:rsidP="006B591F">
      <w:pPr>
        <w:spacing w:line="560" w:lineRule="exact"/>
        <w:ind w:firstLineChars="200" w:firstLine="560"/>
        <w:rPr>
          <w:rFonts w:eastAsia="仿宋_GB2312"/>
          <w:noProof/>
          <w:color w:val="000000" w:themeColor="text1"/>
          <w:sz w:val="28"/>
          <w:szCs w:val="28"/>
        </w:rPr>
      </w:pPr>
      <w:r w:rsidRPr="00AE1F56">
        <w:rPr>
          <w:rFonts w:eastAsia="仿宋_GB2312"/>
          <w:noProof/>
          <w:color w:val="000000" w:themeColor="text1"/>
          <w:sz w:val="28"/>
          <w:szCs w:val="28"/>
        </w:rPr>
        <w:t>规划修改避让了禁止建设区，不涉及禁止建设区的修改。</w:t>
      </w:r>
    </w:p>
    <w:p w14:paraId="6F8573EB" w14:textId="3F8A9D99" w:rsidR="0038127E" w:rsidRPr="00673EDE" w:rsidRDefault="00B172FB" w:rsidP="006B591F">
      <w:pPr>
        <w:spacing w:line="560" w:lineRule="exact"/>
        <w:ind w:firstLineChars="200" w:firstLine="560"/>
        <w:rPr>
          <w:rFonts w:eastAsia="仿宋_GB2312"/>
          <w:noProof/>
          <w:color w:val="000000" w:themeColor="text1"/>
          <w:sz w:val="28"/>
          <w:szCs w:val="28"/>
        </w:rPr>
        <w:sectPr w:rsidR="0038127E" w:rsidRPr="00673EDE" w:rsidSect="00992889">
          <w:headerReference w:type="default" r:id="rId14"/>
          <w:footerReference w:type="default" r:id="rId15"/>
          <w:pgSz w:w="11907" w:h="16840" w:code="9"/>
          <w:pgMar w:top="1797" w:right="1440" w:bottom="1797" w:left="1440" w:header="851" w:footer="992" w:gutter="0"/>
          <w:pgNumType w:start="1"/>
          <w:cols w:space="425"/>
          <w:docGrid w:linePitch="312"/>
        </w:sectPr>
      </w:pPr>
      <w:r w:rsidRPr="00673EDE">
        <w:rPr>
          <w:rFonts w:eastAsia="仿宋_GB2312" w:hint="eastAsia"/>
          <w:noProof/>
          <w:color w:val="000000" w:themeColor="text1"/>
          <w:sz w:val="28"/>
          <w:szCs w:val="28"/>
        </w:rPr>
        <w:t>太仓市</w:t>
      </w:r>
      <w:r w:rsidR="002E0B22">
        <w:rPr>
          <w:rFonts w:eastAsia="仿宋_GB2312" w:hint="eastAsia"/>
          <w:noProof/>
          <w:color w:val="000000" w:themeColor="text1"/>
          <w:sz w:val="28"/>
          <w:szCs w:val="28"/>
        </w:rPr>
        <w:t>建设用地管制区</w:t>
      </w:r>
      <w:r w:rsidR="0038127E" w:rsidRPr="00673EDE">
        <w:rPr>
          <w:rFonts w:eastAsia="仿宋_GB2312" w:hint="eastAsia"/>
          <w:noProof/>
          <w:color w:val="000000" w:themeColor="text1"/>
          <w:sz w:val="28"/>
          <w:szCs w:val="28"/>
        </w:rPr>
        <w:t>变化流向见下表。</w:t>
      </w:r>
    </w:p>
    <w:p w14:paraId="6DBCEBC4" w14:textId="55A89A54" w:rsidR="0038127E" w:rsidRPr="00673EDE" w:rsidRDefault="0038127E" w:rsidP="0038127E">
      <w:pPr>
        <w:widowControl/>
        <w:spacing w:line="500" w:lineRule="exact"/>
        <w:jc w:val="center"/>
        <w:rPr>
          <w:rFonts w:eastAsia="仿宋_GB2312"/>
          <w:b/>
          <w:color w:val="000000" w:themeColor="text1"/>
          <w:sz w:val="28"/>
          <w:szCs w:val="28"/>
        </w:rPr>
      </w:pPr>
      <w:bookmarkStart w:id="60" w:name="_Toc338916978"/>
      <w:r w:rsidRPr="00673EDE">
        <w:rPr>
          <w:rFonts w:eastAsia="仿宋_GB2312" w:hint="eastAsia"/>
          <w:b/>
          <w:color w:val="000000" w:themeColor="text1"/>
          <w:sz w:val="28"/>
          <w:szCs w:val="28"/>
        </w:rPr>
        <w:lastRenderedPageBreak/>
        <w:t>表</w:t>
      </w:r>
      <w:r w:rsidRPr="00673EDE">
        <w:rPr>
          <w:rFonts w:eastAsia="仿宋_GB2312" w:hint="eastAsia"/>
          <w:b/>
          <w:color w:val="000000" w:themeColor="text1"/>
          <w:sz w:val="28"/>
          <w:szCs w:val="28"/>
        </w:rPr>
        <w:t>4-</w:t>
      </w:r>
      <w:r w:rsidR="00775054">
        <w:rPr>
          <w:rFonts w:eastAsia="仿宋_GB2312" w:hint="eastAsia"/>
          <w:b/>
          <w:color w:val="000000" w:themeColor="text1"/>
          <w:sz w:val="28"/>
          <w:szCs w:val="28"/>
        </w:rPr>
        <w:t>3</w:t>
      </w:r>
      <w:r w:rsidRPr="00673EDE">
        <w:rPr>
          <w:rFonts w:eastAsia="仿宋_GB2312" w:hint="eastAsia"/>
          <w:b/>
          <w:color w:val="000000" w:themeColor="text1"/>
          <w:sz w:val="28"/>
          <w:szCs w:val="28"/>
        </w:rPr>
        <w:t xml:space="preserve">  </w:t>
      </w:r>
      <w:r w:rsidR="002E0B22">
        <w:rPr>
          <w:rFonts w:eastAsia="仿宋_GB2312" w:hint="eastAsia"/>
          <w:b/>
          <w:color w:val="000000" w:themeColor="text1"/>
          <w:sz w:val="28"/>
          <w:szCs w:val="28"/>
        </w:rPr>
        <w:t>建设用地管制区</w:t>
      </w:r>
      <w:r w:rsidRPr="00673EDE">
        <w:rPr>
          <w:rFonts w:eastAsia="仿宋_GB2312" w:hint="eastAsia"/>
          <w:b/>
          <w:color w:val="000000" w:themeColor="text1"/>
          <w:sz w:val="28"/>
          <w:szCs w:val="28"/>
        </w:rPr>
        <w:t>变化流向表</w:t>
      </w:r>
    </w:p>
    <w:p w14:paraId="03AD9F8A" w14:textId="77777777" w:rsidR="0038127E" w:rsidRPr="00673EDE" w:rsidRDefault="007C6F90" w:rsidP="00116C24">
      <w:pPr>
        <w:spacing w:line="500" w:lineRule="exact"/>
        <w:ind w:firstLineChars="200" w:firstLine="480"/>
        <w:jc w:val="right"/>
        <w:rPr>
          <w:rFonts w:eastAsia="仿宋_GB2312"/>
          <w:color w:val="000000" w:themeColor="text1"/>
          <w:sz w:val="24"/>
        </w:rPr>
      </w:pPr>
      <w:r w:rsidRPr="00673EDE">
        <w:rPr>
          <w:rFonts w:eastAsia="仿宋_GB2312" w:hint="eastAsia"/>
          <w:color w:val="000000" w:themeColor="text1"/>
          <w:sz w:val="24"/>
        </w:rPr>
        <w:t>单位：公顷</w:t>
      </w:r>
    </w:p>
    <w:tbl>
      <w:tblPr>
        <w:tblW w:w="5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8"/>
        <w:gridCol w:w="1131"/>
        <w:gridCol w:w="1403"/>
        <w:gridCol w:w="1191"/>
        <w:gridCol w:w="1091"/>
        <w:gridCol w:w="1116"/>
        <w:gridCol w:w="1216"/>
        <w:gridCol w:w="1405"/>
        <w:gridCol w:w="1405"/>
        <w:gridCol w:w="1400"/>
      </w:tblGrid>
      <w:tr w:rsidR="00403346" w:rsidRPr="00AC389B" w14:paraId="17C00AAD" w14:textId="77777777" w:rsidTr="00D0058E">
        <w:trPr>
          <w:trHeight w:val="454"/>
          <w:jc w:val="center"/>
        </w:trPr>
        <w:tc>
          <w:tcPr>
            <w:tcW w:w="910" w:type="pct"/>
            <w:shd w:val="clear" w:color="auto" w:fill="auto"/>
            <w:vAlign w:val="center"/>
            <w:hideMark/>
          </w:tcPr>
          <w:p w14:paraId="36CE22D0" w14:textId="77777777" w:rsidR="00403346" w:rsidRPr="00AC389B" w:rsidRDefault="00403346" w:rsidP="005601CB">
            <w:pPr>
              <w:widowControl/>
              <w:jc w:val="center"/>
              <w:rPr>
                <w:rFonts w:eastAsia="仿宋_GB2312"/>
                <w:b/>
                <w:color w:val="000000"/>
                <w:kern w:val="0"/>
                <w:szCs w:val="21"/>
              </w:rPr>
            </w:pPr>
            <w:r w:rsidRPr="00AC389B">
              <w:rPr>
                <w:rFonts w:eastAsia="仿宋_GB2312"/>
                <w:b/>
                <w:color w:val="000000"/>
                <w:kern w:val="0"/>
                <w:szCs w:val="21"/>
              </w:rPr>
              <w:t>行政区名称</w:t>
            </w:r>
          </w:p>
        </w:tc>
        <w:tc>
          <w:tcPr>
            <w:tcW w:w="407" w:type="pct"/>
            <w:shd w:val="clear" w:color="auto" w:fill="auto"/>
            <w:vAlign w:val="center"/>
            <w:hideMark/>
          </w:tcPr>
          <w:p w14:paraId="1D1A4973" w14:textId="77777777" w:rsidR="00403346" w:rsidRPr="00AC389B" w:rsidRDefault="00403346" w:rsidP="005601CB">
            <w:pPr>
              <w:widowControl/>
              <w:jc w:val="center"/>
              <w:rPr>
                <w:rFonts w:eastAsia="仿宋_GB2312"/>
                <w:b/>
                <w:color w:val="000000"/>
                <w:kern w:val="0"/>
                <w:szCs w:val="21"/>
              </w:rPr>
            </w:pPr>
            <w:r w:rsidRPr="00AC389B">
              <w:rPr>
                <w:rFonts w:eastAsia="仿宋_GB2312"/>
                <w:b/>
                <w:color w:val="000000"/>
                <w:kern w:val="0"/>
                <w:szCs w:val="21"/>
              </w:rPr>
              <w:t>允许建设区调整为有条件建设区</w:t>
            </w:r>
          </w:p>
        </w:tc>
        <w:tc>
          <w:tcPr>
            <w:tcW w:w="505" w:type="pct"/>
            <w:shd w:val="clear" w:color="auto" w:fill="auto"/>
            <w:vAlign w:val="center"/>
            <w:hideMark/>
          </w:tcPr>
          <w:p w14:paraId="148089FC" w14:textId="77777777" w:rsidR="00403346" w:rsidRPr="00AC389B" w:rsidRDefault="00403346" w:rsidP="005601CB">
            <w:pPr>
              <w:widowControl/>
              <w:jc w:val="center"/>
              <w:rPr>
                <w:rFonts w:eastAsia="仿宋_GB2312"/>
                <w:b/>
                <w:color w:val="000000"/>
                <w:kern w:val="0"/>
                <w:szCs w:val="21"/>
              </w:rPr>
            </w:pPr>
            <w:r w:rsidRPr="00AC389B">
              <w:rPr>
                <w:rFonts w:eastAsia="仿宋_GB2312"/>
                <w:b/>
                <w:color w:val="000000"/>
                <w:kern w:val="0"/>
                <w:szCs w:val="21"/>
              </w:rPr>
              <w:t>允许建设区调整为限制建设区</w:t>
            </w:r>
          </w:p>
        </w:tc>
        <w:tc>
          <w:tcPr>
            <w:tcW w:w="429" w:type="pct"/>
            <w:shd w:val="clear" w:color="auto" w:fill="auto"/>
            <w:vAlign w:val="center"/>
            <w:hideMark/>
          </w:tcPr>
          <w:p w14:paraId="223A4DC8" w14:textId="77777777" w:rsidR="00403346" w:rsidRPr="00AC389B" w:rsidRDefault="00403346" w:rsidP="005601CB">
            <w:pPr>
              <w:widowControl/>
              <w:jc w:val="center"/>
              <w:rPr>
                <w:rFonts w:eastAsia="仿宋_GB2312"/>
                <w:b/>
                <w:color w:val="000000"/>
                <w:kern w:val="0"/>
                <w:szCs w:val="21"/>
              </w:rPr>
            </w:pPr>
            <w:r w:rsidRPr="00AC389B">
              <w:rPr>
                <w:rFonts w:eastAsia="仿宋_GB2312"/>
                <w:b/>
                <w:color w:val="000000"/>
                <w:kern w:val="0"/>
                <w:szCs w:val="21"/>
              </w:rPr>
              <w:t>有条件建设区调整为允许建设区</w:t>
            </w:r>
          </w:p>
        </w:tc>
        <w:tc>
          <w:tcPr>
            <w:tcW w:w="393" w:type="pct"/>
            <w:shd w:val="clear" w:color="auto" w:fill="auto"/>
            <w:vAlign w:val="center"/>
            <w:hideMark/>
          </w:tcPr>
          <w:p w14:paraId="31C6C534" w14:textId="77777777" w:rsidR="00403346" w:rsidRPr="00AC389B" w:rsidRDefault="00403346" w:rsidP="005601CB">
            <w:pPr>
              <w:widowControl/>
              <w:jc w:val="center"/>
              <w:rPr>
                <w:rFonts w:eastAsia="仿宋_GB2312"/>
                <w:b/>
                <w:color w:val="000000"/>
                <w:kern w:val="0"/>
                <w:szCs w:val="21"/>
              </w:rPr>
            </w:pPr>
            <w:r w:rsidRPr="00AC389B">
              <w:rPr>
                <w:rFonts w:eastAsia="仿宋_GB2312"/>
                <w:b/>
                <w:color w:val="000000"/>
                <w:kern w:val="0"/>
                <w:szCs w:val="21"/>
              </w:rPr>
              <w:t>有条件建设区调整为限制建设区</w:t>
            </w:r>
          </w:p>
        </w:tc>
        <w:tc>
          <w:tcPr>
            <w:tcW w:w="402" w:type="pct"/>
            <w:shd w:val="clear" w:color="auto" w:fill="auto"/>
            <w:vAlign w:val="center"/>
            <w:hideMark/>
          </w:tcPr>
          <w:p w14:paraId="318823AC" w14:textId="77777777" w:rsidR="00403346" w:rsidRPr="00AC389B" w:rsidRDefault="00403346" w:rsidP="005601CB">
            <w:pPr>
              <w:widowControl/>
              <w:jc w:val="center"/>
              <w:rPr>
                <w:rFonts w:eastAsia="仿宋_GB2312"/>
                <w:b/>
                <w:color w:val="000000"/>
                <w:kern w:val="0"/>
                <w:szCs w:val="21"/>
              </w:rPr>
            </w:pPr>
            <w:r w:rsidRPr="00AC389B">
              <w:rPr>
                <w:rFonts w:eastAsia="仿宋_GB2312"/>
                <w:b/>
                <w:color w:val="000000"/>
                <w:kern w:val="0"/>
                <w:szCs w:val="21"/>
              </w:rPr>
              <w:t>限制建设区调整为允许建设区</w:t>
            </w:r>
          </w:p>
        </w:tc>
        <w:tc>
          <w:tcPr>
            <w:tcW w:w="438" w:type="pct"/>
            <w:shd w:val="clear" w:color="auto" w:fill="auto"/>
            <w:vAlign w:val="center"/>
            <w:hideMark/>
          </w:tcPr>
          <w:p w14:paraId="4ECD57C6" w14:textId="77777777" w:rsidR="00403346" w:rsidRPr="00AC389B" w:rsidRDefault="00403346" w:rsidP="005601CB">
            <w:pPr>
              <w:widowControl/>
              <w:jc w:val="center"/>
              <w:rPr>
                <w:rFonts w:eastAsia="仿宋_GB2312"/>
                <w:b/>
                <w:color w:val="000000"/>
                <w:kern w:val="0"/>
                <w:szCs w:val="21"/>
              </w:rPr>
            </w:pPr>
            <w:r w:rsidRPr="00AC389B">
              <w:rPr>
                <w:rFonts w:eastAsia="仿宋_GB2312"/>
                <w:b/>
                <w:color w:val="000000"/>
                <w:kern w:val="0"/>
                <w:szCs w:val="21"/>
              </w:rPr>
              <w:t>限制建设区调整为有条件建设区</w:t>
            </w:r>
          </w:p>
        </w:tc>
        <w:tc>
          <w:tcPr>
            <w:tcW w:w="506" w:type="pct"/>
            <w:shd w:val="clear" w:color="auto" w:fill="auto"/>
            <w:vAlign w:val="center"/>
            <w:hideMark/>
          </w:tcPr>
          <w:p w14:paraId="36AD1C0D" w14:textId="77777777" w:rsidR="00403346" w:rsidRPr="00AC389B" w:rsidRDefault="00403346" w:rsidP="005601CB">
            <w:pPr>
              <w:widowControl/>
              <w:jc w:val="center"/>
              <w:rPr>
                <w:rFonts w:eastAsia="仿宋_GB2312"/>
                <w:b/>
                <w:color w:val="000000"/>
                <w:kern w:val="0"/>
                <w:szCs w:val="21"/>
              </w:rPr>
            </w:pPr>
            <w:r w:rsidRPr="00AC389B">
              <w:rPr>
                <w:rFonts w:eastAsia="仿宋_GB2312"/>
                <w:b/>
                <w:color w:val="000000"/>
                <w:kern w:val="0"/>
                <w:szCs w:val="21"/>
              </w:rPr>
              <w:t>允许建设区变化情况</w:t>
            </w:r>
          </w:p>
        </w:tc>
        <w:tc>
          <w:tcPr>
            <w:tcW w:w="506" w:type="pct"/>
            <w:shd w:val="clear" w:color="auto" w:fill="auto"/>
            <w:vAlign w:val="center"/>
            <w:hideMark/>
          </w:tcPr>
          <w:p w14:paraId="2A19DF63" w14:textId="77777777" w:rsidR="00403346" w:rsidRPr="00AC389B" w:rsidRDefault="00403346" w:rsidP="005601CB">
            <w:pPr>
              <w:widowControl/>
              <w:jc w:val="center"/>
              <w:rPr>
                <w:rFonts w:eastAsia="仿宋_GB2312"/>
                <w:b/>
                <w:color w:val="000000"/>
                <w:kern w:val="0"/>
                <w:szCs w:val="21"/>
              </w:rPr>
            </w:pPr>
            <w:r w:rsidRPr="00AC389B">
              <w:rPr>
                <w:rFonts w:eastAsia="仿宋_GB2312"/>
                <w:b/>
                <w:color w:val="000000"/>
                <w:kern w:val="0"/>
                <w:szCs w:val="21"/>
              </w:rPr>
              <w:t>有条件建设区变化情况</w:t>
            </w:r>
          </w:p>
        </w:tc>
        <w:tc>
          <w:tcPr>
            <w:tcW w:w="504" w:type="pct"/>
            <w:shd w:val="clear" w:color="auto" w:fill="auto"/>
            <w:vAlign w:val="center"/>
            <w:hideMark/>
          </w:tcPr>
          <w:p w14:paraId="3D9BA970" w14:textId="77777777" w:rsidR="00403346" w:rsidRPr="00AC389B" w:rsidRDefault="00403346" w:rsidP="005601CB">
            <w:pPr>
              <w:widowControl/>
              <w:jc w:val="center"/>
              <w:rPr>
                <w:rFonts w:eastAsia="仿宋_GB2312"/>
                <w:b/>
                <w:color w:val="000000"/>
                <w:kern w:val="0"/>
                <w:szCs w:val="21"/>
              </w:rPr>
            </w:pPr>
            <w:r w:rsidRPr="00AC389B">
              <w:rPr>
                <w:rFonts w:eastAsia="仿宋_GB2312"/>
                <w:b/>
                <w:color w:val="000000"/>
                <w:kern w:val="0"/>
                <w:szCs w:val="21"/>
              </w:rPr>
              <w:t>限制建设区变化情况</w:t>
            </w:r>
          </w:p>
        </w:tc>
      </w:tr>
      <w:tr w:rsidR="004465CC" w:rsidRPr="00AC389B" w14:paraId="708A562F" w14:textId="77777777" w:rsidTr="00D0058E">
        <w:trPr>
          <w:trHeight w:val="454"/>
          <w:jc w:val="center"/>
        </w:trPr>
        <w:tc>
          <w:tcPr>
            <w:tcW w:w="910" w:type="pct"/>
            <w:shd w:val="clear" w:color="auto" w:fill="auto"/>
            <w:noWrap/>
            <w:vAlign w:val="center"/>
            <w:hideMark/>
          </w:tcPr>
          <w:p w14:paraId="3D665249" w14:textId="77777777" w:rsidR="004465CC" w:rsidRPr="00AC389B" w:rsidRDefault="004465CC" w:rsidP="00C91290">
            <w:pPr>
              <w:widowControl/>
              <w:jc w:val="center"/>
              <w:rPr>
                <w:rFonts w:eastAsia="仿宋_GB2312"/>
                <w:color w:val="000000"/>
                <w:kern w:val="0"/>
                <w:szCs w:val="21"/>
              </w:rPr>
            </w:pPr>
            <w:r w:rsidRPr="000E7389">
              <w:rPr>
                <w:rFonts w:eastAsia="仿宋_GB2312"/>
                <w:color w:val="000000"/>
                <w:kern w:val="0"/>
                <w:szCs w:val="21"/>
              </w:rPr>
              <w:t>城厢镇</w:t>
            </w:r>
          </w:p>
        </w:tc>
        <w:tc>
          <w:tcPr>
            <w:tcW w:w="407" w:type="pct"/>
            <w:shd w:val="clear" w:color="auto" w:fill="auto"/>
            <w:noWrap/>
            <w:vAlign w:val="center"/>
          </w:tcPr>
          <w:p w14:paraId="196F8048" w14:textId="6E52291D" w:rsidR="004465CC" w:rsidRPr="00C91290" w:rsidRDefault="004465CC" w:rsidP="004465CC">
            <w:pPr>
              <w:jc w:val="center"/>
              <w:rPr>
                <w:color w:val="000000"/>
                <w:sz w:val="22"/>
                <w:szCs w:val="22"/>
              </w:rPr>
            </w:pPr>
            <w:r>
              <w:rPr>
                <w:rFonts w:hint="eastAsia"/>
                <w:color w:val="000000"/>
                <w:sz w:val="22"/>
                <w:szCs w:val="22"/>
              </w:rPr>
              <w:t>/</w:t>
            </w:r>
          </w:p>
        </w:tc>
        <w:tc>
          <w:tcPr>
            <w:tcW w:w="505" w:type="pct"/>
            <w:shd w:val="clear" w:color="auto" w:fill="auto"/>
            <w:noWrap/>
            <w:vAlign w:val="center"/>
          </w:tcPr>
          <w:p w14:paraId="659901C0" w14:textId="53336FE3" w:rsidR="004465CC" w:rsidRPr="00C91290" w:rsidRDefault="004465CC" w:rsidP="004465CC">
            <w:pPr>
              <w:jc w:val="center"/>
              <w:rPr>
                <w:color w:val="000000"/>
                <w:sz w:val="22"/>
                <w:szCs w:val="22"/>
              </w:rPr>
            </w:pPr>
            <w:r>
              <w:rPr>
                <w:color w:val="000000"/>
                <w:sz w:val="22"/>
                <w:szCs w:val="22"/>
              </w:rPr>
              <w:t>7.1116</w:t>
            </w:r>
          </w:p>
        </w:tc>
        <w:tc>
          <w:tcPr>
            <w:tcW w:w="429" w:type="pct"/>
            <w:shd w:val="clear" w:color="auto" w:fill="auto"/>
            <w:noWrap/>
            <w:vAlign w:val="center"/>
          </w:tcPr>
          <w:p w14:paraId="39E51A69" w14:textId="1133E34C" w:rsidR="004465CC" w:rsidRPr="00C91290" w:rsidRDefault="004465CC" w:rsidP="004465CC">
            <w:pPr>
              <w:jc w:val="center"/>
              <w:rPr>
                <w:color w:val="000000"/>
                <w:sz w:val="22"/>
                <w:szCs w:val="22"/>
              </w:rPr>
            </w:pPr>
            <w:r>
              <w:rPr>
                <w:color w:val="000000"/>
                <w:sz w:val="22"/>
                <w:szCs w:val="22"/>
              </w:rPr>
              <w:t>62.5946</w:t>
            </w:r>
          </w:p>
        </w:tc>
        <w:tc>
          <w:tcPr>
            <w:tcW w:w="393" w:type="pct"/>
            <w:shd w:val="clear" w:color="auto" w:fill="auto"/>
            <w:noWrap/>
            <w:vAlign w:val="center"/>
          </w:tcPr>
          <w:p w14:paraId="25330B0F" w14:textId="377706A9" w:rsidR="004465CC" w:rsidRPr="00C91290" w:rsidRDefault="004465CC" w:rsidP="004465CC">
            <w:pPr>
              <w:jc w:val="center"/>
              <w:rPr>
                <w:color w:val="000000"/>
                <w:sz w:val="22"/>
                <w:szCs w:val="22"/>
              </w:rPr>
            </w:pPr>
            <w:r>
              <w:rPr>
                <w:color w:val="000000"/>
                <w:sz w:val="22"/>
                <w:szCs w:val="22"/>
              </w:rPr>
              <w:t>10.7078</w:t>
            </w:r>
          </w:p>
        </w:tc>
        <w:tc>
          <w:tcPr>
            <w:tcW w:w="402" w:type="pct"/>
            <w:shd w:val="clear" w:color="auto" w:fill="auto"/>
            <w:noWrap/>
            <w:vAlign w:val="center"/>
          </w:tcPr>
          <w:p w14:paraId="323BFAEB" w14:textId="063F3899" w:rsidR="004465CC" w:rsidRPr="00C91290" w:rsidRDefault="004465CC" w:rsidP="004465CC">
            <w:pPr>
              <w:jc w:val="center"/>
              <w:rPr>
                <w:color w:val="000000"/>
                <w:sz w:val="22"/>
                <w:szCs w:val="22"/>
              </w:rPr>
            </w:pPr>
            <w:r>
              <w:rPr>
                <w:color w:val="000000"/>
                <w:sz w:val="22"/>
                <w:szCs w:val="22"/>
              </w:rPr>
              <w:t>11.8456</w:t>
            </w:r>
          </w:p>
        </w:tc>
        <w:tc>
          <w:tcPr>
            <w:tcW w:w="438" w:type="pct"/>
            <w:shd w:val="clear" w:color="auto" w:fill="auto"/>
            <w:noWrap/>
            <w:vAlign w:val="center"/>
          </w:tcPr>
          <w:p w14:paraId="4215D340" w14:textId="1B159AD1" w:rsidR="004465CC" w:rsidRPr="00C91290" w:rsidRDefault="004465CC" w:rsidP="004465CC">
            <w:pPr>
              <w:jc w:val="center"/>
              <w:rPr>
                <w:color w:val="000000"/>
                <w:sz w:val="22"/>
                <w:szCs w:val="22"/>
              </w:rPr>
            </w:pPr>
            <w:r>
              <w:rPr>
                <w:color w:val="000000"/>
                <w:sz w:val="22"/>
                <w:szCs w:val="22"/>
              </w:rPr>
              <w:t>15.8433</w:t>
            </w:r>
          </w:p>
        </w:tc>
        <w:tc>
          <w:tcPr>
            <w:tcW w:w="506" w:type="pct"/>
            <w:shd w:val="clear" w:color="auto" w:fill="auto"/>
            <w:noWrap/>
            <w:vAlign w:val="center"/>
          </w:tcPr>
          <w:p w14:paraId="5A561BD6" w14:textId="2082B074" w:rsidR="004465CC" w:rsidRPr="00C91290" w:rsidRDefault="004465CC" w:rsidP="004465CC">
            <w:pPr>
              <w:jc w:val="center"/>
              <w:rPr>
                <w:color w:val="000000"/>
                <w:sz w:val="22"/>
                <w:szCs w:val="22"/>
              </w:rPr>
            </w:pPr>
            <w:r>
              <w:rPr>
                <w:color w:val="000000"/>
                <w:sz w:val="22"/>
                <w:szCs w:val="22"/>
              </w:rPr>
              <w:t>67.3286</w:t>
            </w:r>
          </w:p>
        </w:tc>
        <w:tc>
          <w:tcPr>
            <w:tcW w:w="506" w:type="pct"/>
            <w:shd w:val="clear" w:color="auto" w:fill="auto"/>
            <w:noWrap/>
            <w:vAlign w:val="center"/>
          </w:tcPr>
          <w:p w14:paraId="3476B590" w14:textId="4093BADC" w:rsidR="004465CC" w:rsidRPr="00C91290" w:rsidRDefault="004465CC" w:rsidP="004465CC">
            <w:pPr>
              <w:jc w:val="center"/>
              <w:rPr>
                <w:color w:val="000000"/>
                <w:sz w:val="22"/>
                <w:szCs w:val="22"/>
              </w:rPr>
            </w:pPr>
            <w:r>
              <w:rPr>
                <w:color w:val="000000"/>
                <w:sz w:val="22"/>
                <w:szCs w:val="22"/>
              </w:rPr>
              <w:t>-57.4591</w:t>
            </w:r>
          </w:p>
        </w:tc>
        <w:tc>
          <w:tcPr>
            <w:tcW w:w="504" w:type="pct"/>
            <w:shd w:val="clear" w:color="auto" w:fill="auto"/>
            <w:noWrap/>
            <w:vAlign w:val="center"/>
          </w:tcPr>
          <w:p w14:paraId="49202077" w14:textId="544628F0" w:rsidR="004465CC" w:rsidRPr="00C91290" w:rsidRDefault="004465CC" w:rsidP="004465CC">
            <w:pPr>
              <w:jc w:val="center"/>
              <w:rPr>
                <w:color w:val="000000"/>
                <w:sz w:val="22"/>
                <w:szCs w:val="22"/>
              </w:rPr>
            </w:pPr>
            <w:r>
              <w:rPr>
                <w:color w:val="000000"/>
                <w:sz w:val="22"/>
                <w:szCs w:val="22"/>
              </w:rPr>
              <w:t>-9.8695</w:t>
            </w:r>
          </w:p>
        </w:tc>
      </w:tr>
      <w:tr w:rsidR="004465CC" w:rsidRPr="00AC389B" w14:paraId="22FE3092" w14:textId="77777777" w:rsidTr="00D0058E">
        <w:trPr>
          <w:trHeight w:val="454"/>
          <w:jc w:val="center"/>
        </w:trPr>
        <w:tc>
          <w:tcPr>
            <w:tcW w:w="910" w:type="pct"/>
            <w:shd w:val="clear" w:color="auto" w:fill="auto"/>
            <w:noWrap/>
            <w:vAlign w:val="center"/>
            <w:hideMark/>
          </w:tcPr>
          <w:p w14:paraId="06194AEE" w14:textId="77777777" w:rsidR="004465CC" w:rsidRPr="00AC389B" w:rsidRDefault="004465CC" w:rsidP="00C91290">
            <w:pPr>
              <w:widowControl/>
              <w:jc w:val="center"/>
              <w:rPr>
                <w:rFonts w:eastAsia="仿宋_GB2312"/>
                <w:color w:val="000000"/>
                <w:kern w:val="0"/>
                <w:szCs w:val="21"/>
              </w:rPr>
            </w:pPr>
            <w:r w:rsidRPr="00AC389B">
              <w:rPr>
                <w:rFonts w:eastAsia="仿宋_GB2312"/>
                <w:color w:val="000000"/>
                <w:kern w:val="0"/>
                <w:szCs w:val="21"/>
              </w:rPr>
              <w:t>浮桥镇</w:t>
            </w:r>
          </w:p>
        </w:tc>
        <w:tc>
          <w:tcPr>
            <w:tcW w:w="407" w:type="pct"/>
            <w:shd w:val="clear" w:color="auto" w:fill="auto"/>
            <w:noWrap/>
            <w:vAlign w:val="center"/>
          </w:tcPr>
          <w:p w14:paraId="135C37B3" w14:textId="0CC00CF0" w:rsidR="004465CC" w:rsidRPr="00C91290" w:rsidRDefault="004465CC" w:rsidP="004465CC">
            <w:pPr>
              <w:jc w:val="center"/>
              <w:rPr>
                <w:color w:val="000000"/>
                <w:sz w:val="22"/>
                <w:szCs w:val="22"/>
              </w:rPr>
            </w:pPr>
            <w:r>
              <w:rPr>
                <w:color w:val="000000"/>
                <w:sz w:val="22"/>
                <w:szCs w:val="22"/>
              </w:rPr>
              <w:t>137.0619</w:t>
            </w:r>
          </w:p>
        </w:tc>
        <w:tc>
          <w:tcPr>
            <w:tcW w:w="505" w:type="pct"/>
            <w:shd w:val="clear" w:color="auto" w:fill="auto"/>
            <w:noWrap/>
            <w:vAlign w:val="center"/>
          </w:tcPr>
          <w:p w14:paraId="53D17A16" w14:textId="75CF2CC1" w:rsidR="004465CC" w:rsidRPr="00C91290" w:rsidRDefault="004465CC" w:rsidP="004465CC">
            <w:pPr>
              <w:jc w:val="center"/>
              <w:rPr>
                <w:color w:val="000000"/>
                <w:sz w:val="22"/>
                <w:szCs w:val="22"/>
              </w:rPr>
            </w:pPr>
            <w:r>
              <w:rPr>
                <w:color w:val="000000"/>
                <w:sz w:val="22"/>
                <w:szCs w:val="22"/>
              </w:rPr>
              <w:t>106.4518</w:t>
            </w:r>
          </w:p>
        </w:tc>
        <w:tc>
          <w:tcPr>
            <w:tcW w:w="429" w:type="pct"/>
            <w:shd w:val="clear" w:color="auto" w:fill="auto"/>
            <w:noWrap/>
            <w:vAlign w:val="center"/>
          </w:tcPr>
          <w:p w14:paraId="26457057" w14:textId="7667E0DD" w:rsidR="004465CC" w:rsidRPr="00C91290" w:rsidRDefault="004465CC" w:rsidP="004465CC">
            <w:pPr>
              <w:jc w:val="center"/>
              <w:rPr>
                <w:color w:val="000000"/>
                <w:sz w:val="22"/>
                <w:szCs w:val="22"/>
              </w:rPr>
            </w:pPr>
            <w:r>
              <w:rPr>
                <w:color w:val="000000"/>
                <w:sz w:val="22"/>
                <w:szCs w:val="22"/>
              </w:rPr>
              <w:t>85.6186</w:t>
            </w:r>
          </w:p>
        </w:tc>
        <w:tc>
          <w:tcPr>
            <w:tcW w:w="393" w:type="pct"/>
            <w:shd w:val="clear" w:color="auto" w:fill="auto"/>
            <w:noWrap/>
            <w:vAlign w:val="center"/>
          </w:tcPr>
          <w:p w14:paraId="50F384FC" w14:textId="1A37FF1D" w:rsidR="004465CC" w:rsidRPr="00C91290" w:rsidRDefault="004465CC" w:rsidP="004465CC">
            <w:pPr>
              <w:jc w:val="center"/>
              <w:rPr>
                <w:color w:val="000000"/>
                <w:sz w:val="22"/>
                <w:szCs w:val="22"/>
              </w:rPr>
            </w:pPr>
            <w:r>
              <w:rPr>
                <w:color w:val="000000"/>
                <w:sz w:val="22"/>
                <w:szCs w:val="22"/>
              </w:rPr>
              <w:t>13.4106</w:t>
            </w:r>
          </w:p>
        </w:tc>
        <w:tc>
          <w:tcPr>
            <w:tcW w:w="402" w:type="pct"/>
            <w:shd w:val="clear" w:color="auto" w:fill="auto"/>
            <w:noWrap/>
            <w:vAlign w:val="center"/>
          </w:tcPr>
          <w:p w14:paraId="2941870C" w14:textId="26213930" w:rsidR="004465CC" w:rsidRPr="00C91290" w:rsidRDefault="004465CC" w:rsidP="004465CC">
            <w:pPr>
              <w:jc w:val="center"/>
              <w:rPr>
                <w:color w:val="000000"/>
                <w:sz w:val="22"/>
                <w:szCs w:val="22"/>
              </w:rPr>
            </w:pPr>
            <w:r>
              <w:rPr>
                <w:color w:val="000000"/>
                <w:sz w:val="22"/>
                <w:szCs w:val="22"/>
              </w:rPr>
              <w:t>86.8295</w:t>
            </w:r>
          </w:p>
        </w:tc>
        <w:tc>
          <w:tcPr>
            <w:tcW w:w="438" w:type="pct"/>
            <w:shd w:val="clear" w:color="auto" w:fill="auto"/>
            <w:noWrap/>
            <w:vAlign w:val="center"/>
          </w:tcPr>
          <w:p w14:paraId="51E6A67C" w14:textId="64696C4C" w:rsidR="004465CC" w:rsidRPr="00C91290" w:rsidRDefault="004465CC" w:rsidP="004465CC">
            <w:pPr>
              <w:jc w:val="center"/>
              <w:rPr>
                <w:color w:val="000000"/>
                <w:sz w:val="22"/>
                <w:szCs w:val="22"/>
              </w:rPr>
            </w:pPr>
            <w:r>
              <w:rPr>
                <w:color w:val="000000"/>
                <w:sz w:val="22"/>
                <w:szCs w:val="22"/>
              </w:rPr>
              <w:t>37.7452</w:t>
            </w:r>
          </w:p>
        </w:tc>
        <w:tc>
          <w:tcPr>
            <w:tcW w:w="506" w:type="pct"/>
            <w:shd w:val="clear" w:color="auto" w:fill="auto"/>
            <w:noWrap/>
            <w:vAlign w:val="center"/>
          </w:tcPr>
          <w:p w14:paraId="188DB5B2" w14:textId="4E8F9F03" w:rsidR="004465CC" w:rsidRPr="00C91290" w:rsidRDefault="004465CC" w:rsidP="004465CC">
            <w:pPr>
              <w:jc w:val="center"/>
              <w:rPr>
                <w:color w:val="000000"/>
                <w:sz w:val="22"/>
                <w:szCs w:val="22"/>
              </w:rPr>
            </w:pPr>
            <w:r>
              <w:rPr>
                <w:color w:val="000000"/>
                <w:sz w:val="22"/>
                <w:szCs w:val="22"/>
              </w:rPr>
              <w:t>-71.0656</w:t>
            </w:r>
          </w:p>
        </w:tc>
        <w:tc>
          <w:tcPr>
            <w:tcW w:w="506" w:type="pct"/>
            <w:shd w:val="clear" w:color="auto" w:fill="auto"/>
            <w:noWrap/>
            <w:vAlign w:val="center"/>
          </w:tcPr>
          <w:p w14:paraId="0F802E8E" w14:textId="43A44A68" w:rsidR="004465CC" w:rsidRPr="00C91290" w:rsidRDefault="004465CC" w:rsidP="004465CC">
            <w:pPr>
              <w:jc w:val="center"/>
              <w:rPr>
                <w:color w:val="000000"/>
                <w:sz w:val="22"/>
                <w:szCs w:val="22"/>
              </w:rPr>
            </w:pPr>
            <w:r>
              <w:rPr>
                <w:color w:val="000000"/>
                <w:sz w:val="22"/>
                <w:szCs w:val="22"/>
              </w:rPr>
              <w:t>75.7779</w:t>
            </w:r>
          </w:p>
        </w:tc>
        <w:tc>
          <w:tcPr>
            <w:tcW w:w="504" w:type="pct"/>
            <w:shd w:val="clear" w:color="auto" w:fill="auto"/>
            <w:noWrap/>
            <w:vAlign w:val="center"/>
          </w:tcPr>
          <w:p w14:paraId="4386BC9A" w14:textId="469674D6" w:rsidR="004465CC" w:rsidRPr="00C91290" w:rsidRDefault="004465CC" w:rsidP="004465CC">
            <w:pPr>
              <w:jc w:val="center"/>
              <w:rPr>
                <w:color w:val="000000"/>
                <w:sz w:val="22"/>
                <w:szCs w:val="22"/>
              </w:rPr>
            </w:pPr>
            <w:r>
              <w:rPr>
                <w:color w:val="000000"/>
                <w:sz w:val="22"/>
                <w:szCs w:val="22"/>
              </w:rPr>
              <w:t>-4.7123</w:t>
            </w:r>
          </w:p>
        </w:tc>
      </w:tr>
      <w:tr w:rsidR="004465CC" w:rsidRPr="00AC389B" w14:paraId="3B75651E" w14:textId="77777777" w:rsidTr="00D0058E">
        <w:trPr>
          <w:trHeight w:val="454"/>
          <w:jc w:val="center"/>
        </w:trPr>
        <w:tc>
          <w:tcPr>
            <w:tcW w:w="910" w:type="pct"/>
            <w:shd w:val="clear" w:color="auto" w:fill="auto"/>
            <w:noWrap/>
            <w:vAlign w:val="center"/>
            <w:hideMark/>
          </w:tcPr>
          <w:p w14:paraId="0C9A159A" w14:textId="77777777" w:rsidR="004465CC" w:rsidRPr="00AC389B" w:rsidRDefault="004465CC" w:rsidP="00C91290">
            <w:pPr>
              <w:widowControl/>
              <w:jc w:val="center"/>
              <w:rPr>
                <w:rFonts w:eastAsia="仿宋_GB2312"/>
                <w:color w:val="000000"/>
                <w:kern w:val="0"/>
                <w:szCs w:val="21"/>
              </w:rPr>
            </w:pPr>
            <w:r w:rsidRPr="00AC389B">
              <w:rPr>
                <w:rFonts w:eastAsia="仿宋_GB2312"/>
                <w:color w:val="000000"/>
                <w:kern w:val="0"/>
                <w:szCs w:val="21"/>
              </w:rPr>
              <w:t>璜泾镇</w:t>
            </w:r>
          </w:p>
        </w:tc>
        <w:tc>
          <w:tcPr>
            <w:tcW w:w="407" w:type="pct"/>
            <w:shd w:val="clear" w:color="auto" w:fill="auto"/>
            <w:noWrap/>
            <w:vAlign w:val="center"/>
          </w:tcPr>
          <w:p w14:paraId="0E3B7024" w14:textId="2E97B5C5" w:rsidR="004465CC" w:rsidRPr="00C91290" w:rsidRDefault="004465CC" w:rsidP="004465CC">
            <w:pPr>
              <w:jc w:val="center"/>
              <w:rPr>
                <w:color w:val="000000"/>
                <w:sz w:val="22"/>
                <w:szCs w:val="22"/>
              </w:rPr>
            </w:pPr>
            <w:r>
              <w:rPr>
                <w:color w:val="000000"/>
                <w:sz w:val="22"/>
                <w:szCs w:val="22"/>
              </w:rPr>
              <w:t>1.2999</w:t>
            </w:r>
          </w:p>
        </w:tc>
        <w:tc>
          <w:tcPr>
            <w:tcW w:w="505" w:type="pct"/>
            <w:shd w:val="clear" w:color="auto" w:fill="auto"/>
            <w:noWrap/>
            <w:vAlign w:val="center"/>
          </w:tcPr>
          <w:p w14:paraId="1949DB97" w14:textId="64A3C417" w:rsidR="004465CC" w:rsidRPr="00C91290" w:rsidRDefault="004465CC" w:rsidP="004465CC">
            <w:pPr>
              <w:jc w:val="center"/>
              <w:rPr>
                <w:color w:val="000000"/>
                <w:sz w:val="22"/>
                <w:szCs w:val="22"/>
              </w:rPr>
            </w:pPr>
            <w:r>
              <w:rPr>
                <w:color w:val="000000"/>
                <w:sz w:val="22"/>
                <w:szCs w:val="22"/>
              </w:rPr>
              <w:t>30.0682</w:t>
            </w:r>
          </w:p>
        </w:tc>
        <w:tc>
          <w:tcPr>
            <w:tcW w:w="429" w:type="pct"/>
            <w:shd w:val="clear" w:color="auto" w:fill="auto"/>
            <w:noWrap/>
            <w:vAlign w:val="center"/>
          </w:tcPr>
          <w:p w14:paraId="4179E069" w14:textId="04B042E8" w:rsidR="004465CC" w:rsidRPr="00C91290" w:rsidRDefault="004465CC" w:rsidP="004465CC">
            <w:pPr>
              <w:jc w:val="center"/>
              <w:rPr>
                <w:color w:val="000000"/>
                <w:sz w:val="22"/>
                <w:szCs w:val="22"/>
              </w:rPr>
            </w:pPr>
            <w:r>
              <w:rPr>
                <w:color w:val="000000"/>
                <w:sz w:val="22"/>
                <w:szCs w:val="22"/>
              </w:rPr>
              <w:t>11.9132</w:t>
            </w:r>
          </w:p>
        </w:tc>
        <w:tc>
          <w:tcPr>
            <w:tcW w:w="393" w:type="pct"/>
            <w:shd w:val="clear" w:color="auto" w:fill="auto"/>
            <w:noWrap/>
            <w:vAlign w:val="center"/>
          </w:tcPr>
          <w:p w14:paraId="7BA2EA97" w14:textId="3D5AC19A" w:rsidR="004465CC" w:rsidRPr="00C91290" w:rsidRDefault="004465CC" w:rsidP="004465CC">
            <w:pPr>
              <w:jc w:val="center"/>
              <w:rPr>
                <w:color w:val="000000"/>
                <w:sz w:val="22"/>
                <w:szCs w:val="22"/>
              </w:rPr>
            </w:pPr>
            <w:r>
              <w:rPr>
                <w:rFonts w:hint="eastAsia"/>
                <w:color w:val="000000"/>
                <w:sz w:val="22"/>
                <w:szCs w:val="22"/>
              </w:rPr>
              <w:t>/</w:t>
            </w:r>
          </w:p>
        </w:tc>
        <w:tc>
          <w:tcPr>
            <w:tcW w:w="402" w:type="pct"/>
            <w:shd w:val="clear" w:color="auto" w:fill="auto"/>
            <w:noWrap/>
            <w:vAlign w:val="center"/>
          </w:tcPr>
          <w:p w14:paraId="340EA9E1" w14:textId="5E937DF0" w:rsidR="004465CC" w:rsidRPr="00C91290" w:rsidRDefault="004465CC" w:rsidP="004465CC">
            <w:pPr>
              <w:jc w:val="center"/>
              <w:rPr>
                <w:color w:val="000000"/>
                <w:sz w:val="22"/>
                <w:szCs w:val="22"/>
              </w:rPr>
            </w:pPr>
            <w:r>
              <w:rPr>
                <w:color w:val="000000"/>
                <w:sz w:val="22"/>
                <w:szCs w:val="22"/>
              </w:rPr>
              <w:t>27.9137</w:t>
            </w:r>
          </w:p>
        </w:tc>
        <w:tc>
          <w:tcPr>
            <w:tcW w:w="438" w:type="pct"/>
            <w:shd w:val="clear" w:color="auto" w:fill="auto"/>
            <w:noWrap/>
            <w:vAlign w:val="center"/>
          </w:tcPr>
          <w:p w14:paraId="3197DC81" w14:textId="2347ABD2" w:rsidR="004465CC" w:rsidRPr="00C91290" w:rsidRDefault="004465CC" w:rsidP="004465CC">
            <w:pPr>
              <w:jc w:val="center"/>
              <w:rPr>
                <w:color w:val="000000"/>
                <w:sz w:val="22"/>
                <w:szCs w:val="22"/>
              </w:rPr>
            </w:pPr>
            <w:r>
              <w:rPr>
                <w:color w:val="000000"/>
                <w:sz w:val="22"/>
                <w:szCs w:val="22"/>
              </w:rPr>
              <w:t>14.1144</w:t>
            </w:r>
          </w:p>
        </w:tc>
        <w:tc>
          <w:tcPr>
            <w:tcW w:w="506" w:type="pct"/>
            <w:shd w:val="clear" w:color="auto" w:fill="auto"/>
            <w:noWrap/>
            <w:vAlign w:val="center"/>
          </w:tcPr>
          <w:p w14:paraId="29F30A72" w14:textId="3C0A7CA2" w:rsidR="004465CC" w:rsidRPr="00C91290" w:rsidRDefault="004465CC" w:rsidP="004465CC">
            <w:pPr>
              <w:jc w:val="center"/>
              <w:rPr>
                <w:color w:val="000000"/>
                <w:sz w:val="22"/>
                <w:szCs w:val="22"/>
              </w:rPr>
            </w:pPr>
            <w:r>
              <w:rPr>
                <w:color w:val="000000"/>
                <w:sz w:val="22"/>
                <w:szCs w:val="22"/>
              </w:rPr>
              <w:t>8.4588</w:t>
            </w:r>
          </w:p>
        </w:tc>
        <w:tc>
          <w:tcPr>
            <w:tcW w:w="506" w:type="pct"/>
            <w:shd w:val="clear" w:color="auto" w:fill="auto"/>
            <w:noWrap/>
            <w:vAlign w:val="center"/>
          </w:tcPr>
          <w:p w14:paraId="6BE47920" w14:textId="5D5CB44D" w:rsidR="004465CC" w:rsidRPr="00C91290" w:rsidRDefault="004465CC" w:rsidP="004465CC">
            <w:pPr>
              <w:jc w:val="center"/>
              <w:rPr>
                <w:color w:val="000000"/>
                <w:sz w:val="22"/>
                <w:szCs w:val="22"/>
              </w:rPr>
            </w:pPr>
            <w:r>
              <w:rPr>
                <w:color w:val="000000"/>
                <w:sz w:val="22"/>
                <w:szCs w:val="22"/>
              </w:rPr>
              <w:t>3.5011</w:t>
            </w:r>
          </w:p>
        </w:tc>
        <w:tc>
          <w:tcPr>
            <w:tcW w:w="504" w:type="pct"/>
            <w:shd w:val="clear" w:color="auto" w:fill="auto"/>
            <w:noWrap/>
            <w:vAlign w:val="center"/>
          </w:tcPr>
          <w:p w14:paraId="3707A5EE" w14:textId="2141105E" w:rsidR="004465CC" w:rsidRPr="00C91290" w:rsidRDefault="004465CC" w:rsidP="004465CC">
            <w:pPr>
              <w:jc w:val="center"/>
              <w:rPr>
                <w:color w:val="000000"/>
                <w:sz w:val="22"/>
                <w:szCs w:val="22"/>
              </w:rPr>
            </w:pPr>
            <w:r>
              <w:rPr>
                <w:color w:val="000000"/>
                <w:sz w:val="22"/>
                <w:szCs w:val="22"/>
              </w:rPr>
              <w:t>-11.9599</w:t>
            </w:r>
          </w:p>
        </w:tc>
      </w:tr>
      <w:tr w:rsidR="004465CC" w:rsidRPr="00AC389B" w14:paraId="5A71D1B1" w14:textId="77777777" w:rsidTr="00D0058E">
        <w:trPr>
          <w:trHeight w:val="454"/>
          <w:jc w:val="center"/>
        </w:trPr>
        <w:tc>
          <w:tcPr>
            <w:tcW w:w="910" w:type="pct"/>
            <w:shd w:val="clear" w:color="auto" w:fill="auto"/>
            <w:noWrap/>
            <w:vAlign w:val="center"/>
            <w:hideMark/>
          </w:tcPr>
          <w:p w14:paraId="21B4F895" w14:textId="77777777" w:rsidR="004465CC" w:rsidRPr="00AC389B" w:rsidRDefault="004465CC" w:rsidP="00C91290">
            <w:pPr>
              <w:widowControl/>
              <w:jc w:val="center"/>
              <w:rPr>
                <w:rFonts w:eastAsia="仿宋_GB2312"/>
                <w:color w:val="000000"/>
                <w:kern w:val="0"/>
                <w:szCs w:val="21"/>
              </w:rPr>
            </w:pPr>
            <w:r>
              <w:rPr>
                <w:rFonts w:eastAsia="仿宋_GB2312"/>
                <w:color w:val="000000"/>
                <w:kern w:val="0"/>
                <w:szCs w:val="21"/>
              </w:rPr>
              <w:t>经济开发区</w:t>
            </w:r>
            <w:r>
              <w:rPr>
                <w:rFonts w:eastAsia="仿宋_GB2312" w:hint="eastAsia"/>
                <w:color w:val="000000"/>
                <w:kern w:val="0"/>
                <w:szCs w:val="21"/>
              </w:rPr>
              <w:br/>
            </w:r>
            <w:r>
              <w:rPr>
                <w:rFonts w:eastAsia="仿宋_GB2312"/>
                <w:color w:val="000000"/>
                <w:kern w:val="0"/>
                <w:szCs w:val="21"/>
              </w:rPr>
              <w:t>（高新技术产业开发区）</w:t>
            </w:r>
          </w:p>
        </w:tc>
        <w:tc>
          <w:tcPr>
            <w:tcW w:w="407" w:type="pct"/>
            <w:shd w:val="clear" w:color="auto" w:fill="auto"/>
            <w:noWrap/>
            <w:vAlign w:val="center"/>
          </w:tcPr>
          <w:p w14:paraId="36B126F3" w14:textId="05F3FA43" w:rsidR="004465CC" w:rsidRPr="00C91290" w:rsidRDefault="004465CC" w:rsidP="004465CC">
            <w:pPr>
              <w:jc w:val="center"/>
              <w:rPr>
                <w:color w:val="000000"/>
                <w:sz w:val="22"/>
                <w:szCs w:val="22"/>
              </w:rPr>
            </w:pPr>
            <w:r>
              <w:rPr>
                <w:color w:val="000000"/>
                <w:sz w:val="22"/>
                <w:szCs w:val="22"/>
              </w:rPr>
              <w:t>5.1095</w:t>
            </w:r>
          </w:p>
        </w:tc>
        <w:tc>
          <w:tcPr>
            <w:tcW w:w="505" w:type="pct"/>
            <w:shd w:val="clear" w:color="auto" w:fill="auto"/>
            <w:noWrap/>
            <w:vAlign w:val="center"/>
          </w:tcPr>
          <w:p w14:paraId="4530024E" w14:textId="247B9827" w:rsidR="004465CC" w:rsidRPr="00C91290" w:rsidRDefault="004465CC" w:rsidP="004465CC">
            <w:pPr>
              <w:jc w:val="center"/>
              <w:rPr>
                <w:color w:val="000000"/>
                <w:sz w:val="22"/>
                <w:szCs w:val="22"/>
              </w:rPr>
            </w:pPr>
            <w:r>
              <w:rPr>
                <w:color w:val="000000"/>
                <w:sz w:val="22"/>
                <w:szCs w:val="22"/>
              </w:rPr>
              <w:t>2.2282</w:t>
            </w:r>
          </w:p>
        </w:tc>
        <w:tc>
          <w:tcPr>
            <w:tcW w:w="429" w:type="pct"/>
            <w:shd w:val="clear" w:color="auto" w:fill="auto"/>
            <w:noWrap/>
            <w:vAlign w:val="center"/>
          </w:tcPr>
          <w:p w14:paraId="5DD555DB" w14:textId="7F5E903F" w:rsidR="004465CC" w:rsidRPr="00C91290" w:rsidRDefault="004465CC" w:rsidP="004465CC">
            <w:pPr>
              <w:jc w:val="center"/>
              <w:rPr>
                <w:color w:val="000000"/>
                <w:sz w:val="22"/>
                <w:szCs w:val="22"/>
              </w:rPr>
            </w:pPr>
            <w:r>
              <w:rPr>
                <w:color w:val="000000"/>
                <w:sz w:val="22"/>
                <w:szCs w:val="22"/>
              </w:rPr>
              <w:t>52.3705</w:t>
            </w:r>
          </w:p>
        </w:tc>
        <w:tc>
          <w:tcPr>
            <w:tcW w:w="393" w:type="pct"/>
            <w:shd w:val="clear" w:color="auto" w:fill="auto"/>
            <w:noWrap/>
            <w:vAlign w:val="center"/>
          </w:tcPr>
          <w:p w14:paraId="5C4BA57F" w14:textId="5DC1FDD2" w:rsidR="004465CC" w:rsidRPr="00C91290" w:rsidRDefault="004465CC" w:rsidP="004465CC">
            <w:pPr>
              <w:jc w:val="center"/>
              <w:rPr>
                <w:color w:val="000000"/>
                <w:sz w:val="22"/>
                <w:szCs w:val="22"/>
              </w:rPr>
            </w:pPr>
            <w:r>
              <w:rPr>
                <w:rFonts w:hint="eastAsia"/>
                <w:color w:val="000000"/>
                <w:sz w:val="22"/>
                <w:szCs w:val="22"/>
              </w:rPr>
              <w:t>/</w:t>
            </w:r>
          </w:p>
        </w:tc>
        <w:tc>
          <w:tcPr>
            <w:tcW w:w="402" w:type="pct"/>
            <w:shd w:val="clear" w:color="auto" w:fill="auto"/>
            <w:noWrap/>
            <w:vAlign w:val="center"/>
          </w:tcPr>
          <w:p w14:paraId="5D18EB67" w14:textId="65CBC75D" w:rsidR="004465CC" w:rsidRPr="00C91290" w:rsidRDefault="004465CC" w:rsidP="004465CC">
            <w:pPr>
              <w:jc w:val="center"/>
              <w:rPr>
                <w:color w:val="000000"/>
                <w:sz w:val="22"/>
                <w:szCs w:val="22"/>
              </w:rPr>
            </w:pPr>
            <w:r>
              <w:rPr>
                <w:color w:val="000000"/>
                <w:sz w:val="22"/>
                <w:szCs w:val="22"/>
              </w:rPr>
              <w:t>35.6849</w:t>
            </w:r>
          </w:p>
        </w:tc>
        <w:tc>
          <w:tcPr>
            <w:tcW w:w="438" w:type="pct"/>
            <w:shd w:val="clear" w:color="auto" w:fill="auto"/>
            <w:noWrap/>
            <w:vAlign w:val="center"/>
          </w:tcPr>
          <w:p w14:paraId="200BA856" w14:textId="465DC743" w:rsidR="004465CC" w:rsidRPr="00C91290" w:rsidRDefault="004465CC" w:rsidP="004465CC">
            <w:pPr>
              <w:jc w:val="center"/>
              <w:rPr>
                <w:color w:val="000000"/>
                <w:sz w:val="22"/>
                <w:szCs w:val="22"/>
              </w:rPr>
            </w:pPr>
            <w:r>
              <w:rPr>
                <w:color w:val="000000"/>
                <w:sz w:val="22"/>
                <w:szCs w:val="22"/>
              </w:rPr>
              <w:t>33.7558</w:t>
            </w:r>
          </w:p>
        </w:tc>
        <w:tc>
          <w:tcPr>
            <w:tcW w:w="506" w:type="pct"/>
            <w:shd w:val="clear" w:color="auto" w:fill="auto"/>
            <w:noWrap/>
            <w:vAlign w:val="center"/>
          </w:tcPr>
          <w:p w14:paraId="7A459D84" w14:textId="4C33501B" w:rsidR="004465CC" w:rsidRPr="00C91290" w:rsidRDefault="004465CC" w:rsidP="004465CC">
            <w:pPr>
              <w:jc w:val="center"/>
              <w:rPr>
                <w:color w:val="000000"/>
                <w:sz w:val="22"/>
                <w:szCs w:val="22"/>
              </w:rPr>
            </w:pPr>
            <w:r>
              <w:rPr>
                <w:color w:val="000000"/>
                <w:sz w:val="22"/>
                <w:szCs w:val="22"/>
              </w:rPr>
              <w:t>80.7177</w:t>
            </w:r>
          </w:p>
        </w:tc>
        <w:tc>
          <w:tcPr>
            <w:tcW w:w="506" w:type="pct"/>
            <w:shd w:val="clear" w:color="auto" w:fill="auto"/>
            <w:noWrap/>
            <w:vAlign w:val="center"/>
          </w:tcPr>
          <w:p w14:paraId="5BB8CC95" w14:textId="5BEDCCF4" w:rsidR="004465CC" w:rsidRPr="00C91290" w:rsidRDefault="004465CC" w:rsidP="004465CC">
            <w:pPr>
              <w:jc w:val="center"/>
              <w:rPr>
                <w:color w:val="000000"/>
                <w:sz w:val="22"/>
                <w:szCs w:val="22"/>
              </w:rPr>
            </w:pPr>
            <w:r>
              <w:rPr>
                <w:color w:val="000000"/>
                <w:sz w:val="22"/>
                <w:szCs w:val="22"/>
              </w:rPr>
              <w:t>-13.5052</w:t>
            </w:r>
          </w:p>
        </w:tc>
        <w:tc>
          <w:tcPr>
            <w:tcW w:w="504" w:type="pct"/>
            <w:shd w:val="clear" w:color="auto" w:fill="auto"/>
            <w:noWrap/>
            <w:vAlign w:val="center"/>
          </w:tcPr>
          <w:p w14:paraId="5B8D653E" w14:textId="4575D375" w:rsidR="004465CC" w:rsidRPr="00C91290" w:rsidRDefault="004465CC" w:rsidP="004465CC">
            <w:pPr>
              <w:jc w:val="center"/>
              <w:rPr>
                <w:color w:val="000000"/>
                <w:sz w:val="22"/>
                <w:szCs w:val="22"/>
              </w:rPr>
            </w:pPr>
            <w:r>
              <w:rPr>
                <w:color w:val="000000"/>
                <w:sz w:val="22"/>
                <w:szCs w:val="22"/>
              </w:rPr>
              <w:t>-67.2125</w:t>
            </w:r>
          </w:p>
        </w:tc>
      </w:tr>
      <w:tr w:rsidR="004465CC" w:rsidRPr="00AC389B" w14:paraId="09AFF040" w14:textId="77777777" w:rsidTr="00D0058E">
        <w:trPr>
          <w:trHeight w:val="454"/>
          <w:jc w:val="center"/>
        </w:trPr>
        <w:tc>
          <w:tcPr>
            <w:tcW w:w="910" w:type="pct"/>
            <w:shd w:val="clear" w:color="auto" w:fill="auto"/>
            <w:noWrap/>
            <w:vAlign w:val="center"/>
            <w:hideMark/>
          </w:tcPr>
          <w:p w14:paraId="5B8648CB" w14:textId="77777777" w:rsidR="004465CC" w:rsidRPr="00AC389B" w:rsidRDefault="004465CC" w:rsidP="00C91290">
            <w:pPr>
              <w:widowControl/>
              <w:jc w:val="center"/>
              <w:rPr>
                <w:rFonts w:eastAsia="仿宋_GB2312"/>
                <w:color w:val="000000"/>
                <w:kern w:val="0"/>
                <w:szCs w:val="21"/>
              </w:rPr>
            </w:pPr>
            <w:r w:rsidRPr="00AC389B">
              <w:rPr>
                <w:rFonts w:eastAsia="仿宋_GB2312"/>
                <w:color w:val="000000"/>
                <w:kern w:val="0"/>
                <w:szCs w:val="21"/>
              </w:rPr>
              <w:t>浏河镇</w:t>
            </w:r>
          </w:p>
        </w:tc>
        <w:tc>
          <w:tcPr>
            <w:tcW w:w="407" w:type="pct"/>
            <w:shd w:val="clear" w:color="auto" w:fill="auto"/>
            <w:noWrap/>
            <w:vAlign w:val="center"/>
          </w:tcPr>
          <w:p w14:paraId="49A37740" w14:textId="60EE7199" w:rsidR="004465CC" w:rsidRPr="00C91290" w:rsidRDefault="004465CC" w:rsidP="004465CC">
            <w:pPr>
              <w:jc w:val="center"/>
              <w:rPr>
                <w:color w:val="000000"/>
                <w:sz w:val="22"/>
                <w:szCs w:val="22"/>
              </w:rPr>
            </w:pPr>
            <w:r>
              <w:rPr>
                <w:rFonts w:hint="eastAsia"/>
                <w:color w:val="000000"/>
                <w:sz w:val="22"/>
                <w:szCs w:val="22"/>
              </w:rPr>
              <w:t>/</w:t>
            </w:r>
          </w:p>
        </w:tc>
        <w:tc>
          <w:tcPr>
            <w:tcW w:w="505" w:type="pct"/>
            <w:shd w:val="clear" w:color="auto" w:fill="auto"/>
            <w:noWrap/>
            <w:vAlign w:val="center"/>
          </w:tcPr>
          <w:p w14:paraId="1F22B47C" w14:textId="2775B86B" w:rsidR="004465CC" w:rsidRPr="00C91290" w:rsidRDefault="004465CC" w:rsidP="004465CC">
            <w:pPr>
              <w:jc w:val="center"/>
              <w:rPr>
                <w:color w:val="000000"/>
                <w:sz w:val="22"/>
                <w:szCs w:val="22"/>
              </w:rPr>
            </w:pPr>
            <w:r>
              <w:rPr>
                <w:color w:val="000000"/>
                <w:sz w:val="22"/>
                <w:szCs w:val="22"/>
              </w:rPr>
              <w:t>0.797</w:t>
            </w:r>
            <w:r w:rsidR="00D44D06">
              <w:rPr>
                <w:color w:val="000000"/>
                <w:sz w:val="22"/>
                <w:szCs w:val="22"/>
              </w:rPr>
              <w:t>0</w:t>
            </w:r>
          </w:p>
        </w:tc>
        <w:tc>
          <w:tcPr>
            <w:tcW w:w="429" w:type="pct"/>
            <w:shd w:val="clear" w:color="auto" w:fill="auto"/>
            <w:noWrap/>
            <w:vAlign w:val="center"/>
          </w:tcPr>
          <w:p w14:paraId="1172B18C" w14:textId="22C3AA94" w:rsidR="004465CC" w:rsidRPr="00C91290" w:rsidRDefault="004465CC" w:rsidP="004465CC">
            <w:pPr>
              <w:jc w:val="center"/>
              <w:rPr>
                <w:color w:val="000000"/>
                <w:sz w:val="22"/>
                <w:szCs w:val="22"/>
              </w:rPr>
            </w:pPr>
            <w:r>
              <w:rPr>
                <w:color w:val="000000"/>
                <w:sz w:val="22"/>
                <w:szCs w:val="22"/>
              </w:rPr>
              <w:t>34.0038</w:t>
            </w:r>
          </w:p>
        </w:tc>
        <w:tc>
          <w:tcPr>
            <w:tcW w:w="393" w:type="pct"/>
            <w:shd w:val="clear" w:color="auto" w:fill="auto"/>
            <w:noWrap/>
            <w:vAlign w:val="center"/>
          </w:tcPr>
          <w:p w14:paraId="7811F9AF" w14:textId="3D0A9383" w:rsidR="004465CC" w:rsidRPr="00C91290" w:rsidRDefault="004465CC" w:rsidP="004465CC">
            <w:pPr>
              <w:jc w:val="center"/>
              <w:rPr>
                <w:color w:val="000000"/>
                <w:sz w:val="22"/>
                <w:szCs w:val="22"/>
              </w:rPr>
            </w:pPr>
            <w:r>
              <w:rPr>
                <w:color w:val="000000"/>
                <w:sz w:val="22"/>
                <w:szCs w:val="22"/>
              </w:rPr>
              <w:t>10.4938</w:t>
            </w:r>
          </w:p>
        </w:tc>
        <w:tc>
          <w:tcPr>
            <w:tcW w:w="402" w:type="pct"/>
            <w:shd w:val="clear" w:color="auto" w:fill="auto"/>
            <w:noWrap/>
            <w:vAlign w:val="center"/>
          </w:tcPr>
          <w:p w14:paraId="64A4A6C2" w14:textId="2F1A9D7D" w:rsidR="004465CC" w:rsidRPr="00C91290" w:rsidRDefault="004465CC" w:rsidP="004465CC">
            <w:pPr>
              <w:jc w:val="center"/>
              <w:rPr>
                <w:color w:val="000000"/>
                <w:sz w:val="22"/>
                <w:szCs w:val="22"/>
              </w:rPr>
            </w:pPr>
            <w:r>
              <w:rPr>
                <w:color w:val="000000"/>
                <w:sz w:val="22"/>
                <w:szCs w:val="22"/>
              </w:rPr>
              <w:t>5.6556</w:t>
            </w:r>
          </w:p>
        </w:tc>
        <w:tc>
          <w:tcPr>
            <w:tcW w:w="438" w:type="pct"/>
            <w:shd w:val="clear" w:color="auto" w:fill="auto"/>
            <w:noWrap/>
            <w:vAlign w:val="center"/>
          </w:tcPr>
          <w:p w14:paraId="1B9E47CE" w14:textId="6B4DA57B" w:rsidR="004465CC" w:rsidRPr="00C91290" w:rsidRDefault="004465CC" w:rsidP="004465CC">
            <w:pPr>
              <w:jc w:val="center"/>
              <w:rPr>
                <w:color w:val="000000"/>
                <w:sz w:val="22"/>
                <w:szCs w:val="22"/>
              </w:rPr>
            </w:pPr>
            <w:r>
              <w:rPr>
                <w:color w:val="000000"/>
                <w:sz w:val="22"/>
                <w:szCs w:val="22"/>
              </w:rPr>
              <w:t>10.3069</w:t>
            </w:r>
          </w:p>
        </w:tc>
        <w:tc>
          <w:tcPr>
            <w:tcW w:w="506" w:type="pct"/>
            <w:shd w:val="clear" w:color="auto" w:fill="auto"/>
            <w:noWrap/>
            <w:vAlign w:val="center"/>
          </w:tcPr>
          <w:p w14:paraId="22356FD2" w14:textId="48CD31A7" w:rsidR="004465CC" w:rsidRPr="00C91290" w:rsidRDefault="004465CC" w:rsidP="004465CC">
            <w:pPr>
              <w:jc w:val="center"/>
              <w:rPr>
                <w:color w:val="000000"/>
                <w:sz w:val="22"/>
                <w:szCs w:val="22"/>
              </w:rPr>
            </w:pPr>
            <w:r>
              <w:rPr>
                <w:color w:val="000000"/>
                <w:sz w:val="22"/>
                <w:szCs w:val="22"/>
              </w:rPr>
              <w:t>38.8624</w:t>
            </w:r>
          </w:p>
        </w:tc>
        <w:tc>
          <w:tcPr>
            <w:tcW w:w="506" w:type="pct"/>
            <w:shd w:val="clear" w:color="auto" w:fill="auto"/>
            <w:noWrap/>
            <w:vAlign w:val="center"/>
          </w:tcPr>
          <w:p w14:paraId="770F97CA" w14:textId="4C068A6D" w:rsidR="004465CC" w:rsidRPr="00C91290" w:rsidRDefault="004465CC" w:rsidP="004465CC">
            <w:pPr>
              <w:jc w:val="center"/>
              <w:rPr>
                <w:color w:val="000000"/>
                <w:sz w:val="22"/>
                <w:szCs w:val="22"/>
              </w:rPr>
            </w:pPr>
            <w:r>
              <w:rPr>
                <w:color w:val="000000"/>
                <w:sz w:val="22"/>
                <w:szCs w:val="22"/>
              </w:rPr>
              <w:t>-34.1907</w:t>
            </w:r>
          </w:p>
        </w:tc>
        <w:tc>
          <w:tcPr>
            <w:tcW w:w="504" w:type="pct"/>
            <w:shd w:val="clear" w:color="auto" w:fill="auto"/>
            <w:noWrap/>
            <w:vAlign w:val="center"/>
          </w:tcPr>
          <w:p w14:paraId="2C3F0BAF" w14:textId="43434F0C" w:rsidR="004465CC" w:rsidRPr="00C91290" w:rsidRDefault="004465CC" w:rsidP="004465CC">
            <w:pPr>
              <w:jc w:val="center"/>
              <w:rPr>
                <w:color w:val="000000"/>
                <w:sz w:val="22"/>
                <w:szCs w:val="22"/>
              </w:rPr>
            </w:pPr>
            <w:r>
              <w:rPr>
                <w:color w:val="000000"/>
                <w:sz w:val="22"/>
                <w:szCs w:val="22"/>
              </w:rPr>
              <w:t>-4.6717</w:t>
            </w:r>
          </w:p>
        </w:tc>
      </w:tr>
      <w:tr w:rsidR="004465CC" w:rsidRPr="00AC389B" w14:paraId="03772BC3" w14:textId="77777777" w:rsidTr="00D0058E">
        <w:trPr>
          <w:trHeight w:val="454"/>
          <w:jc w:val="center"/>
        </w:trPr>
        <w:tc>
          <w:tcPr>
            <w:tcW w:w="910" w:type="pct"/>
            <w:shd w:val="clear" w:color="auto" w:fill="auto"/>
            <w:noWrap/>
            <w:vAlign w:val="center"/>
            <w:hideMark/>
          </w:tcPr>
          <w:p w14:paraId="3DA07927" w14:textId="77777777" w:rsidR="004465CC" w:rsidRPr="00AC389B" w:rsidRDefault="004465CC" w:rsidP="00C91290">
            <w:pPr>
              <w:widowControl/>
              <w:jc w:val="center"/>
              <w:rPr>
                <w:rFonts w:eastAsia="仿宋_GB2312"/>
                <w:color w:val="000000"/>
                <w:kern w:val="0"/>
                <w:szCs w:val="21"/>
              </w:rPr>
            </w:pPr>
            <w:r w:rsidRPr="00AC389B">
              <w:rPr>
                <w:rFonts w:eastAsia="仿宋_GB2312"/>
                <w:color w:val="000000"/>
                <w:kern w:val="0"/>
                <w:szCs w:val="21"/>
              </w:rPr>
              <w:t>沙溪镇</w:t>
            </w:r>
          </w:p>
        </w:tc>
        <w:tc>
          <w:tcPr>
            <w:tcW w:w="407" w:type="pct"/>
            <w:shd w:val="clear" w:color="auto" w:fill="auto"/>
            <w:noWrap/>
            <w:vAlign w:val="center"/>
          </w:tcPr>
          <w:p w14:paraId="5054A5F5" w14:textId="0BF7E511" w:rsidR="004465CC" w:rsidRPr="00C91290" w:rsidRDefault="004465CC" w:rsidP="004465CC">
            <w:pPr>
              <w:jc w:val="center"/>
              <w:rPr>
                <w:color w:val="000000"/>
                <w:sz w:val="22"/>
                <w:szCs w:val="22"/>
              </w:rPr>
            </w:pPr>
            <w:r>
              <w:rPr>
                <w:color w:val="000000"/>
                <w:sz w:val="22"/>
                <w:szCs w:val="22"/>
              </w:rPr>
              <w:t>3.2434</w:t>
            </w:r>
          </w:p>
        </w:tc>
        <w:tc>
          <w:tcPr>
            <w:tcW w:w="505" w:type="pct"/>
            <w:shd w:val="clear" w:color="auto" w:fill="auto"/>
            <w:noWrap/>
            <w:vAlign w:val="center"/>
          </w:tcPr>
          <w:p w14:paraId="5A6F8B35" w14:textId="7A75290A" w:rsidR="004465CC" w:rsidRPr="00C91290" w:rsidRDefault="004465CC" w:rsidP="004465CC">
            <w:pPr>
              <w:jc w:val="center"/>
              <w:rPr>
                <w:color w:val="000000"/>
                <w:sz w:val="22"/>
                <w:szCs w:val="22"/>
              </w:rPr>
            </w:pPr>
            <w:r>
              <w:rPr>
                <w:color w:val="000000"/>
                <w:sz w:val="22"/>
                <w:szCs w:val="22"/>
              </w:rPr>
              <w:t>10.1214</w:t>
            </w:r>
          </w:p>
        </w:tc>
        <w:tc>
          <w:tcPr>
            <w:tcW w:w="429" w:type="pct"/>
            <w:shd w:val="clear" w:color="auto" w:fill="auto"/>
            <w:noWrap/>
            <w:vAlign w:val="center"/>
          </w:tcPr>
          <w:p w14:paraId="043C5CFB" w14:textId="5281B801" w:rsidR="004465CC" w:rsidRPr="00C91290" w:rsidRDefault="004465CC" w:rsidP="004465CC">
            <w:pPr>
              <w:jc w:val="center"/>
              <w:rPr>
                <w:color w:val="000000"/>
                <w:sz w:val="22"/>
                <w:szCs w:val="22"/>
              </w:rPr>
            </w:pPr>
            <w:r>
              <w:rPr>
                <w:color w:val="000000"/>
                <w:sz w:val="22"/>
                <w:szCs w:val="22"/>
              </w:rPr>
              <w:t>15.0369</w:t>
            </w:r>
          </w:p>
        </w:tc>
        <w:tc>
          <w:tcPr>
            <w:tcW w:w="393" w:type="pct"/>
            <w:shd w:val="clear" w:color="auto" w:fill="auto"/>
            <w:noWrap/>
            <w:vAlign w:val="center"/>
          </w:tcPr>
          <w:p w14:paraId="1AC7ABCE" w14:textId="34F46CBB" w:rsidR="004465CC" w:rsidRPr="00C91290" w:rsidRDefault="004465CC" w:rsidP="004465CC">
            <w:pPr>
              <w:jc w:val="center"/>
              <w:rPr>
                <w:color w:val="000000"/>
                <w:sz w:val="22"/>
                <w:szCs w:val="22"/>
              </w:rPr>
            </w:pPr>
            <w:r>
              <w:rPr>
                <w:color w:val="000000"/>
                <w:sz w:val="22"/>
                <w:szCs w:val="22"/>
              </w:rPr>
              <w:t>0.0645</w:t>
            </w:r>
          </w:p>
        </w:tc>
        <w:tc>
          <w:tcPr>
            <w:tcW w:w="402" w:type="pct"/>
            <w:shd w:val="clear" w:color="auto" w:fill="auto"/>
            <w:noWrap/>
            <w:vAlign w:val="center"/>
          </w:tcPr>
          <w:p w14:paraId="7916AE29" w14:textId="25329312" w:rsidR="004465CC" w:rsidRPr="00C91290" w:rsidRDefault="004465CC" w:rsidP="004465CC">
            <w:pPr>
              <w:jc w:val="center"/>
              <w:rPr>
                <w:color w:val="000000"/>
                <w:sz w:val="22"/>
                <w:szCs w:val="22"/>
              </w:rPr>
            </w:pPr>
            <w:r>
              <w:rPr>
                <w:color w:val="000000"/>
                <w:sz w:val="22"/>
                <w:szCs w:val="22"/>
              </w:rPr>
              <w:t>17.7205</w:t>
            </w:r>
          </w:p>
        </w:tc>
        <w:tc>
          <w:tcPr>
            <w:tcW w:w="438" w:type="pct"/>
            <w:shd w:val="clear" w:color="auto" w:fill="auto"/>
            <w:noWrap/>
            <w:vAlign w:val="center"/>
          </w:tcPr>
          <w:p w14:paraId="7624612A" w14:textId="7316CC54" w:rsidR="004465CC" w:rsidRPr="00C91290" w:rsidRDefault="004465CC" w:rsidP="004465CC">
            <w:pPr>
              <w:jc w:val="center"/>
              <w:rPr>
                <w:color w:val="000000"/>
                <w:sz w:val="22"/>
                <w:szCs w:val="22"/>
              </w:rPr>
            </w:pPr>
            <w:r>
              <w:rPr>
                <w:color w:val="000000"/>
                <w:sz w:val="22"/>
                <w:szCs w:val="22"/>
              </w:rPr>
              <w:t>1.1264</w:t>
            </w:r>
          </w:p>
        </w:tc>
        <w:tc>
          <w:tcPr>
            <w:tcW w:w="506" w:type="pct"/>
            <w:shd w:val="clear" w:color="auto" w:fill="auto"/>
            <w:noWrap/>
            <w:vAlign w:val="center"/>
          </w:tcPr>
          <w:p w14:paraId="6CB07547" w14:textId="20C20210" w:rsidR="004465CC" w:rsidRPr="00C91290" w:rsidRDefault="004465CC" w:rsidP="004465CC">
            <w:pPr>
              <w:jc w:val="center"/>
              <w:rPr>
                <w:color w:val="000000"/>
                <w:sz w:val="22"/>
                <w:szCs w:val="22"/>
              </w:rPr>
            </w:pPr>
            <w:r>
              <w:rPr>
                <w:color w:val="000000"/>
                <w:sz w:val="22"/>
                <w:szCs w:val="22"/>
              </w:rPr>
              <w:t>19.3926</w:t>
            </w:r>
          </w:p>
        </w:tc>
        <w:tc>
          <w:tcPr>
            <w:tcW w:w="506" w:type="pct"/>
            <w:shd w:val="clear" w:color="auto" w:fill="auto"/>
            <w:noWrap/>
            <w:vAlign w:val="center"/>
          </w:tcPr>
          <w:p w14:paraId="489009B9" w14:textId="24673263" w:rsidR="004465CC" w:rsidRPr="00C91290" w:rsidRDefault="004465CC" w:rsidP="004465CC">
            <w:pPr>
              <w:jc w:val="center"/>
              <w:rPr>
                <w:color w:val="000000"/>
                <w:sz w:val="22"/>
                <w:szCs w:val="22"/>
              </w:rPr>
            </w:pPr>
            <w:r>
              <w:rPr>
                <w:color w:val="000000"/>
                <w:sz w:val="22"/>
                <w:szCs w:val="22"/>
              </w:rPr>
              <w:t>-10.7316</w:t>
            </w:r>
          </w:p>
        </w:tc>
        <w:tc>
          <w:tcPr>
            <w:tcW w:w="504" w:type="pct"/>
            <w:shd w:val="clear" w:color="auto" w:fill="auto"/>
            <w:noWrap/>
            <w:vAlign w:val="center"/>
          </w:tcPr>
          <w:p w14:paraId="58D1CB75" w14:textId="6A309EAF" w:rsidR="004465CC" w:rsidRPr="00C91290" w:rsidRDefault="004465CC" w:rsidP="004465CC">
            <w:pPr>
              <w:jc w:val="center"/>
              <w:rPr>
                <w:color w:val="000000"/>
                <w:sz w:val="22"/>
                <w:szCs w:val="22"/>
              </w:rPr>
            </w:pPr>
            <w:r>
              <w:rPr>
                <w:color w:val="000000"/>
                <w:sz w:val="22"/>
                <w:szCs w:val="22"/>
              </w:rPr>
              <w:t>-8.661</w:t>
            </w:r>
            <w:r w:rsidR="00D44D06">
              <w:rPr>
                <w:color w:val="000000"/>
                <w:sz w:val="22"/>
                <w:szCs w:val="22"/>
              </w:rPr>
              <w:t>0</w:t>
            </w:r>
          </w:p>
        </w:tc>
      </w:tr>
      <w:tr w:rsidR="004465CC" w:rsidRPr="00AC389B" w14:paraId="1A153D87" w14:textId="77777777" w:rsidTr="00D0058E">
        <w:trPr>
          <w:trHeight w:val="454"/>
          <w:jc w:val="center"/>
        </w:trPr>
        <w:tc>
          <w:tcPr>
            <w:tcW w:w="910" w:type="pct"/>
            <w:shd w:val="clear" w:color="auto" w:fill="auto"/>
            <w:noWrap/>
            <w:vAlign w:val="center"/>
            <w:hideMark/>
          </w:tcPr>
          <w:p w14:paraId="0DD68CAB" w14:textId="77777777" w:rsidR="004465CC" w:rsidRPr="00AC389B" w:rsidRDefault="004465CC" w:rsidP="00C91290">
            <w:pPr>
              <w:widowControl/>
              <w:jc w:val="center"/>
              <w:rPr>
                <w:rFonts w:eastAsia="仿宋_GB2312"/>
                <w:color w:val="000000"/>
                <w:kern w:val="0"/>
                <w:szCs w:val="21"/>
              </w:rPr>
            </w:pPr>
            <w:r w:rsidRPr="00AC389B">
              <w:rPr>
                <w:rFonts w:eastAsia="仿宋_GB2312"/>
                <w:color w:val="000000"/>
                <w:kern w:val="0"/>
                <w:szCs w:val="21"/>
              </w:rPr>
              <w:t>双凤镇</w:t>
            </w:r>
          </w:p>
        </w:tc>
        <w:tc>
          <w:tcPr>
            <w:tcW w:w="407" w:type="pct"/>
            <w:shd w:val="clear" w:color="auto" w:fill="auto"/>
            <w:noWrap/>
            <w:vAlign w:val="center"/>
          </w:tcPr>
          <w:p w14:paraId="7ADF31C4" w14:textId="3688E8E1" w:rsidR="004465CC" w:rsidRPr="00C91290" w:rsidRDefault="004465CC" w:rsidP="004465CC">
            <w:pPr>
              <w:jc w:val="center"/>
              <w:rPr>
                <w:color w:val="000000"/>
                <w:sz w:val="22"/>
                <w:szCs w:val="22"/>
              </w:rPr>
            </w:pPr>
            <w:r>
              <w:rPr>
                <w:rFonts w:hint="eastAsia"/>
                <w:color w:val="000000"/>
                <w:sz w:val="22"/>
                <w:szCs w:val="22"/>
              </w:rPr>
              <w:t>/</w:t>
            </w:r>
          </w:p>
        </w:tc>
        <w:tc>
          <w:tcPr>
            <w:tcW w:w="505" w:type="pct"/>
            <w:shd w:val="clear" w:color="auto" w:fill="auto"/>
            <w:noWrap/>
            <w:vAlign w:val="center"/>
          </w:tcPr>
          <w:p w14:paraId="5F852E80" w14:textId="67A7B8F9" w:rsidR="004465CC" w:rsidRPr="00C91290" w:rsidRDefault="004465CC" w:rsidP="004465CC">
            <w:pPr>
              <w:jc w:val="center"/>
              <w:rPr>
                <w:color w:val="000000"/>
                <w:sz w:val="22"/>
                <w:szCs w:val="22"/>
              </w:rPr>
            </w:pPr>
            <w:r>
              <w:rPr>
                <w:color w:val="000000"/>
                <w:sz w:val="22"/>
                <w:szCs w:val="22"/>
              </w:rPr>
              <w:t>14.8097</w:t>
            </w:r>
          </w:p>
        </w:tc>
        <w:tc>
          <w:tcPr>
            <w:tcW w:w="429" w:type="pct"/>
            <w:shd w:val="clear" w:color="auto" w:fill="auto"/>
            <w:noWrap/>
            <w:vAlign w:val="center"/>
          </w:tcPr>
          <w:p w14:paraId="1355DFE9" w14:textId="6F118CE1" w:rsidR="004465CC" w:rsidRPr="00C91290" w:rsidRDefault="004465CC" w:rsidP="004465CC">
            <w:pPr>
              <w:jc w:val="center"/>
              <w:rPr>
                <w:color w:val="000000"/>
                <w:sz w:val="22"/>
                <w:szCs w:val="22"/>
              </w:rPr>
            </w:pPr>
            <w:r>
              <w:rPr>
                <w:color w:val="000000"/>
                <w:sz w:val="22"/>
                <w:szCs w:val="22"/>
              </w:rPr>
              <w:t>28.0671</w:t>
            </w:r>
          </w:p>
        </w:tc>
        <w:tc>
          <w:tcPr>
            <w:tcW w:w="393" w:type="pct"/>
            <w:shd w:val="clear" w:color="auto" w:fill="auto"/>
            <w:noWrap/>
            <w:vAlign w:val="center"/>
          </w:tcPr>
          <w:p w14:paraId="607BA756" w14:textId="76334910" w:rsidR="004465CC" w:rsidRPr="00C91290" w:rsidRDefault="004465CC" w:rsidP="004465CC">
            <w:pPr>
              <w:jc w:val="center"/>
              <w:rPr>
                <w:color w:val="000000"/>
                <w:sz w:val="22"/>
                <w:szCs w:val="22"/>
              </w:rPr>
            </w:pPr>
            <w:r>
              <w:rPr>
                <w:rFonts w:hint="eastAsia"/>
                <w:color w:val="000000"/>
                <w:sz w:val="22"/>
                <w:szCs w:val="22"/>
              </w:rPr>
              <w:t>/</w:t>
            </w:r>
          </w:p>
        </w:tc>
        <w:tc>
          <w:tcPr>
            <w:tcW w:w="402" w:type="pct"/>
            <w:shd w:val="clear" w:color="auto" w:fill="auto"/>
            <w:noWrap/>
            <w:vAlign w:val="center"/>
          </w:tcPr>
          <w:p w14:paraId="02CF8934" w14:textId="12EDD45F" w:rsidR="004465CC" w:rsidRPr="00C91290" w:rsidRDefault="004465CC" w:rsidP="004465CC">
            <w:pPr>
              <w:jc w:val="center"/>
              <w:rPr>
                <w:color w:val="000000"/>
                <w:sz w:val="22"/>
                <w:szCs w:val="22"/>
              </w:rPr>
            </w:pPr>
            <w:r>
              <w:rPr>
                <w:color w:val="000000"/>
                <w:sz w:val="22"/>
                <w:szCs w:val="22"/>
              </w:rPr>
              <w:t>4.6481</w:t>
            </w:r>
          </w:p>
        </w:tc>
        <w:tc>
          <w:tcPr>
            <w:tcW w:w="438" w:type="pct"/>
            <w:shd w:val="clear" w:color="auto" w:fill="auto"/>
            <w:noWrap/>
            <w:vAlign w:val="center"/>
          </w:tcPr>
          <w:p w14:paraId="6ECF4623" w14:textId="12C0568F" w:rsidR="004465CC" w:rsidRPr="00C91290" w:rsidRDefault="004465CC" w:rsidP="004465CC">
            <w:pPr>
              <w:jc w:val="center"/>
              <w:rPr>
                <w:color w:val="000000"/>
                <w:sz w:val="22"/>
                <w:szCs w:val="22"/>
              </w:rPr>
            </w:pPr>
            <w:r>
              <w:rPr>
                <w:color w:val="000000"/>
                <w:sz w:val="22"/>
                <w:szCs w:val="22"/>
              </w:rPr>
              <w:t>11.3414</w:t>
            </w:r>
          </w:p>
        </w:tc>
        <w:tc>
          <w:tcPr>
            <w:tcW w:w="506" w:type="pct"/>
            <w:shd w:val="clear" w:color="auto" w:fill="auto"/>
            <w:noWrap/>
            <w:vAlign w:val="center"/>
          </w:tcPr>
          <w:p w14:paraId="20C29A0A" w14:textId="69E7CA66" w:rsidR="004465CC" w:rsidRPr="00C91290" w:rsidRDefault="004465CC" w:rsidP="004465CC">
            <w:pPr>
              <w:jc w:val="center"/>
              <w:rPr>
                <w:color w:val="000000"/>
                <w:sz w:val="22"/>
                <w:szCs w:val="22"/>
              </w:rPr>
            </w:pPr>
            <w:r>
              <w:rPr>
                <w:color w:val="000000"/>
                <w:sz w:val="22"/>
                <w:szCs w:val="22"/>
              </w:rPr>
              <w:t>17.9055</w:t>
            </w:r>
          </w:p>
        </w:tc>
        <w:tc>
          <w:tcPr>
            <w:tcW w:w="506" w:type="pct"/>
            <w:shd w:val="clear" w:color="auto" w:fill="auto"/>
            <w:noWrap/>
            <w:vAlign w:val="center"/>
          </w:tcPr>
          <w:p w14:paraId="649C3CA2" w14:textId="1F22D066" w:rsidR="004465CC" w:rsidRPr="00C91290" w:rsidRDefault="004465CC" w:rsidP="004465CC">
            <w:pPr>
              <w:jc w:val="center"/>
              <w:rPr>
                <w:color w:val="000000"/>
                <w:sz w:val="22"/>
                <w:szCs w:val="22"/>
              </w:rPr>
            </w:pPr>
            <w:r>
              <w:rPr>
                <w:color w:val="000000"/>
                <w:sz w:val="22"/>
                <w:szCs w:val="22"/>
              </w:rPr>
              <w:t>-16.7257</w:t>
            </w:r>
          </w:p>
        </w:tc>
        <w:tc>
          <w:tcPr>
            <w:tcW w:w="504" w:type="pct"/>
            <w:shd w:val="clear" w:color="auto" w:fill="auto"/>
            <w:noWrap/>
            <w:vAlign w:val="center"/>
          </w:tcPr>
          <w:p w14:paraId="58CF0C3C" w14:textId="75256635" w:rsidR="004465CC" w:rsidRPr="00C91290" w:rsidRDefault="004465CC" w:rsidP="004465CC">
            <w:pPr>
              <w:jc w:val="center"/>
              <w:rPr>
                <w:color w:val="000000"/>
                <w:sz w:val="22"/>
                <w:szCs w:val="22"/>
              </w:rPr>
            </w:pPr>
            <w:r>
              <w:rPr>
                <w:color w:val="000000"/>
                <w:sz w:val="22"/>
                <w:szCs w:val="22"/>
              </w:rPr>
              <w:t>-1.1798</w:t>
            </w:r>
          </w:p>
        </w:tc>
      </w:tr>
      <w:tr w:rsidR="004465CC" w:rsidRPr="00AC389B" w14:paraId="5087A69A" w14:textId="77777777" w:rsidTr="00D0058E">
        <w:trPr>
          <w:trHeight w:val="454"/>
          <w:jc w:val="center"/>
        </w:trPr>
        <w:tc>
          <w:tcPr>
            <w:tcW w:w="910" w:type="pct"/>
            <w:shd w:val="clear" w:color="auto" w:fill="auto"/>
            <w:noWrap/>
            <w:vAlign w:val="center"/>
            <w:hideMark/>
          </w:tcPr>
          <w:p w14:paraId="3BE634D1" w14:textId="77777777" w:rsidR="004465CC" w:rsidRPr="00AC389B" w:rsidRDefault="004465CC" w:rsidP="00C91290">
            <w:pPr>
              <w:widowControl/>
              <w:jc w:val="center"/>
              <w:rPr>
                <w:rFonts w:eastAsia="仿宋_GB2312"/>
                <w:b/>
                <w:color w:val="000000"/>
                <w:kern w:val="0"/>
                <w:szCs w:val="21"/>
              </w:rPr>
            </w:pPr>
            <w:r w:rsidRPr="00AC389B">
              <w:rPr>
                <w:rFonts w:eastAsia="仿宋_GB2312"/>
                <w:b/>
                <w:color w:val="000000"/>
                <w:kern w:val="0"/>
                <w:szCs w:val="21"/>
              </w:rPr>
              <w:t>合计</w:t>
            </w:r>
          </w:p>
        </w:tc>
        <w:tc>
          <w:tcPr>
            <w:tcW w:w="407" w:type="pct"/>
            <w:shd w:val="clear" w:color="auto" w:fill="auto"/>
            <w:noWrap/>
            <w:vAlign w:val="center"/>
          </w:tcPr>
          <w:p w14:paraId="0985086D" w14:textId="3E6A3A68" w:rsidR="004465CC" w:rsidRPr="00C91290" w:rsidRDefault="004465CC" w:rsidP="004465CC">
            <w:pPr>
              <w:jc w:val="center"/>
              <w:rPr>
                <w:b/>
                <w:color w:val="000000"/>
                <w:sz w:val="22"/>
                <w:szCs w:val="22"/>
              </w:rPr>
            </w:pPr>
            <w:r>
              <w:rPr>
                <w:b/>
                <w:bCs/>
                <w:color w:val="000000"/>
                <w:sz w:val="22"/>
                <w:szCs w:val="22"/>
              </w:rPr>
              <w:t>146.7147</w:t>
            </w:r>
          </w:p>
        </w:tc>
        <w:tc>
          <w:tcPr>
            <w:tcW w:w="505" w:type="pct"/>
            <w:shd w:val="clear" w:color="auto" w:fill="auto"/>
            <w:noWrap/>
            <w:vAlign w:val="center"/>
          </w:tcPr>
          <w:p w14:paraId="4FA0F08C" w14:textId="600FEF3C" w:rsidR="004465CC" w:rsidRPr="00C91290" w:rsidRDefault="004465CC" w:rsidP="004465CC">
            <w:pPr>
              <w:jc w:val="center"/>
              <w:rPr>
                <w:b/>
                <w:color w:val="000000"/>
                <w:sz w:val="22"/>
                <w:szCs w:val="22"/>
              </w:rPr>
            </w:pPr>
            <w:r>
              <w:rPr>
                <w:b/>
                <w:bCs/>
                <w:color w:val="000000"/>
                <w:sz w:val="22"/>
                <w:szCs w:val="22"/>
              </w:rPr>
              <w:t>171.5879</w:t>
            </w:r>
          </w:p>
        </w:tc>
        <w:tc>
          <w:tcPr>
            <w:tcW w:w="429" w:type="pct"/>
            <w:shd w:val="clear" w:color="auto" w:fill="auto"/>
            <w:noWrap/>
            <w:vAlign w:val="center"/>
          </w:tcPr>
          <w:p w14:paraId="6C39187A" w14:textId="3488F7A2" w:rsidR="004465CC" w:rsidRPr="00C91290" w:rsidRDefault="004465CC" w:rsidP="004465CC">
            <w:pPr>
              <w:jc w:val="center"/>
              <w:rPr>
                <w:b/>
                <w:color w:val="000000"/>
                <w:sz w:val="22"/>
                <w:szCs w:val="22"/>
              </w:rPr>
            </w:pPr>
            <w:r>
              <w:rPr>
                <w:b/>
                <w:bCs/>
                <w:color w:val="000000"/>
                <w:sz w:val="22"/>
                <w:szCs w:val="22"/>
              </w:rPr>
              <w:t>289.6047</w:t>
            </w:r>
          </w:p>
        </w:tc>
        <w:tc>
          <w:tcPr>
            <w:tcW w:w="393" w:type="pct"/>
            <w:shd w:val="clear" w:color="auto" w:fill="auto"/>
            <w:noWrap/>
            <w:vAlign w:val="center"/>
          </w:tcPr>
          <w:p w14:paraId="656CF68E" w14:textId="1FADD978" w:rsidR="004465CC" w:rsidRPr="00C91290" w:rsidRDefault="004465CC" w:rsidP="004465CC">
            <w:pPr>
              <w:jc w:val="center"/>
              <w:rPr>
                <w:b/>
                <w:color w:val="000000"/>
                <w:sz w:val="22"/>
                <w:szCs w:val="22"/>
              </w:rPr>
            </w:pPr>
            <w:r>
              <w:rPr>
                <w:b/>
                <w:bCs/>
                <w:color w:val="000000"/>
                <w:sz w:val="22"/>
                <w:szCs w:val="22"/>
              </w:rPr>
              <w:t>34.6767</w:t>
            </w:r>
          </w:p>
        </w:tc>
        <w:tc>
          <w:tcPr>
            <w:tcW w:w="402" w:type="pct"/>
            <w:shd w:val="clear" w:color="auto" w:fill="auto"/>
            <w:noWrap/>
            <w:vAlign w:val="center"/>
          </w:tcPr>
          <w:p w14:paraId="203B97B4" w14:textId="24E60110" w:rsidR="004465CC" w:rsidRPr="00C91290" w:rsidRDefault="004465CC" w:rsidP="004465CC">
            <w:pPr>
              <w:jc w:val="center"/>
              <w:rPr>
                <w:b/>
                <w:color w:val="000000"/>
                <w:sz w:val="22"/>
                <w:szCs w:val="22"/>
              </w:rPr>
            </w:pPr>
            <w:r>
              <w:rPr>
                <w:b/>
                <w:bCs/>
                <w:color w:val="000000"/>
                <w:sz w:val="22"/>
                <w:szCs w:val="22"/>
              </w:rPr>
              <w:t>190.2979</w:t>
            </w:r>
          </w:p>
        </w:tc>
        <w:tc>
          <w:tcPr>
            <w:tcW w:w="438" w:type="pct"/>
            <w:shd w:val="clear" w:color="auto" w:fill="auto"/>
            <w:noWrap/>
            <w:vAlign w:val="center"/>
          </w:tcPr>
          <w:p w14:paraId="2937A05F" w14:textId="37FED41E" w:rsidR="004465CC" w:rsidRPr="00C91290" w:rsidRDefault="004465CC" w:rsidP="004465CC">
            <w:pPr>
              <w:jc w:val="center"/>
              <w:rPr>
                <w:b/>
                <w:color w:val="000000"/>
                <w:sz w:val="22"/>
                <w:szCs w:val="22"/>
              </w:rPr>
            </w:pPr>
            <w:r>
              <w:rPr>
                <w:b/>
                <w:bCs/>
                <w:color w:val="000000"/>
                <w:sz w:val="22"/>
                <w:szCs w:val="22"/>
              </w:rPr>
              <w:t>124.2334</w:t>
            </w:r>
          </w:p>
        </w:tc>
        <w:tc>
          <w:tcPr>
            <w:tcW w:w="506" w:type="pct"/>
            <w:shd w:val="clear" w:color="auto" w:fill="auto"/>
            <w:noWrap/>
            <w:vAlign w:val="center"/>
          </w:tcPr>
          <w:p w14:paraId="56101708" w14:textId="49A88A20" w:rsidR="004465CC" w:rsidRPr="00C91290" w:rsidRDefault="004465CC" w:rsidP="004465CC">
            <w:pPr>
              <w:jc w:val="center"/>
              <w:rPr>
                <w:b/>
                <w:color w:val="000000"/>
                <w:sz w:val="22"/>
                <w:szCs w:val="22"/>
              </w:rPr>
            </w:pPr>
            <w:r>
              <w:rPr>
                <w:b/>
                <w:bCs/>
                <w:color w:val="000000"/>
                <w:sz w:val="22"/>
                <w:szCs w:val="22"/>
              </w:rPr>
              <w:t>161.6000</w:t>
            </w:r>
          </w:p>
        </w:tc>
        <w:tc>
          <w:tcPr>
            <w:tcW w:w="506" w:type="pct"/>
            <w:shd w:val="clear" w:color="auto" w:fill="auto"/>
            <w:noWrap/>
            <w:vAlign w:val="center"/>
          </w:tcPr>
          <w:p w14:paraId="4250626D" w14:textId="4744BD06" w:rsidR="004465CC" w:rsidRPr="00C91290" w:rsidRDefault="004465CC" w:rsidP="004465CC">
            <w:pPr>
              <w:jc w:val="center"/>
              <w:rPr>
                <w:b/>
                <w:color w:val="000000"/>
                <w:sz w:val="22"/>
                <w:szCs w:val="22"/>
              </w:rPr>
            </w:pPr>
            <w:r>
              <w:rPr>
                <w:b/>
                <w:bCs/>
                <w:color w:val="000000"/>
                <w:sz w:val="22"/>
                <w:szCs w:val="22"/>
              </w:rPr>
              <w:t>-53.3333</w:t>
            </w:r>
          </w:p>
        </w:tc>
        <w:tc>
          <w:tcPr>
            <w:tcW w:w="504" w:type="pct"/>
            <w:shd w:val="clear" w:color="auto" w:fill="auto"/>
            <w:noWrap/>
            <w:vAlign w:val="center"/>
          </w:tcPr>
          <w:p w14:paraId="20DCC53E" w14:textId="0BEF0265" w:rsidR="004465CC" w:rsidRPr="00C91290" w:rsidRDefault="004465CC" w:rsidP="004465CC">
            <w:pPr>
              <w:jc w:val="center"/>
              <w:rPr>
                <w:b/>
                <w:color w:val="000000"/>
                <w:sz w:val="22"/>
                <w:szCs w:val="22"/>
              </w:rPr>
            </w:pPr>
            <w:r>
              <w:rPr>
                <w:b/>
                <w:bCs/>
                <w:color w:val="000000"/>
                <w:sz w:val="22"/>
                <w:szCs w:val="22"/>
              </w:rPr>
              <w:t>-108.26</w:t>
            </w:r>
            <w:r w:rsidR="006C3E10">
              <w:rPr>
                <w:rFonts w:hint="eastAsia"/>
                <w:b/>
                <w:bCs/>
                <w:color w:val="000000"/>
                <w:sz w:val="22"/>
                <w:szCs w:val="22"/>
              </w:rPr>
              <w:t>6</w:t>
            </w:r>
            <w:r>
              <w:rPr>
                <w:b/>
                <w:bCs/>
                <w:color w:val="000000"/>
                <w:sz w:val="22"/>
                <w:szCs w:val="22"/>
              </w:rPr>
              <w:t>7</w:t>
            </w:r>
          </w:p>
        </w:tc>
      </w:tr>
    </w:tbl>
    <w:p w14:paraId="7F0F3BEE" w14:textId="77777777" w:rsidR="004C6DBC" w:rsidRPr="00673EDE" w:rsidRDefault="004C6DBC" w:rsidP="00116C24">
      <w:pPr>
        <w:spacing w:line="500" w:lineRule="exact"/>
        <w:ind w:firstLineChars="200" w:firstLine="480"/>
        <w:jc w:val="right"/>
        <w:rPr>
          <w:rFonts w:eastAsia="仿宋_GB2312"/>
          <w:color w:val="FF0000"/>
          <w:sz w:val="24"/>
        </w:rPr>
      </w:pPr>
    </w:p>
    <w:p w14:paraId="067B1F70" w14:textId="77777777" w:rsidR="0038127E" w:rsidRPr="00661238" w:rsidRDefault="0038127E" w:rsidP="00661238">
      <w:pPr>
        <w:jc w:val="center"/>
        <w:rPr>
          <w:color w:val="000000"/>
          <w:sz w:val="22"/>
          <w:szCs w:val="22"/>
        </w:rPr>
      </w:pPr>
    </w:p>
    <w:p w14:paraId="3C71B679" w14:textId="77777777" w:rsidR="0038127E" w:rsidRPr="00661238" w:rsidRDefault="0038127E" w:rsidP="00661238">
      <w:pPr>
        <w:jc w:val="center"/>
        <w:rPr>
          <w:color w:val="000000"/>
          <w:sz w:val="22"/>
          <w:szCs w:val="22"/>
        </w:rPr>
        <w:sectPr w:rsidR="0038127E" w:rsidRPr="00661238" w:rsidSect="00BA4874">
          <w:pgSz w:w="16839" w:h="11907" w:orient="landscape" w:code="9"/>
          <w:pgMar w:top="1440" w:right="1797" w:bottom="1440" w:left="1797" w:header="851" w:footer="992" w:gutter="0"/>
          <w:cols w:space="425"/>
          <w:docGrid w:linePitch="312"/>
        </w:sectPr>
      </w:pPr>
    </w:p>
    <w:p w14:paraId="71720EEE" w14:textId="77777777" w:rsidR="0038127E" w:rsidRPr="00673EDE" w:rsidRDefault="0038127E" w:rsidP="0038127E">
      <w:pPr>
        <w:pStyle w:val="2"/>
        <w:spacing w:before="160" w:after="160" w:line="500" w:lineRule="exact"/>
        <w:rPr>
          <w:rFonts w:eastAsia="仿宋_GB2312"/>
          <w:b w:val="0"/>
          <w:bCs w:val="0"/>
          <w:sz w:val="30"/>
        </w:rPr>
      </w:pPr>
      <w:bookmarkStart w:id="61" w:name="_Toc39870203"/>
      <w:bookmarkEnd w:id="60"/>
      <w:r w:rsidRPr="00673EDE">
        <w:rPr>
          <w:rFonts w:ascii="Times New Roman" w:eastAsia="仿宋_GB2312" w:hAnsi="Times New Roman" w:hint="eastAsia"/>
          <w:sz w:val="30"/>
          <w:szCs w:val="30"/>
        </w:rPr>
        <w:lastRenderedPageBreak/>
        <w:t>（</w:t>
      </w:r>
      <w:r w:rsidR="00A73F30" w:rsidRPr="00673EDE">
        <w:rPr>
          <w:rFonts w:ascii="Times New Roman" w:eastAsia="仿宋_GB2312" w:hAnsi="Times New Roman" w:hint="eastAsia"/>
          <w:sz w:val="30"/>
          <w:szCs w:val="30"/>
        </w:rPr>
        <w:t>五</w:t>
      </w:r>
      <w:r w:rsidR="002E0B22">
        <w:rPr>
          <w:rFonts w:ascii="Times New Roman" w:eastAsia="仿宋_GB2312" w:hAnsi="Times New Roman" w:hint="eastAsia"/>
          <w:sz w:val="30"/>
          <w:szCs w:val="30"/>
        </w:rPr>
        <w:t>）土地用途</w:t>
      </w:r>
      <w:r w:rsidRPr="00673EDE">
        <w:rPr>
          <w:rFonts w:ascii="Times New Roman" w:eastAsia="仿宋_GB2312" w:hAnsi="Times New Roman" w:hint="eastAsia"/>
          <w:sz w:val="30"/>
          <w:szCs w:val="30"/>
        </w:rPr>
        <w:t>区调整</w:t>
      </w:r>
      <w:bookmarkEnd w:id="61"/>
    </w:p>
    <w:p w14:paraId="3FB3AB89" w14:textId="02FF7D68" w:rsidR="00FD054C" w:rsidRPr="00AA1EEC" w:rsidRDefault="00FD054C" w:rsidP="00FD054C">
      <w:pPr>
        <w:spacing w:line="560" w:lineRule="exact"/>
        <w:ind w:firstLineChars="200" w:firstLine="560"/>
        <w:rPr>
          <w:rFonts w:eastAsia="仿宋_GB2312"/>
          <w:noProof/>
          <w:color w:val="000000" w:themeColor="text1"/>
          <w:sz w:val="28"/>
          <w:szCs w:val="28"/>
        </w:rPr>
      </w:pPr>
      <w:r w:rsidRPr="00AA1EEC">
        <w:rPr>
          <w:rFonts w:eastAsia="仿宋_GB2312" w:hint="eastAsia"/>
          <w:noProof/>
          <w:color w:val="000000" w:themeColor="text1"/>
          <w:sz w:val="28"/>
          <w:szCs w:val="28"/>
        </w:rPr>
        <w:t>土地用途分区调整涉及一般农地区、城镇建设用地区、村镇建设用地区、其他用地区</w:t>
      </w:r>
      <w:r w:rsidR="00F15964">
        <w:rPr>
          <w:rFonts w:eastAsia="仿宋_GB2312" w:hint="eastAsia"/>
          <w:noProof/>
          <w:color w:val="000000" w:themeColor="text1"/>
          <w:sz w:val="28"/>
          <w:szCs w:val="28"/>
        </w:rPr>
        <w:t>四</w:t>
      </w:r>
      <w:r w:rsidRPr="00AA1EEC">
        <w:rPr>
          <w:rFonts w:eastAsia="仿宋_GB2312" w:hint="eastAsia"/>
          <w:noProof/>
          <w:color w:val="000000" w:themeColor="text1"/>
          <w:sz w:val="28"/>
          <w:szCs w:val="28"/>
        </w:rPr>
        <w:t>种类型，不涉及基本农田保护区、生态环境安全控制区。</w:t>
      </w:r>
    </w:p>
    <w:p w14:paraId="6AC86FF9" w14:textId="4F1629D5" w:rsidR="00FD054C" w:rsidRPr="00AA1EEC" w:rsidRDefault="00FD054C" w:rsidP="00FD054C">
      <w:pPr>
        <w:spacing w:line="560" w:lineRule="exact"/>
        <w:ind w:firstLineChars="200" w:firstLine="560"/>
        <w:rPr>
          <w:rFonts w:eastAsia="仿宋_GB2312"/>
          <w:noProof/>
          <w:color w:val="000000" w:themeColor="text1"/>
          <w:sz w:val="28"/>
          <w:szCs w:val="28"/>
        </w:rPr>
      </w:pPr>
      <w:r w:rsidRPr="00AA1EEC">
        <w:rPr>
          <w:rFonts w:eastAsia="仿宋_GB2312" w:hint="eastAsia"/>
          <w:noProof/>
          <w:color w:val="000000" w:themeColor="text1"/>
          <w:sz w:val="28"/>
          <w:szCs w:val="28"/>
        </w:rPr>
        <w:t>全市共调整一般农地</w:t>
      </w:r>
      <w:r w:rsidRPr="004E38E5">
        <w:rPr>
          <w:rFonts w:eastAsia="仿宋_GB2312" w:hint="eastAsia"/>
          <w:noProof/>
          <w:color w:val="000000" w:themeColor="text1"/>
          <w:sz w:val="28"/>
          <w:szCs w:val="28"/>
        </w:rPr>
        <w:t>区</w:t>
      </w:r>
      <w:r w:rsidR="007E4931" w:rsidRPr="007E4931">
        <w:rPr>
          <w:rFonts w:eastAsia="仿宋_GB2312"/>
          <w:noProof/>
          <w:color w:val="000000" w:themeColor="text1"/>
          <w:sz w:val="28"/>
          <w:szCs w:val="28"/>
        </w:rPr>
        <w:t>893.3515</w:t>
      </w:r>
      <w:r w:rsidRPr="003F213E">
        <w:rPr>
          <w:rFonts w:eastAsia="仿宋_GB2312" w:hint="eastAsia"/>
          <w:noProof/>
          <w:color w:val="000000" w:themeColor="text1"/>
          <w:sz w:val="28"/>
          <w:szCs w:val="28"/>
        </w:rPr>
        <w:t>公</w:t>
      </w:r>
      <w:r w:rsidRPr="00AA1EEC">
        <w:rPr>
          <w:rFonts w:eastAsia="仿宋_GB2312" w:hint="eastAsia"/>
          <w:noProof/>
          <w:color w:val="000000" w:themeColor="text1"/>
          <w:sz w:val="28"/>
          <w:szCs w:val="28"/>
        </w:rPr>
        <w:t>顷，</w:t>
      </w:r>
      <w:r w:rsidR="00062C90">
        <w:rPr>
          <w:rFonts w:eastAsia="仿宋_GB2312" w:hint="eastAsia"/>
          <w:noProof/>
          <w:color w:val="000000" w:themeColor="text1"/>
          <w:sz w:val="28"/>
          <w:szCs w:val="28"/>
        </w:rPr>
        <w:t>其中：</w:t>
      </w:r>
      <w:r w:rsidRPr="00AA1EEC">
        <w:rPr>
          <w:rFonts w:eastAsia="仿宋_GB2312" w:hint="eastAsia"/>
          <w:noProof/>
          <w:color w:val="000000" w:themeColor="text1"/>
          <w:sz w:val="28"/>
          <w:szCs w:val="28"/>
        </w:rPr>
        <w:t>调入</w:t>
      </w:r>
      <w:r w:rsidR="003F213E" w:rsidRPr="003F213E">
        <w:rPr>
          <w:rFonts w:eastAsia="仿宋_GB2312"/>
          <w:noProof/>
          <w:color w:val="000000" w:themeColor="text1"/>
          <w:sz w:val="28"/>
          <w:szCs w:val="28"/>
        </w:rPr>
        <w:t>312.4382</w:t>
      </w:r>
      <w:r w:rsidRPr="00AA1EEC">
        <w:rPr>
          <w:rFonts w:eastAsia="仿宋_GB2312" w:hint="eastAsia"/>
          <w:noProof/>
          <w:color w:val="000000" w:themeColor="text1"/>
          <w:sz w:val="28"/>
          <w:szCs w:val="28"/>
        </w:rPr>
        <w:t>公顷，调出</w:t>
      </w:r>
      <w:r w:rsidR="007E4931" w:rsidRPr="007E4931">
        <w:rPr>
          <w:rFonts w:eastAsia="仿宋_GB2312"/>
          <w:noProof/>
          <w:color w:val="000000" w:themeColor="text1"/>
          <w:sz w:val="28"/>
          <w:szCs w:val="28"/>
        </w:rPr>
        <w:t>580.9133</w:t>
      </w:r>
      <w:r w:rsidRPr="00AA1EEC">
        <w:rPr>
          <w:rFonts w:eastAsia="仿宋_GB2312" w:hint="eastAsia"/>
          <w:noProof/>
          <w:color w:val="000000" w:themeColor="text1"/>
          <w:sz w:val="28"/>
          <w:szCs w:val="28"/>
        </w:rPr>
        <w:t>公顷，</w:t>
      </w:r>
      <w:r w:rsidR="00062C90">
        <w:rPr>
          <w:rFonts w:eastAsia="仿宋_GB2312" w:hint="eastAsia"/>
          <w:noProof/>
          <w:color w:val="000000" w:themeColor="text1"/>
          <w:sz w:val="28"/>
          <w:szCs w:val="28"/>
        </w:rPr>
        <w:t>修改后</w:t>
      </w:r>
      <w:r w:rsidR="00A10CAC">
        <w:rPr>
          <w:rFonts w:eastAsia="仿宋_GB2312" w:hint="eastAsia"/>
          <w:noProof/>
          <w:color w:val="000000" w:themeColor="text1"/>
          <w:sz w:val="28"/>
          <w:szCs w:val="28"/>
        </w:rPr>
        <w:t>减少</w:t>
      </w:r>
      <w:r w:rsidR="007E4931" w:rsidRPr="007E4931">
        <w:rPr>
          <w:rFonts w:eastAsia="仿宋_GB2312"/>
          <w:noProof/>
          <w:color w:val="000000" w:themeColor="text1"/>
          <w:sz w:val="28"/>
          <w:szCs w:val="28"/>
        </w:rPr>
        <w:t>268.4751</w:t>
      </w:r>
      <w:r w:rsidRPr="000338EB">
        <w:rPr>
          <w:rFonts w:eastAsia="仿宋_GB2312" w:hint="eastAsia"/>
          <w:noProof/>
          <w:color w:val="000000" w:themeColor="text1"/>
          <w:sz w:val="28"/>
          <w:szCs w:val="28"/>
        </w:rPr>
        <w:t>公</w:t>
      </w:r>
      <w:r w:rsidRPr="00AA1EEC">
        <w:rPr>
          <w:rFonts w:eastAsia="仿宋_GB2312" w:hint="eastAsia"/>
          <w:noProof/>
          <w:color w:val="000000" w:themeColor="text1"/>
          <w:sz w:val="28"/>
          <w:szCs w:val="28"/>
        </w:rPr>
        <w:t>顷。</w:t>
      </w:r>
    </w:p>
    <w:p w14:paraId="267C8F0E" w14:textId="738D009D" w:rsidR="00FD054C" w:rsidRPr="00AA1EEC" w:rsidRDefault="00FD054C" w:rsidP="00FD054C">
      <w:pPr>
        <w:spacing w:line="560" w:lineRule="exact"/>
        <w:ind w:firstLineChars="200" w:firstLine="560"/>
        <w:rPr>
          <w:rFonts w:eastAsia="仿宋_GB2312"/>
          <w:noProof/>
          <w:color w:val="000000" w:themeColor="text1"/>
          <w:sz w:val="28"/>
          <w:szCs w:val="28"/>
        </w:rPr>
      </w:pPr>
      <w:r w:rsidRPr="00AA1EEC">
        <w:rPr>
          <w:rFonts w:eastAsia="仿宋_GB2312" w:hint="eastAsia"/>
          <w:noProof/>
          <w:color w:val="000000" w:themeColor="text1"/>
          <w:sz w:val="28"/>
          <w:szCs w:val="28"/>
        </w:rPr>
        <w:t>城镇建设用地</w:t>
      </w:r>
      <w:r w:rsidRPr="004E38E5">
        <w:rPr>
          <w:rFonts w:eastAsia="仿宋_GB2312" w:hint="eastAsia"/>
          <w:noProof/>
          <w:color w:val="000000" w:themeColor="text1"/>
          <w:sz w:val="28"/>
          <w:szCs w:val="28"/>
        </w:rPr>
        <w:t>区</w:t>
      </w:r>
      <w:r w:rsidR="002E3793">
        <w:rPr>
          <w:rFonts w:eastAsia="仿宋_GB2312" w:hint="eastAsia"/>
          <w:noProof/>
          <w:color w:val="000000" w:themeColor="text1"/>
          <w:sz w:val="28"/>
          <w:szCs w:val="28"/>
        </w:rPr>
        <w:t>调整</w:t>
      </w:r>
      <w:r w:rsidR="007E4931" w:rsidRPr="007E4931">
        <w:rPr>
          <w:rFonts w:eastAsia="仿宋_GB2312"/>
          <w:noProof/>
          <w:color w:val="000000" w:themeColor="text1"/>
          <w:sz w:val="28"/>
          <w:szCs w:val="28"/>
        </w:rPr>
        <w:t>710.5026</w:t>
      </w:r>
      <w:r w:rsidRPr="003F213E">
        <w:rPr>
          <w:rFonts w:eastAsia="仿宋_GB2312" w:hint="eastAsia"/>
          <w:noProof/>
          <w:color w:val="000000" w:themeColor="text1"/>
          <w:sz w:val="28"/>
          <w:szCs w:val="28"/>
        </w:rPr>
        <w:t>公</w:t>
      </w:r>
      <w:r w:rsidRPr="00AA1EEC">
        <w:rPr>
          <w:rFonts w:eastAsia="仿宋_GB2312" w:hint="eastAsia"/>
          <w:noProof/>
          <w:color w:val="000000" w:themeColor="text1"/>
          <w:sz w:val="28"/>
          <w:szCs w:val="28"/>
        </w:rPr>
        <w:t>顷，</w:t>
      </w:r>
      <w:r w:rsidR="00062C90">
        <w:rPr>
          <w:rFonts w:eastAsia="仿宋_GB2312" w:hint="eastAsia"/>
          <w:noProof/>
          <w:color w:val="000000" w:themeColor="text1"/>
          <w:sz w:val="28"/>
          <w:szCs w:val="28"/>
        </w:rPr>
        <w:t>其中：</w:t>
      </w:r>
      <w:r w:rsidRPr="00AA1EEC">
        <w:rPr>
          <w:rFonts w:eastAsia="仿宋_GB2312" w:hint="eastAsia"/>
          <w:noProof/>
          <w:color w:val="000000" w:themeColor="text1"/>
          <w:sz w:val="28"/>
          <w:szCs w:val="28"/>
        </w:rPr>
        <w:t>调入</w:t>
      </w:r>
      <w:r w:rsidR="007E4931" w:rsidRPr="007E4931">
        <w:rPr>
          <w:rFonts w:eastAsia="仿宋_GB2312"/>
          <w:noProof/>
          <w:color w:val="000000" w:themeColor="text1"/>
          <w:sz w:val="28"/>
          <w:szCs w:val="28"/>
        </w:rPr>
        <w:t>436.0513</w:t>
      </w:r>
      <w:r w:rsidRPr="00AA1EEC">
        <w:rPr>
          <w:rFonts w:eastAsia="仿宋_GB2312" w:hint="eastAsia"/>
          <w:noProof/>
          <w:color w:val="000000" w:themeColor="text1"/>
          <w:sz w:val="28"/>
          <w:szCs w:val="28"/>
        </w:rPr>
        <w:t>公顷，调出</w:t>
      </w:r>
      <w:r w:rsidR="007E4931" w:rsidRPr="007E4931">
        <w:rPr>
          <w:rFonts w:eastAsia="仿宋_GB2312"/>
          <w:noProof/>
          <w:color w:val="000000" w:themeColor="text1"/>
          <w:sz w:val="28"/>
          <w:szCs w:val="28"/>
        </w:rPr>
        <w:t>274.4513</w:t>
      </w:r>
      <w:r w:rsidRPr="00AA1EEC">
        <w:rPr>
          <w:rFonts w:eastAsia="仿宋_GB2312" w:hint="eastAsia"/>
          <w:noProof/>
          <w:color w:val="000000" w:themeColor="text1"/>
          <w:sz w:val="28"/>
          <w:szCs w:val="28"/>
        </w:rPr>
        <w:t>公顷，</w:t>
      </w:r>
      <w:r w:rsidR="00062C90">
        <w:rPr>
          <w:rFonts w:eastAsia="仿宋_GB2312" w:hint="eastAsia"/>
          <w:noProof/>
          <w:color w:val="000000" w:themeColor="text1"/>
          <w:sz w:val="28"/>
          <w:szCs w:val="28"/>
        </w:rPr>
        <w:t>修改后</w:t>
      </w:r>
      <w:r w:rsidRPr="00AA1EEC">
        <w:rPr>
          <w:rFonts w:eastAsia="仿宋_GB2312" w:hint="eastAsia"/>
          <w:noProof/>
          <w:color w:val="000000" w:themeColor="text1"/>
          <w:sz w:val="28"/>
          <w:szCs w:val="28"/>
        </w:rPr>
        <w:t>增加</w:t>
      </w:r>
      <w:r w:rsidR="007E4931" w:rsidRPr="007E4931">
        <w:rPr>
          <w:rFonts w:eastAsia="仿宋_GB2312"/>
          <w:noProof/>
          <w:color w:val="000000" w:themeColor="text1"/>
          <w:sz w:val="28"/>
          <w:szCs w:val="28"/>
        </w:rPr>
        <w:t>161.6000</w:t>
      </w:r>
      <w:r w:rsidRPr="00A10CAC">
        <w:rPr>
          <w:rFonts w:eastAsia="仿宋_GB2312" w:hint="eastAsia"/>
          <w:noProof/>
          <w:color w:val="000000" w:themeColor="text1"/>
          <w:sz w:val="28"/>
          <w:szCs w:val="28"/>
        </w:rPr>
        <w:t>公</w:t>
      </w:r>
      <w:r w:rsidRPr="00AA1EEC">
        <w:rPr>
          <w:rFonts w:eastAsia="仿宋_GB2312" w:hint="eastAsia"/>
          <w:noProof/>
          <w:color w:val="000000" w:themeColor="text1"/>
          <w:sz w:val="28"/>
          <w:szCs w:val="28"/>
        </w:rPr>
        <w:t>顷。</w:t>
      </w:r>
    </w:p>
    <w:p w14:paraId="1388DFA2" w14:textId="37405431" w:rsidR="00141EE9" w:rsidRDefault="00141EE9" w:rsidP="00FD054C">
      <w:pPr>
        <w:spacing w:line="560" w:lineRule="exact"/>
        <w:ind w:firstLineChars="200" w:firstLine="560"/>
        <w:rPr>
          <w:rFonts w:eastAsia="仿宋_GB2312"/>
          <w:noProof/>
          <w:color w:val="000000" w:themeColor="text1"/>
          <w:sz w:val="28"/>
          <w:szCs w:val="28"/>
        </w:rPr>
      </w:pPr>
      <w:r w:rsidRPr="00AA1EEC">
        <w:rPr>
          <w:rFonts w:eastAsia="仿宋_GB2312" w:hint="eastAsia"/>
          <w:noProof/>
          <w:color w:val="000000" w:themeColor="text1"/>
          <w:sz w:val="28"/>
          <w:szCs w:val="28"/>
        </w:rPr>
        <w:t>村镇建设用地区</w:t>
      </w:r>
      <w:r w:rsidR="002E3793">
        <w:rPr>
          <w:rFonts w:eastAsia="仿宋_GB2312" w:hint="eastAsia"/>
          <w:noProof/>
          <w:color w:val="000000" w:themeColor="text1"/>
          <w:sz w:val="28"/>
          <w:szCs w:val="28"/>
        </w:rPr>
        <w:t>调整</w:t>
      </w:r>
      <w:r w:rsidR="003F213E" w:rsidRPr="003F213E">
        <w:rPr>
          <w:rFonts w:eastAsia="仿宋_GB2312"/>
          <w:noProof/>
          <w:color w:val="000000" w:themeColor="text1"/>
          <w:sz w:val="28"/>
          <w:szCs w:val="28"/>
        </w:rPr>
        <w:t>87.7028</w:t>
      </w:r>
      <w:r w:rsidRPr="003F213E">
        <w:rPr>
          <w:rFonts w:eastAsia="仿宋_GB2312" w:hint="eastAsia"/>
          <w:noProof/>
          <w:color w:val="000000" w:themeColor="text1"/>
          <w:sz w:val="28"/>
          <w:szCs w:val="28"/>
        </w:rPr>
        <w:t>公</w:t>
      </w:r>
      <w:r>
        <w:rPr>
          <w:rFonts w:eastAsia="仿宋_GB2312" w:hint="eastAsia"/>
          <w:noProof/>
          <w:color w:val="000000" w:themeColor="text1"/>
          <w:sz w:val="28"/>
          <w:szCs w:val="28"/>
        </w:rPr>
        <w:t>顷</w:t>
      </w:r>
      <w:r>
        <w:rPr>
          <w:rFonts w:eastAsia="仿宋_GB2312"/>
          <w:noProof/>
          <w:color w:val="000000" w:themeColor="text1"/>
          <w:sz w:val="28"/>
          <w:szCs w:val="28"/>
        </w:rPr>
        <w:t>，</w:t>
      </w:r>
      <w:r w:rsidR="00062C90">
        <w:rPr>
          <w:rFonts w:eastAsia="仿宋_GB2312" w:hint="eastAsia"/>
          <w:noProof/>
          <w:color w:val="000000" w:themeColor="text1"/>
          <w:sz w:val="28"/>
          <w:szCs w:val="28"/>
        </w:rPr>
        <w:t>其中：</w:t>
      </w:r>
      <w:r>
        <w:rPr>
          <w:rFonts w:eastAsia="仿宋_GB2312" w:hint="eastAsia"/>
          <w:noProof/>
          <w:color w:val="000000" w:themeColor="text1"/>
          <w:sz w:val="28"/>
          <w:szCs w:val="28"/>
        </w:rPr>
        <w:t>调入</w:t>
      </w:r>
      <w:r w:rsidR="003F213E" w:rsidRPr="003F213E">
        <w:rPr>
          <w:rFonts w:eastAsia="仿宋_GB2312"/>
          <w:noProof/>
          <w:color w:val="000000" w:themeColor="text1"/>
          <w:sz w:val="28"/>
          <w:szCs w:val="28"/>
        </w:rPr>
        <w:t>43.8514</w:t>
      </w:r>
      <w:r>
        <w:rPr>
          <w:rFonts w:eastAsia="仿宋_GB2312" w:hint="eastAsia"/>
          <w:noProof/>
          <w:color w:val="000000" w:themeColor="text1"/>
          <w:sz w:val="28"/>
          <w:szCs w:val="28"/>
        </w:rPr>
        <w:t>公顷</w:t>
      </w:r>
      <w:r>
        <w:rPr>
          <w:rFonts w:eastAsia="仿宋_GB2312"/>
          <w:noProof/>
          <w:color w:val="000000" w:themeColor="text1"/>
          <w:sz w:val="28"/>
          <w:szCs w:val="28"/>
        </w:rPr>
        <w:t>，</w:t>
      </w:r>
      <w:r w:rsidRPr="00AA1EEC">
        <w:rPr>
          <w:rFonts w:eastAsia="仿宋_GB2312" w:hint="eastAsia"/>
          <w:noProof/>
          <w:color w:val="000000" w:themeColor="text1"/>
          <w:sz w:val="28"/>
          <w:szCs w:val="28"/>
        </w:rPr>
        <w:t>调出</w:t>
      </w:r>
      <w:r w:rsidR="003F213E" w:rsidRPr="003F213E">
        <w:rPr>
          <w:rFonts w:eastAsia="仿宋_GB2312"/>
          <w:noProof/>
          <w:color w:val="000000" w:themeColor="text1"/>
          <w:sz w:val="28"/>
          <w:szCs w:val="28"/>
        </w:rPr>
        <w:t>43.8514</w:t>
      </w:r>
      <w:r w:rsidRPr="00AA1EEC">
        <w:rPr>
          <w:rFonts w:eastAsia="仿宋_GB2312" w:hint="eastAsia"/>
          <w:noProof/>
          <w:color w:val="000000" w:themeColor="text1"/>
          <w:sz w:val="28"/>
          <w:szCs w:val="28"/>
        </w:rPr>
        <w:t>公顷</w:t>
      </w:r>
      <w:r>
        <w:rPr>
          <w:rFonts w:eastAsia="仿宋_GB2312" w:hint="eastAsia"/>
          <w:noProof/>
          <w:color w:val="000000" w:themeColor="text1"/>
          <w:sz w:val="28"/>
          <w:szCs w:val="28"/>
        </w:rPr>
        <w:t>，</w:t>
      </w:r>
      <w:r w:rsidR="00CB4965">
        <w:rPr>
          <w:rFonts w:eastAsia="仿宋_GB2312" w:hint="eastAsia"/>
          <w:noProof/>
          <w:color w:val="000000" w:themeColor="text1"/>
          <w:sz w:val="28"/>
          <w:szCs w:val="28"/>
        </w:rPr>
        <w:t>村镇建设控制区总规模</w:t>
      </w:r>
      <w:r w:rsidR="00062C90">
        <w:rPr>
          <w:rFonts w:eastAsia="仿宋_GB2312" w:hint="eastAsia"/>
          <w:noProof/>
          <w:color w:val="000000" w:themeColor="text1"/>
          <w:sz w:val="28"/>
          <w:szCs w:val="28"/>
        </w:rPr>
        <w:t>保持不变</w:t>
      </w:r>
      <w:r>
        <w:rPr>
          <w:rFonts w:eastAsia="仿宋_GB2312"/>
          <w:noProof/>
          <w:color w:val="000000" w:themeColor="text1"/>
          <w:sz w:val="28"/>
          <w:szCs w:val="28"/>
        </w:rPr>
        <w:t>。</w:t>
      </w:r>
    </w:p>
    <w:p w14:paraId="04F811A3" w14:textId="4D2B2FA2" w:rsidR="00FD054C" w:rsidRPr="00AA1EEC" w:rsidRDefault="00FD054C" w:rsidP="00FD054C">
      <w:pPr>
        <w:spacing w:line="560" w:lineRule="exact"/>
        <w:ind w:firstLineChars="200" w:firstLine="560"/>
        <w:rPr>
          <w:rFonts w:eastAsia="仿宋_GB2312"/>
          <w:noProof/>
          <w:color w:val="000000" w:themeColor="text1"/>
          <w:sz w:val="28"/>
          <w:szCs w:val="28"/>
        </w:rPr>
      </w:pPr>
      <w:r w:rsidRPr="00AA1EEC">
        <w:rPr>
          <w:rFonts w:eastAsia="仿宋_GB2312" w:hint="eastAsia"/>
          <w:noProof/>
          <w:color w:val="000000" w:themeColor="text1"/>
          <w:sz w:val="28"/>
          <w:szCs w:val="28"/>
        </w:rPr>
        <w:t>其他用地区</w:t>
      </w:r>
      <w:r w:rsidR="00A10CAC">
        <w:rPr>
          <w:rFonts w:eastAsia="仿宋_GB2312" w:hint="eastAsia"/>
          <w:noProof/>
          <w:color w:val="000000" w:themeColor="text1"/>
          <w:sz w:val="28"/>
          <w:szCs w:val="28"/>
        </w:rPr>
        <w:t>调整</w:t>
      </w:r>
      <w:r w:rsidR="007E4931" w:rsidRPr="007E4931">
        <w:rPr>
          <w:rFonts w:eastAsia="仿宋_GB2312"/>
          <w:noProof/>
          <w:color w:val="000000" w:themeColor="text1"/>
          <w:sz w:val="28"/>
          <w:szCs w:val="28"/>
        </w:rPr>
        <w:t>222.6745</w:t>
      </w:r>
      <w:r w:rsidR="00A10CAC" w:rsidRPr="003F213E">
        <w:rPr>
          <w:rFonts w:eastAsia="仿宋_GB2312" w:hint="eastAsia"/>
          <w:noProof/>
          <w:color w:val="000000" w:themeColor="text1"/>
          <w:sz w:val="28"/>
          <w:szCs w:val="28"/>
        </w:rPr>
        <w:t>公</w:t>
      </w:r>
      <w:r w:rsidR="00A10CAC" w:rsidRPr="00AA1EEC">
        <w:rPr>
          <w:rFonts w:eastAsia="仿宋_GB2312" w:hint="eastAsia"/>
          <w:noProof/>
          <w:color w:val="000000" w:themeColor="text1"/>
          <w:sz w:val="28"/>
          <w:szCs w:val="28"/>
        </w:rPr>
        <w:t>顷，</w:t>
      </w:r>
      <w:r w:rsidR="00062C90">
        <w:rPr>
          <w:rFonts w:eastAsia="仿宋_GB2312" w:hint="eastAsia"/>
          <w:noProof/>
          <w:color w:val="000000" w:themeColor="text1"/>
          <w:sz w:val="28"/>
          <w:szCs w:val="28"/>
        </w:rPr>
        <w:t>其中：</w:t>
      </w:r>
      <w:r w:rsidR="00A10CAC" w:rsidRPr="00AA1EEC">
        <w:rPr>
          <w:rFonts w:eastAsia="仿宋_GB2312" w:hint="eastAsia"/>
          <w:noProof/>
          <w:color w:val="000000" w:themeColor="text1"/>
          <w:sz w:val="28"/>
          <w:szCs w:val="28"/>
        </w:rPr>
        <w:t>调入</w:t>
      </w:r>
      <w:r w:rsidR="003F213E" w:rsidRPr="003F213E">
        <w:rPr>
          <w:rFonts w:eastAsia="仿宋_GB2312"/>
          <w:noProof/>
          <w:color w:val="000000" w:themeColor="text1"/>
          <w:sz w:val="28"/>
          <w:szCs w:val="28"/>
        </w:rPr>
        <w:t>164.7748</w:t>
      </w:r>
      <w:r w:rsidR="00A10CAC" w:rsidRPr="00AA1EEC">
        <w:rPr>
          <w:rFonts w:eastAsia="仿宋_GB2312" w:hint="eastAsia"/>
          <w:noProof/>
          <w:color w:val="000000" w:themeColor="text1"/>
          <w:sz w:val="28"/>
          <w:szCs w:val="28"/>
        </w:rPr>
        <w:t>公顷，调出</w:t>
      </w:r>
      <w:r w:rsidR="007E4931" w:rsidRPr="007E4931">
        <w:rPr>
          <w:rFonts w:eastAsia="仿宋_GB2312"/>
          <w:noProof/>
          <w:color w:val="000000" w:themeColor="text1"/>
          <w:sz w:val="28"/>
          <w:szCs w:val="28"/>
        </w:rPr>
        <w:t>57.8997</w:t>
      </w:r>
      <w:r w:rsidR="00A10CAC" w:rsidRPr="00AA1EEC">
        <w:rPr>
          <w:rFonts w:eastAsia="仿宋_GB2312" w:hint="eastAsia"/>
          <w:noProof/>
          <w:color w:val="000000" w:themeColor="text1"/>
          <w:sz w:val="28"/>
          <w:szCs w:val="28"/>
        </w:rPr>
        <w:t>公顷，增加</w:t>
      </w:r>
      <w:r w:rsidR="007E4931" w:rsidRPr="007E4931">
        <w:rPr>
          <w:rFonts w:eastAsia="仿宋_GB2312"/>
          <w:noProof/>
          <w:color w:val="000000" w:themeColor="text1"/>
          <w:sz w:val="28"/>
          <w:szCs w:val="28"/>
        </w:rPr>
        <w:t>106.8751</w:t>
      </w:r>
      <w:r w:rsidR="00A10CAC" w:rsidRPr="0081735A">
        <w:rPr>
          <w:rFonts w:eastAsia="仿宋_GB2312" w:hint="eastAsia"/>
          <w:noProof/>
          <w:color w:val="000000" w:themeColor="text1"/>
          <w:sz w:val="28"/>
          <w:szCs w:val="28"/>
        </w:rPr>
        <w:t>公</w:t>
      </w:r>
      <w:r w:rsidR="00A10CAC" w:rsidRPr="00AA1EEC">
        <w:rPr>
          <w:rFonts w:eastAsia="仿宋_GB2312" w:hint="eastAsia"/>
          <w:noProof/>
          <w:color w:val="000000" w:themeColor="text1"/>
          <w:sz w:val="28"/>
          <w:szCs w:val="28"/>
        </w:rPr>
        <w:t>顷</w:t>
      </w:r>
    </w:p>
    <w:p w14:paraId="3BC94E24" w14:textId="64FD1F8A" w:rsidR="0038127E" w:rsidRPr="00AA1EEC" w:rsidRDefault="0065512F" w:rsidP="00AA1EEC">
      <w:pPr>
        <w:spacing w:line="560" w:lineRule="exact"/>
        <w:ind w:firstLineChars="200" w:firstLine="560"/>
        <w:rPr>
          <w:rFonts w:eastAsia="仿宋_GB2312"/>
          <w:noProof/>
          <w:color w:val="000000" w:themeColor="text1"/>
          <w:sz w:val="28"/>
          <w:szCs w:val="28"/>
        </w:rPr>
      </w:pPr>
      <w:r w:rsidRPr="00AA1EEC">
        <w:rPr>
          <w:rFonts w:eastAsia="仿宋_GB2312" w:hint="eastAsia"/>
          <w:noProof/>
          <w:color w:val="000000" w:themeColor="text1"/>
          <w:sz w:val="28"/>
          <w:szCs w:val="28"/>
        </w:rPr>
        <w:t>各</w:t>
      </w:r>
      <w:r w:rsidR="00B172FB" w:rsidRPr="00AA1EEC">
        <w:rPr>
          <w:rFonts w:eastAsia="仿宋_GB2312" w:hint="eastAsia"/>
          <w:noProof/>
          <w:color w:val="000000" w:themeColor="text1"/>
          <w:sz w:val="28"/>
          <w:szCs w:val="28"/>
        </w:rPr>
        <w:t>镇（区）</w:t>
      </w:r>
      <w:r w:rsidR="0038127E" w:rsidRPr="00AA1EEC">
        <w:rPr>
          <w:rFonts w:eastAsia="仿宋_GB2312" w:hint="eastAsia"/>
          <w:noProof/>
          <w:color w:val="000000" w:themeColor="text1"/>
          <w:sz w:val="28"/>
          <w:szCs w:val="28"/>
        </w:rPr>
        <w:t>土地用途区</w:t>
      </w:r>
      <w:r w:rsidR="00062C90">
        <w:rPr>
          <w:rFonts w:eastAsia="仿宋_GB2312" w:hint="eastAsia"/>
          <w:noProof/>
          <w:color w:val="000000" w:themeColor="text1"/>
          <w:sz w:val="28"/>
          <w:szCs w:val="28"/>
        </w:rPr>
        <w:t>调整</w:t>
      </w:r>
      <w:r w:rsidR="0038127E" w:rsidRPr="00AA1EEC">
        <w:rPr>
          <w:rFonts w:eastAsia="仿宋_GB2312" w:hint="eastAsia"/>
          <w:noProof/>
          <w:color w:val="000000" w:themeColor="text1"/>
          <w:sz w:val="28"/>
          <w:szCs w:val="28"/>
        </w:rPr>
        <w:t>情况见下表。</w:t>
      </w:r>
    </w:p>
    <w:p w14:paraId="34C79033" w14:textId="77777777" w:rsidR="0038127E" w:rsidRPr="00AA1EEC" w:rsidRDefault="0038127E" w:rsidP="00AA1EEC">
      <w:pPr>
        <w:spacing w:line="560" w:lineRule="exact"/>
        <w:ind w:firstLineChars="200" w:firstLine="560"/>
        <w:rPr>
          <w:rFonts w:eastAsia="仿宋_GB2312"/>
          <w:noProof/>
          <w:color w:val="000000" w:themeColor="text1"/>
          <w:sz w:val="28"/>
          <w:szCs w:val="28"/>
        </w:rPr>
        <w:sectPr w:rsidR="0038127E" w:rsidRPr="00AA1EEC" w:rsidSect="007016EB">
          <w:pgSz w:w="11907" w:h="16840" w:code="9"/>
          <w:pgMar w:top="1797" w:right="1440" w:bottom="1797" w:left="1440" w:header="851" w:footer="992" w:gutter="0"/>
          <w:cols w:space="425"/>
          <w:docGrid w:linePitch="312"/>
        </w:sectPr>
      </w:pPr>
    </w:p>
    <w:p w14:paraId="66F3B530" w14:textId="5D837247" w:rsidR="0038127E" w:rsidRPr="00673EDE" w:rsidRDefault="0038127E" w:rsidP="0038127E">
      <w:pPr>
        <w:spacing w:line="500" w:lineRule="exact"/>
        <w:jc w:val="center"/>
        <w:rPr>
          <w:rFonts w:eastAsia="仿宋_GB2312"/>
          <w:b/>
          <w:sz w:val="28"/>
          <w:szCs w:val="28"/>
        </w:rPr>
      </w:pPr>
      <w:r w:rsidRPr="00673EDE">
        <w:rPr>
          <w:rFonts w:eastAsia="仿宋_GB2312" w:hint="eastAsia"/>
          <w:b/>
          <w:sz w:val="28"/>
          <w:szCs w:val="28"/>
        </w:rPr>
        <w:lastRenderedPageBreak/>
        <w:t>表</w:t>
      </w:r>
      <w:r w:rsidRPr="00673EDE">
        <w:rPr>
          <w:rFonts w:eastAsia="仿宋_GB2312" w:hint="eastAsia"/>
          <w:b/>
          <w:sz w:val="28"/>
          <w:szCs w:val="28"/>
        </w:rPr>
        <w:t>4-</w:t>
      </w:r>
      <w:r w:rsidR="00775054">
        <w:rPr>
          <w:rFonts w:eastAsia="仿宋_GB2312" w:hint="eastAsia"/>
          <w:b/>
          <w:sz w:val="28"/>
          <w:szCs w:val="28"/>
        </w:rPr>
        <w:t>4</w:t>
      </w:r>
      <w:r w:rsidRPr="00673EDE">
        <w:rPr>
          <w:rFonts w:eastAsia="仿宋_GB2312" w:hint="eastAsia"/>
          <w:b/>
          <w:sz w:val="28"/>
          <w:szCs w:val="28"/>
        </w:rPr>
        <w:t xml:space="preserve"> </w:t>
      </w:r>
      <w:r w:rsidRPr="00673EDE">
        <w:rPr>
          <w:rFonts w:eastAsia="仿宋_GB2312" w:hint="eastAsia"/>
          <w:b/>
          <w:sz w:val="28"/>
          <w:szCs w:val="28"/>
        </w:rPr>
        <w:t>土地用途区调整变化情况表</w:t>
      </w:r>
    </w:p>
    <w:p w14:paraId="2E7AE946" w14:textId="77777777" w:rsidR="0038127E" w:rsidRPr="00673EDE" w:rsidRDefault="0038127E" w:rsidP="00116C24">
      <w:pPr>
        <w:spacing w:line="500" w:lineRule="exact"/>
        <w:ind w:firstLineChars="200" w:firstLine="480"/>
        <w:jc w:val="right"/>
        <w:rPr>
          <w:rFonts w:eastAsia="仿宋_GB2312"/>
          <w:sz w:val="24"/>
        </w:rPr>
      </w:pPr>
      <w:r w:rsidRPr="00673EDE">
        <w:rPr>
          <w:rFonts w:eastAsia="仿宋_GB2312" w:hint="eastAsia"/>
          <w:sz w:val="24"/>
        </w:rPr>
        <w:t>单位：公顷</w:t>
      </w:r>
    </w:p>
    <w:tbl>
      <w:tblPr>
        <w:tblW w:w="51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2"/>
        <w:gridCol w:w="1415"/>
        <w:gridCol w:w="1275"/>
        <w:gridCol w:w="1275"/>
        <w:gridCol w:w="1275"/>
        <w:gridCol w:w="1140"/>
        <w:gridCol w:w="1275"/>
        <w:gridCol w:w="1136"/>
        <w:gridCol w:w="1415"/>
        <w:gridCol w:w="1419"/>
        <w:gridCol w:w="1140"/>
        <w:gridCol w:w="1275"/>
        <w:gridCol w:w="1275"/>
        <w:gridCol w:w="1415"/>
        <w:gridCol w:w="1280"/>
        <w:gridCol w:w="1102"/>
      </w:tblGrid>
      <w:tr w:rsidR="004E6086" w:rsidRPr="000E7389" w14:paraId="64EB3B65" w14:textId="77777777" w:rsidTr="007C6A43">
        <w:trPr>
          <w:trHeight w:val="370"/>
          <w:jc w:val="center"/>
        </w:trPr>
        <w:tc>
          <w:tcPr>
            <w:tcW w:w="474" w:type="pct"/>
            <w:vMerge w:val="restart"/>
            <w:shd w:val="clear" w:color="auto" w:fill="auto"/>
            <w:vAlign w:val="center"/>
            <w:hideMark/>
          </w:tcPr>
          <w:p w14:paraId="3C53FF6B" w14:textId="77777777" w:rsidR="004E6086" w:rsidRPr="000E7389" w:rsidRDefault="004E6086" w:rsidP="005601CB">
            <w:pPr>
              <w:widowControl/>
              <w:jc w:val="center"/>
              <w:rPr>
                <w:rFonts w:eastAsia="仿宋_GB2312"/>
                <w:b/>
                <w:color w:val="000000"/>
                <w:kern w:val="0"/>
                <w:szCs w:val="21"/>
              </w:rPr>
            </w:pPr>
            <w:r w:rsidRPr="000E7389">
              <w:rPr>
                <w:rFonts w:eastAsia="仿宋_GB2312"/>
                <w:b/>
                <w:color w:val="000000"/>
                <w:kern w:val="0"/>
                <w:szCs w:val="21"/>
              </w:rPr>
              <w:t>行政区名称</w:t>
            </w:r>
          </w:p>
        </w:tc>
        <w:tc>
          <w:tcPr>
            <w:tcW w:w="1511" w:type="pct"/>
            <w:gridSpan w:val="5"/>
            <w:shd w:val="clear" w:color="auto" w:fill="auto"/>
            <w:vAlign w:val="center"/>
            <w:hideMark/>
          </w:tcPr>
          <w:p w14:paraId="7D7A6F4E" w14:textId="77777777" w:rsidR="004E6086" w:rsidRPr="000E7389" w:rsidRDefault="004E6086" w:rsidP="005601CB">
            <w:pPr>
              <w:widowControl/>
              <w:jc w:val="center"/>
              <w:rPr>
                <w:rFonts w:eastAsia="仿宋_GB2312"/>
                <w:b/>
                <w:color w:val="000000"/>
                <w:kern w:val="0"/>
                <w:szCs w:val="21"/>
              </w:rPr>
            </w:pPr>
            <w:r w:rsidRPr="000E7389">
              <w:rPr>
                <w:rFonts w:eastAsia="仿宋_GB2312"/>
                <w:b/>
                <w:color w:val="000000"/>
                <w:kern w:val="0"/>
                <w:szCs w:val="21"/>
              </w:rPr>
              <w:t>调出</w:t>
            </w:r>
          </w:p>
        </w:tc>
        <w:tc>
          <w:tcPr>
            <w:tcW w:w="1512" w:type="pct"/>
            <w:gridSpan w:val="5"/>
            <w:vAlign w:val="center"/>
          </w:tcPr>
          <w:p w14:paraId="5D0CEF75" w14:textId="77777777" w:rsidR="004E6086" w:rsidRPr="000E7389" w:rsidRDefault="004E6086" w:rsidP="005601CB">
            <w:pPr>
              <w:widowControl/>
              <w:jc w:val="center"/>
              <w:rPr>
                <w:rFonts w:eastAsia="仿宋_GB2312"/>
                <w:b/>
                <w:color w:val="000000"/>
                <w:kern w:val="0"/>
                <w:szCs w:val="21"/>
              </w:rPr>
            </w:pPr>
            <w:r w:rsidRPr="000E7389">
              <w:rPr>
                <w:rFonts w:eastAsia="仿宋_GB2312"/>
                <w:b/>
                <w:color w:val="000000"/>
                <w:kern w:val="0"/>
                <w:szCs w:val="21"/>
              </w:rPr>
              <w:t>调入</w:t>
            </w:r>
          </w:p>
        </w:tc>
        <w:tc>
          <w:tcPr>
            <w:tcW w:w="1503" w:type="pct"/>
            <w:gridSpan w:val="5"/>
            <w:shd w:val="clear" w:color="auto" w:fill="auto"/>
            <w:vAlign w:val="center"/>
            <w:hideMark/>
          </w:tcPr>
          <w:p w14:paraId="544B398A" w14:textId="77777777" w:rsidR="004E6086" w:rsidRPr="000E7389" w:rsidRDefault="004E6086" w:rsidP="005601CB">
            <w:pPr>
              <w:widowControl/>
              <w:jc w:val="center"/>
              <w:rPr>
                <w:rFonts w:eastAsia="仿宋_GB2312"/>
                <w:b/>
                <w:color w:val="000000"/>
                <w:kern w:val="0"/>
                <w:szCs w:val="21"/>
              </w:rPr>
            </w:pPr>
            <w:r w:rsidRPr="000E7389">
              <w:rPr>
                <w:rFonts w:eastAsia="仿宋_GB2312"/>
                <w:b/>
                <w:color w:val="000000"/>
                <w:kern w:val="0"/>
                <w:szCs w:val="21"/>
              </w:rPr>
              <w:t>增减（调入</w:t>
            </w:r>
            <w:r w:rsidRPr="000E7389">
              <w:rPr>
                <w:rFonts w:eastAsia="仿宋_GB2312"/>
                <w:b/>
                <w:color w:val="000000"/>
                <w:kern w:val="0"/>
                <w:szCs w:val="21"/>
              </w:rPr>
              <w:t>-</w:t>
            </w:r>
            <w:r w:rsidRPr="000E7389">
              <w:rPr>
                <w:rFonts w:eastAsia="仿宋_GB2312"/>
                <w:b/>
                <w:color w:val="000000"/>
                <w:kern w:val="0"/>
                <w:szCs w:val="21"/>
              </w:rPr>
              <w:t>调出）</w:t>
            </w:r>
          </w:p>
        </w:tc>
      </w:tr>
      <w:tr w:rsidR="007C6A43" w:rsidRPr="00655C1F" w14:paraId="39BD2268" w14:textId="77777777" w:rsidTr="004977DA">
        <w:trPr>
          <w:trHeight w:val="742"/>
          <w:jc w:val="center"/>
        </w:trPr>
        <w:tc>
          <w:tcPr>
            <w:tcW w:w="474" w:type="pct"/>
            <w:vMerge/>
            <w:vAlign w:val="center"/>
            <w:hideMark/>
          </w:tcPr>
          <w:p w14:paraId="2F5290D9" w14:textId="77777777" w:rsidR="00A10CAC" w:rsidRPr="000E7389" w:rsidRDefault="00A10CAC" w:rsidP="005601CB">
            <w:pPr>
              <w:widowControl/>
              <w:jc w:val="center"/>
              <w:rPr>
                <w:rFonts w:eastAsia="仿宋_GB2312"/>
                <w:b/>
                <w:color w:val="000000"/>
                <w:kern w:val="0"/>
                <w:szCs w:val="21"/>
              </w:rPr>
            </w:pPr>
          </w:p>
        </w:tc>
        <w:tc>
          <w:tcPr>
            <w:tcW w:w="335" w:type="pct"/>
            <w:shd w:val="clear" w:color="auto" w:fill="auto"/>
            <w:vAlign w:val="center"/>
            <w:hideMark/>
          </w:tcPr>
          <w:p w14:paraId="0D8B91AD" w14:textId="77777777" w:rsidR="00A10CAC" w:rsidRPr="000E7389" w:rsidRDefault="00A10CAC" w:rsidP="005601CB">
            <w:pPr>
              <w:widowControl/>
              <w:jc w:val="center"/>
              <w:rPr>
                <w:rFonts w:eastAsia="仿宋_GB2312"/>
                <w:b/>
                <w:color w:val="000000"/>
                <w:kern w:val="0"/>
                <w:szCs w:val="21"/>
              </w:rPr>
            </w:pPr>
            <w:r w:rsidRPr="000E7389">
              <w:rPr>
                <w:rFonts w:eastAsia="仿宋_GB2312"/>
                <w:b/>
                <w:color w:val="000000"/>
                <w:kern w:val="0"/>
                <w:szCs w:val="21"/>
              </w:rPr>
              <w:t>一般农地区</w:t>
            </w:r>
          </w:p>
        </w:tc>
        <w:tc>
          <w:tcPr>
            <w:tcW w:w="302" w:type="pct"/>
            <w:shd w:val="clear" w:color="auto" w:fill="auto"/>
            <w:vAlign w:val="center"/>
            <w:hideMark/>
          </w:tcPr>
          <w:p w14:paraId="417CA568" w14:textId="77777777" w:rsidR="00062C90" w:rsidRDefault="00A10CAC" w:rsidP="005601CB">
            <w:pPr>
              <w:widowControl/>
              <w:jc w:val="center"/>
              <w:rPr>
                <w:rFonts w:eastAsia="仿宋_GB2312"/>
                <w:b/>
                <w:color w:val="000000"/>
                <w:kern w:val="0"/>
                <w:szCs w:val="21"/>
              </w:rPr>
            </w:pPr>
            <w:r w:rsidRPr="000E7389">
              <w:rPr>
                <w:rFonts w:eastAsia="仿宋_GB2312"/>
                <w:b/>
                <w:color w:val="000000"/>
                <w:kern w:val="0"/>
                <w:szCs w:val="21"/>
              </w:rPr>
              <w:t>城镇建设</w:t>
            </w:r>
          </w:p>
          <w:p w14:paraId="3E606035" w14:textId="5DAFEF50" w:rsidR="00A10CAC" w:rsidRPr="000E7389" w:rsidRDefault="00A10CAC" w:rsidP="005601CB">
            <w:pPr>
              <w:widowControl/>
              <w:jc w:val="center"/>
              <w:rPr>
                <w:rFonts w:eastAsia="仿宋_GB2312"/>
                <w:b/>
                <w:color w:val="000000"/>
                <w:kern w:val="0"/>
                <w:szCs w:val="21"/>
              </w:rPr>
            </w:pPr>
            <w:r w:rsidRPr="000E7389">
              <w:rPr>
                <w:rFonts w:eastAsia="仿宋_GB2312"/>
                <w:b/>
                <w:color w:val="000000"/>
                <w:kern w:val="0"/>
                <w:szCs w:val="21"/>
              </w:rPr>
              <w:t>用地区</w:t>
            </w:r>
          </w:p>
        </w:tc>
        <w:tc>
          <w:tcPr>
            <w:tcW w:w="302" w:type="pct"/>
            <w:shd w:val="clear" w:color="auto" w:fill="auto"/>
            <w:vAlign w:val="center"/>
            <w:hideMark/>
          </w:tcPr>
          <w:p w14:paraId="37FDACCE" w14:textId="77777777" w:rsidR="00062C90" w:rsidRDefault="00A10CAC" w:rsidP="005601CB">
            <w:pPr>
              <w:widowControl/>
              <w:jc w:val="center"/>
              <w:rPr>
                <w:rFonts w:eastAsia="仿宋_GB2312"/>
                <w:b/>
                <w:color w:val="000000"/>
                <w:kern w:val="0"/>
                <w:szCs w:val="21"/>
              </w:rPr>
            </w:pPr>
            <w:r w:rsidRPr="000E7389">
              <w:rPr>
                <w:rFonts w:eastAsia="仿宋_GB2312"/>
                <w:b/>
                <w:color w:val="000000"/>
                <w:kern w:val="0"/>
                <w:szCs w:val="21"/>
              </w:rPr>
              <w:t>村镇建设</w:t>
            </w:r>
          </w:p>
          <w:p w14:paraId="12579A3D" w14:textId="65E25C59" w:rsidR="00A10CAC" w:rsidRPr="000E7389" w:rsidRDefault="00A10CAC" w:rsidP="005601CB">
            <w:pPr>
              <w:widowControl/>
              <w:jc w:val="center"/>
              <w:rPr>
                <w:rFonts w:eastAsia="仿宋_GB2312"/>
                <w:b/>
                <w:color w:val="000000"/>
                <w:kern w:val="0"/>
                <w:szCs w:val="21"/>
              </w:rPr>
            </w:pPr>
            <w:r w:rsidRPr="000E7389">
              <w:rPr>
                <w:rFonts w:eastAsia="仿宋_GB2312"/>
                <w:b/>
                <w:color w:val="000000"/>
                <w:kern w:val="0"/>
                <w:szCs w:val="21"/>
              </w:rPr>
              <w:t>用地区</w:t>
            </w:r>
          </w:p>
        </w:tc>
        <w:tc>
          <w:tcPr>
            <w:tcW w:w="302" w:type="pct"/>
            <w:shd w:val="clear" w:color="auto" w:fill="auto"/>
            <w:vAlign w:val="center"/>
          </w:tcPr>
          <w:p w14:paraId="45C4C67D" w14:textId="77777777" w:rsidR="00A10CAC" w:rsidRPr="000E7389" w:rsidRDefault="00A10CAC" w:rsidP="005601CB">
            <w:pPr>
              <w:widowControl/>
              <w:jc w:val="center"/>
              <w:rPr>
                <w:rFonts w:eastAsia="仿宋_GB2312"/>
                <w:b/>
                <w:color w:val="000000"/>
                <w:kern w:val="0"/>
                <w:szCs w:val="21"/>
              </w:rPr>
            </w:pPr>
            <w:r w:rsidRPr="000E7389">
              <w:rPr>
                <w:rFonts w:eastAsia="仿宋_GB2312"/>
                <w:b/>
                <w:color w:val="000000"/>
                <w:kern w:val="0"/>
                <w:szCs w:val="21"/>
              </w:rPr>
              <w:t>其他用地区</w:t>
            </w:r>
          </w:p>
        </w:tc>
        <w:tc>
          <w:tcPr>
            <w:tcW w:w="270" w:type="pct"/>
            <w:shd w:val="clear" w:color="auto" w:fill="auto"/>
            <w:vAlign w:val="center"/>
            <w:hideMark/>
          </w:tcPr>
          <w:p w14:paraId="28FF8952" w14:textId="77777777" w:rsidR="00A10CAC" w:rsidRPr="000E7389" w:rsidRDefault="00A10CAC" w:rsidP="005601CB">
            <w:pPr>
              <w:widowControl/>
              <w:jc w:val="center"/>
              <w:rPr>
                <w:rFonts w:eastAsia="仿宋_GB2312"/>
                <w:b/>
                <w:color w:val="000000"/>
                <w:kern w:val="0"/>
                <w:szCs w:val="21"/>
              </w:rPr>
            </w:pPr>
            <w:r w:rsidRPr="000E7389">
              <w:rPr>
                <w:rFonts w:eastAsia="仿宋_GB2312"/>
                <w:b/>
                <w:color w:val="000000"/>
                <w:kern w:val="0"/>
                <w:szCs w:val="21"/>
              </w:rPr>
              <w:t>小计</w:t>
            </w:r>
          </w:p>
        </w:tc>
        <w:tc>
          <w:tcPr>
            <w:tcW w:w="302" w:type="pct"/>
            <w:shd w:val="clear" w:color="auto" w:fill="auto"/>
            <w:vAlign w:val="center"/>
            <w:hideMark/>
          </w:tcPr>
          <w:p w14:paraId="6E43D572" w14:textId="77777777" w:rsidR="00A10CAC" w:rsidRPr="000E7389" w:rsidRDefault="00A10CAC" w:rsidP="005601CB">
            <w:pPr>
              <w:widowControl/>
              <w:jc w:val="center"/>
              <w:rPr>
                <w:rFonts w:eastAsia="仿宋_GB2312"/>
                <w:b/>
                <w:color w:val="000000"/>
                <w:kern w:val="0"/>
                <w:szCs w:val="21"/>
              </w:rPr>
            </w:pPr>
            <w:r w:rsidRPr="000E7389">
              <w:rPr>
                <w:rFonts w:eastAsia="仿宋_GB2312"/>
                <w:b/>
                <w:color w:val="000000"/>
                <w:kern w:val="0"/>
                <w:szCs w:val="21"/>
              </w:rPr>
              <w:t>一般农地区</w:t>
            </w:r>
          </w:p>
        </w:tc>
        <w:tc>
          <w:tcPr>
            <w:tcW w:w="269" w:type="pct"/>
            <w:shd w:val="clear" w:color="auto" w:fill="auto"/>
            <w:vAlign w:val="center"/>
            <w:hideMark/>
          </w:tcPr>
          <w:p w14:paraId="3B605B45" w14:textId="77777777" w:rsidR="00A10CAC" w:rsidRPr="000E7389" w:rsidRDefault="00A10CAC" w:rsidP="005601CB">
            <w:pPr>
              <w:widowControl/>
              <w:jc w:val="center"/>
              <w:rPr>
                <w:rFonts w:eastAsia="仿宋_GB2312"/>
                <w:b/>
                <w:color w:val="000000"/>
                <w:kern w:val="0"/>
                <w:szCs w:val="21"/>
              </w:rPr>
            </w:pPr>
            <w:r w:rsidRPr="000E7389">
              <w:rPr>
                <w:rFonts w:eastAsia="仿宋_GB2312"/>
                <w:b/>
                <w:color w:val="000000"/>
                <w:kern w:val="0"/>
                <w:szCs w:val="21"/>
              </w:rPr>
              <w:t>城镇建设用地区</w:t>
            </w:r>
          </w:p>
        </w:tc>
        <w:tc>
          <w:tcPr>
            <w:tcW w:w="335" w:type="pct"/>
            <w:shd w:val="clear" w:color="auto" w:fill="auto"/>
            <w:vAlign w:val="center"/>
            <w:hideMark/>
          </w:tcPr>
          <w:p w14:paraId="0A247B27" w14:textId="77777777" w:rsidR="00062C90" w:rsidRDefault="00A10CAC" w:rsidP="005601CB">
            <w:pPr>
              <w:widowControl/>
              <w:jc w:val="center"/>
              <w:rPr>
                <w:rFonts w:eastAsia="仿宋_GB2312"/>
                <w:b/>
                <w:color w:val="000000"/>
                <w:kern w:val="0"/>
                <w:szCs w:val="21"/>
              </w:rPr>
            </w:pPr>
            <w:r w:rsidRPr="000E7389">
              <w:rPr>
                <w:rFonts w:eastAsia="仿宋_GB2312"/>
                <w:b/>
                <w:color w:val="000000"/>
                <w:kern w:val="0"/>
                <w:szCs w:val="21"/>
              </w:rPr>
              <w:t>村镇建设</w:t>
            </w:r>
          </w:p>
          <w:p w14:paraId="7A9A2C6C" w14:textId="19DB38F3" w:rsidR="00A10CAC" w:rsidRPr="000E7389" w:rsidRDefault="00A10CAC" w:rsidP="005601CB">
            <w:pPr>
              <w:widowControl/>
              <w:jc w:val="center"/>
              <w:rPr>
                <w:rFonts w:eastAsia="仿宋_GB2312"/>
                <w:b/>
                <w:color w:val="000000"/>
                <w:kern w:val="0"/>
                <w:szCs w:val="21"/>
              </w:rPr>
            </w:pPr>
            <w:r w:rsidRPr="000E7389">
              <w:rPr>
                <w:rFonts w:eastAsia="仿宋_GB2312"/>
                <w:b/>
                <w:color w:val="000000"/>
                <w:kern w:val="0"/>
                <w:szCs w:val="21"/>
              </w:rPr>
              <w:t>用地区</w:t>
            </w:r>
          </w:p>
        </w:tc>
        <w:tc>
          <w:tcPr>
            <w:tcW w:w="336" w:type="pct"/>
            <w:vAlign w:val="center"/>
          </w:tcPr>
          <w:p w14:paraId="07A71A95" w14:textId="77777777" w:rsidR="00A10CAC" w:rsidRPr="000E7389" w:rsidRDefault="00A10CAC" w:rsidP="005601CB">
            <w:pPr>
              <w:widowControl/>
              <w:jc w:val="center"/>
              <w:rPr>
                <w:rFonts w:eastAsia="仿宋_GB2312"/>
                <w:b/>
                <w:color w:val="000000"/>
                <w:kern w:val="0"/>
                <w:szCs w:val="21"/>
              </w:rPr>
            </w:pPr>
            <w:r w:rsidRPr="000E7389">
              <w:rPr>
                <w:rFonts w:eastAsia="仿宋_GB2312"/>
                <w:b/>
                <w:color w:val="000000"/>
                <w:kern w:val="0"/>
                <w:szCs w:val="21"/>
              </w:rPr>
              <w:t>其他用地区</w:t>
            </w:r>
          </w:p>
        </w:tc>
        <w:tc>
          <w:tcPr>
            <w:tcW w:w="270" w:type="pct"/>
            <w:shd w:val="clear" w:color="auto" w:fill="auto"/>
            <w:vAlign w:val="center"/>
            <w:hideMark/>
          </w:tcPr>
          <w:p w14:paraId="30B3769C" w14:textId="77777777" w:rsidR="00A10CAC" w:rsidRPr="000E7389" w:rsidRDefault="00A10CAC" w:rsidP="005601CB">
            <w:pPr>
              <w:widowControl/>
              <w:jc w:val="center"/>
              <w:rPr>
                <w:rFonts w:eastAsia="仿宋_GB2312"/>
                <w:b/>
                <w:color w:val="000000"/>
                <w:kern w:val="0"/>
                <w:szCs w:val="21"/>
              </w:rPr>
            </w:pPr>
            <w:r w:rsidRPr="000E7389">
              <w:rPr>
                <w:rFonts w:eastAsia="仿宋_GB2312"/>
                <w:b/>
                <w:color w:val="000000"/>
                <w:kern w:val="0"/>
                <w:szCs w:val="21"/>
              </w:rPr>
              <w:t>小计</w:t>
            </w:r>
          </w:p>
        </w:tc>
        <w:tc>
          <w:tcPr>
            <w:tcW w:w="302" w:type="pct"/>
            <w:shd w:val="clear" w:color="auto" w:fill="auto"/>
            <w:vAlign w:val="center"/>
            <w:hideMark/>
          </w:tcPr>
          <w:p w14:paraId="6FDA0627" w14:textId="77777777" w:rsidR="00A10CAC" w:rsidRPr="000E7389" w:rsidRDefault="00A10CAC" w:rsidP="005601CB">
            <w:pPr>
              <w:widowControl/>
              <w:jc w:val="center"/>
              <w:rPr>
                <w:rFonts w:eastAsia="仿宋_GB2312"/>
                <w:b/>
                <w:color w:val="000000"/>
                <w:kern w:val="0"/>
                <w:szCs w:val="21"/>
              </w:rPr>
            </w:pPr>
            <w:r w:rsidRPr="000E7389">
              <w:rPr>
                <w:rFonts w:eastAsia="仿宋_GB2312"/>
                <w:b/>
                <w:color w:val="000000"/>
                <w:kern w:val="0"/>
                <w:szCs w:val="21"/>
              </w:rPr>
              <w:t>一般农地区</w:t>
            </w:r>
          </w:p>
        </w:tc>
        <w:tc>
          <w:tcPr>
            <w:tcW w:w="302" w:type="pct"/>
            <w:shd w:val="clear" w:color="auto" w:fill="auto"/>
            <w:vAlign w:val="center"/>
            <w:hideMark/>
          </w:tcPr>
          <w:p w14:paraId="5B314689" w14:textId="77777777" w:rsidR="00062C90" w:rsidRDefault="00A10CAC" w:rsidP="005601CB">
            <w:pPr>
              <w:widowControl/>
              <w:jc w:val="center"/>
              <w:rPr>
                <w:rFonts w:eastAsia="仿宋_GB2312"/>
                <w:b/>
                <w:color w:val="000000"/>
                <w:kern w:val="0"/>
                <w:szCs w:val="21"/>
              </w:rPr>
            </w:pPr>
            <w:r w:rsidRPr="000E7389">
              <w:rPr>
                <w:rFonts w:eastAsia="仿宋_GB2312"/>
                <w:b/>
                <w:color w:val="000000"/>
                <w:kern w:val="0"/>
                <w:szCs w:val="21"/>
              </w:rPr>
              <w:t>城镇建设</w:t>
            </w:r>
          </w:p>
          <w:p w14:paraId="1A2AEAF3" w14:textId="3495357A" w:rsidR="00A10CAC" w:rsidRPr="000E7389" w:rsidRDefault="00A10CAC" w:rsidP="005601CB">
            <w:pPr>
              <w:widowControl/>
              <w:jc w:val="center"/>
              <w:rPr>
                <w:rFonts w:eastAsia="仿宋_GB2312"/>
                <w:b/>
                <w:color w:val="000000"/>
                <w:kern w:val="0"/>
                <w:szCs w:val="21"/>
              </w:rPr>
            </w:pPr>
            <w:r w:rsidRPr="000E7389">
              <w:rPr>
                <w:rFonts w:eastAsia="仿宋_GB2312"/>
                <w:b/>
                <w:color w:val="000000"/>
                <w:kern w:val="0"/>
                <w:szCs w:val="21"/>
              </w:rPr>
              <w:t>用地区</w:t>
            </w:r>
          </w:p>
        </w:tc>
        <w:tc>
          <w:tcPr>
            <w:tcW w:w="335" w:type="pct"/>
            <w:shd w:val="clear" w:color="auto" w:fill="auto"/>
            <w:vAlign w:val="center"/>
            <w:hideMark/>
          </w:tcPr>
          <w:p w14:paraId="2155AAD6" w14:textId="77777777" w:rsidR="00062C90" w:rsidRDefault="00A10CAC" w:rsidP="005601CB">
            <w:pPr>
              <w:widowControl/>
              <w:jc w:val="center"/>
              <w:rPr>
                <w:rFonts w:eastAsia="仿宋_GB2312"/>
                <w:b/>
                <w:color w:val="000000"/>
                <w:kern w:val="0"/>
                <w:szCs w:val="21"/>
              </w:rPr>
            </w:pPr>
            <w:r w:rsidRPr="000E7389">
              <w:rPr>
                <w:rFonts w:eastAsia="仿宋_GB2312"/>
                <w:b/>
                <w:color w:val="000000"/>
                <w:kern w:val="0"/>
                <w:szCs w:val="21"/>
              </w:rPr>
              <w:t>村镇建设</w:t>
            </w:r>
          </w:p>
          <w:p w14:paraId="7B842B97" w14:textId="0C6BDEF9" w:rsidR="00A10CAC" w:rsidRPr="000E7389" w:rsidRDefault="00A10CAC" w:rsidP="005601CB">
            <w:pPr>
              <w:widowControl/>
              <w:jc w:val="center"/>
              <w:rPr>
                <w:rFonts w:eastAsia="仿宋_GB2312"/>
                <w:b/>
                <w:color w:val="000000"/>
                <w:kern w:val="0"/>
                <w:szCs w:val="21"/>
              </w:rPr>
            </w:pPr>
            <w:r w:rsidRPr="000E7389">
              <w:rPr>
                <w:rFonts w:eastAsia="仿宋_GB2312"/>
                <w:b/>
                <w:color w:val="000000"/>
                <w:kern w:val="0"/>
                <w:szCs w:val="21"/>
              </w:rPr>
              <w:t>用地区</w:t>
            </w:r>
          </w:p>
        </w:tc>
        <w:tc>
          <w:tcPr>
            <w:tcW w:w="303" w:type="pct"/>
            <w:shd w:val="clear" w:color="auto" w:fill="auto"/>
            <w:vAlign w:val="center"/>
          </w:tcPr>
          <w:p w14:paraId="18892C5B" w14:textId="77777777" w:rsidR="00A10CAC" w:rsidRPr="000E7389" w:rsidRDefault="00A10CAC" w:rsidP="005601CB">
            <w:pPr>
              <w:widowControl/>
              <w:jc w:val="center"/>
              <w:rPr>
                <w:rFonts w:eastAsia="仿宋_GB2312"/>
                <w:b/>
                <w:color w:val="000000"/>
                <w:kern w:val="0"/>
                <w:szCs w:val="21"/>
              </w:rPr>
            </w:pPr>
            <w:r w:rsidRPr="000E7389">
              <w:rPr>
                <w:rFonts w:eastAsia="仿宋_GB2312"/>
                <w:b/>
                <w:color w:val="000000"/>
                <w:kern w:val="0"/>
                <w:szCs w:val="21"/>
              </w:rPr>
              <w:t>其他用地区</w:t>
            </w:r>
          </w:p>
        </w:tc>
        <w:tc>
          <w:tcPr>
            <w:tcW w:w="261" w:type="pct"/>
            <w:shd w:val="clear" w:color="auto" w:fill="auto"/>
            <w:vAlign w:val="center"/>
            <w:hideMark/>
          </w:tcPr>
          <w:p w14:paraId="61775322" w14:textId="77777777" w:rsidR="00A10CAC" w:rsidRPr="000E7389" w:rsidRDefault="00A10CAC" w:rsidP="005601CB">
            <w:pPr>
              <w:widowControl/>
              <w:jc w:val="center"/>
              <w:rPr>
                <w:rFonts w:eastAsia="仿宋_GB2312"/>
                <w:b/>
                <w:color w:val="000000"/>
                <w:kern w:val="0"/>
                <w:szCs w:val="21"/>
              </w:rPr>
            </w:pPr>
            <w:r w:rsidRPr="000E7389">
              <w:rPr>
                <w:rFonts w:eastAsia="仿宋_GB2312"/>
                <w:b/>
                <w:color w:val="000000"/>
                <w:kern w:val="0"/>
                <w:szCs w:val="21"/>
              </w:rPr>
              <w:t>合计</w:t>
            </w:r>
          </w:p>
        </w:tc>
      </w:tr>
      <w:tr w:rsidR="00B83847" w:rsidRPr="00655C1F" w14:paraId="12DC6689" w14:textId="77777777" w:rsidTr="004977DA">
        <w:trPr>
          <w:trHeight w:val="482"/>
          <w:jc w:val="center"/>
        </w:trPr>
        <w:tc>
          <w:tcPr>
            <w:tcW w:w="474" w:type="pct"/>
            <w:shd w:val="clear" w:color="auto" w:fill="auto"/>
            <w:vAlign w:val="center"/>
            <w:hideMark/>
          </w:tcPr>
          <w:p w14:paraId="27DDCE91" w14:textId="77777777" w:rsidR="00B83847" w:rsidRPr="000E7389" w:rsidRDefault="00B83847" w:rsidP="003F213E">
            <w:pPr>
              <w:widowControl/>
              <w:jc w:val="center"/>
              <w:rPr>
                <w:rFonts w:eastAsia="仿宋_GB2312"/>
                <w:color w:val="000000"/>
                <w:kern w:val="0"/>
                <w:szCs w:val="21"/>
              </w:rPr>
            </w:pPr>
            <w:r w:rsidRPr="000E7389">
              <w:rPr>
                <w:rFonts w:eastAsia="仿宋_GB2312"/>
                <w:color w:val="000000"/>
                <w:kern w:val="0"/>
                <w:szCs w:val="21"/>
              </w:rPr>
              <w:t>城厢镇</w:t>
            </w:r>
          </w:p>
        </w:tc>
        <w:tc>
          <w:tcPr>
            <w:tcW w:w="335" w:type="pct"/>
            <w:shd w:val="clear" w:color="auto" w:fill="auto"/>
            <w:vAlign w:val="center"/>
          </w:tcPr>
          <w:p w14:paraId="034A61E7" w14:textId="749C4C78" w:rsidR="00B83847" w:rsidRPr="00B83847" w:rsidRDefault="00B83847" w:rsidP="003F213E">
            <w:pPr>
              <w:jc w:val="center"/>
              <w:rPr>
                <w:sz w:val="22"/>
                <w:szCs w:val="22"/>
              </w:rPr>
            </w:pPr>
            <w:r w:rsidRPr="00B83847">
              <w:rPr>
                <w:sz w:val="22"/>
                <w:szCs w:val="22"/>
              </w:rPr>
              <w:t>97.7899</w:t>
            </w:r>
          </w:p>
        </w:tc>
        <w:tc>
          <w:tcPr>
            <w:tcW w:w="302" w:type="pct"/>
            <w:shd w:val="clear" w:color="auto" w:fill="auto"/>
            <w:vAlign w:val="center"/>
          </w:tcPr>
          <w:p w14:paraId="579A8A7F" w14:textId="319CCBA9" w:rsidR="00B83847" w:rsidRPr="00B83847" w:rsidRDefault="00B83847" w:rsidP="003F213E">
            <w:pPr>
              <w:jc w:val="center"/>
              <w:rPr>
                <w:sz w:val="22"/>
                <w:szCs w:val="22"/>
              </w:rPr>
            </w:pPr>
            <w:r w:rsidRPr="00B83847">
              <w:rPr>
                <w:sz w:val="22"/>
                <w:szCs w:val="22"/>
              </w:rPr>
              <w:t>6.7346</w:t>
            </w:r>
          </w:p>
        </w:tc>
        <w:tc>
          <w:tcPr>
            <w:tcW w:w="302" w:type="pct"/>
            <w:shd w:val="clear" w:color="auto" w:fill="auto"/>
            <w:vAlign w:val="center"/>
          </w:tcPr>
          <w:p w14:paraId="5EC01117" w14:textId="4960DC39" w:rsidR="00B83847" w:rsidRPr="00B83847" w:rsidRDefault="00B83847" w:rsidP="003F213E">
            <w:pPr>
              <w:jc w:val="center"/>
              <w:rPr>
                <w:sz w:val="22"/>
                <w:szCs w:val="22"/>
              </w:rPr>
            </w:pPr>
            <w:r w:rsidRPr="00B83847">
              <w:rPr>
                <w:sz w:val="22"/>
                <w:szCs w:val="22"/>
              </w:rPr>
              <w:t>0.3770</w:t>
            </w:r>
          </w:p>
        </w:tc>
        <w:tc>
          <w:tcPr>
            <w:tcW w:w="302" w:type="pct"/>
            <w:shd w:val="clear" w:color="auto" w:fill="auto"/>
            <w:vAlign w:val="center"/>
          </w:tcPr>
          <w:p w14:paraId="095C7FDE" w14:textId="65039C54" w:rsidR="00B83847" w:rsidRPr="00B83847" w:rsidRDefault="00B83847" w:rsidP="003F213E">
            <w:pPr>
              <w:jc w:val="center"/>
              <w:rPr>
                <w:sz w:val="22"/>
                <w:szCs w:val="22"/>
              </w:rPr>
            </w:pPr>
            <w:r w:rsidRPr="00B83847">
              <w:rPr>
                <w:sz w:val="22"/>
                <w:szCs w:val="22"/>
              </w:rPr>
              <w:t>6.8179</w:t>
            </w:r>
          </w:p>
        </w:tc>
        <w:tc>
          <w:tcPr>
            <w:tcW w:w="270" w:type="pct"/>
            <w:shd w:val="clear" w:color="auto" w:fill="auto"/>
            <w:vAlign w:val="center"/>
          </w:tcPr>
          <w:p w14:paraId="3CA21954" w14:textId="195B30D3" w:rsidR="00B83847" w:rsidRPr="00B83847" w:rsidRDefault="00B83847" w:rsidP="003F213E">
            <w:pPr>
              <w:jc w:val="center"/>
              <w:rPr>
                <w:sz w:val="22"/>
                <w:szCs w:val="22"/>
              </w:rPr>
            </w:pPr>
            <w:r w:rsidRPr="00B83847">
              <w:rPr>
                <w:sz w:val="22"/>
                <w:szCs w:val="22"/>
              </w:rPr>
              <w:t>111.7194</w:t>
            </w:r>
          </w:p>
        </w:tc>
        <w:tc>
          <w:tcPr>
            <w:tcW w:w="302" w:type="pct"/>
            <w:shd w:val="clear" w:color="auto" w:fill="auto"/>
            <w:vAlign w:val="center"/>
          </w:tcPr>
          <w:p w14:paraId="31B26F67" w14:textId="1DD56A52" w:rsidR="00B83847" w:rsidRPr="00B83847" w:rsidRDefault="00B83847" w:rsidP="003F213E">
            <w:pPr>
              <w:jc w:val="center"/>
              <w:rPr>
                <w:sz w:val="22"/>
                <w:szCs w:val="22"/>
              </w:rPr>
            </w:pPr>
            <w:r w:rsidRPr="00B83847">
              <w:rPr>
                <w:sz w:val="22"/>
                <w:szCs w:val="22"/>
              </w:rPr>
              <w:t>32.5123</w:t>
            </w:r>
          </w:p>
        </w:tc>
        <w:tc>
          <w:tcPr>
            <w:tcW w:w="269" w:type="pct"/>
            <w:shd w:val="clear" w:color="auto" w:fill="auto"/>
            <w:vAlign w:val="center"/>
          </w:tcPr>
          <w:p w14:paraId="25688BA0" w14:textId="3C822EBE" w:rsidR="00B83847" w:rsidRPr="00B83847" w:rsidRDefault="00B83847" w:rsidP="003F213E">
            <w:pPr>
              <w:jc w:val="center"/>
              <w:rPr>
                <w:sz w:val="22"/>
                <w:szCs w:val="22"/>
              </w:rPr>
            </w:pPr>
            <w:r w:rsidRPr="00B83847">
              <w:rPr>
                <w:sz w:val="22"/>
                <w:szCs w:val="22"/>
              </w:rPr>
              <w:t>78.0566</w:t>
            </w:r>
          </w:p>
        </w:tc>
        <w:tc>
          <w:tcPr>
            <w:tcW w:w="335" w:type="pct"/>
            <w:shd w:val="clear" w:color="auto" w:fill="auto"/>
            <w:vAlign w:val="center"/>
          </w:tcPr>
          <w:p w14:paraId="36C13E5C" w14:textId="2F51882D" w:rsidR="00B83847" w:rsidRPr="00B83847" w:rsidRDefault="00B83847" w:rsidP="003F213E">
            <w:pPr>
              <w:jc w:val="center"/>
              <w:rPr>
                <w:sz w:val="22"/>
                <w:szCs w:val="22"/>
              </w:rPr>
            </w:pPr>
            <w:r>
              <w:rPr>
                <w:rFonts w:hint="eastAsia"/>
                <w:sz w:val="22"/>
                <w:szCs w:val="22"/>
              </w:rPr>
              <w:t>/</w:t>
            </w:r>
          </w:p>
        </w:tc>
        <w:tc>
          <w:tcPr>
            <w:tcW w:w="336" w:type="pct"/>
            <w:vAlign w:val="center"/>
          </w:tcPr>
          <w:p w14:paraId="2E8222F8" w14:textId="15937396" w:rsidR="00B83847" w:rsidRPr="00B83847" w:rsidRDefault="00B83847" w:rsidP="003F213E">
            <w:pPr>
              <w:jc w:val="center"/>
              <w:rPr>
                <w:sz w:val="22"/>
                <w:szCs w:val="22"/>
              </w:rPr>
            </w:pPr>
            <w:r w:rsidRPr="00B83847">
              <w:rPr>
                <w:sz w:val="22"/>
                <w:szCs w:val="22"/>
              </w:rPr>
              <w:t>1.1505</w:t>
            </w:r>
          </w:p>
        </w:tc>
        <w:tc>
          <w:tcPr>
            <w:tcW w:w="270" w:type="pct"/>
            <w:shd w:val="clear" w:color="auto" w:fill="auto"/>
            <w:vAlign w:val="center"/>
          </w:tcPr>
          <w:p w14:paraId="51844BE0" w14:textId="4D83CF87" w:rsidR="00B83847" w:rsidRPr="00B83847" w:rsidRDefault="00B83847" w:rsidP="003F213E">
            <w:pPr>
              <w:jc w:val="center"/>
              <w:rPr>
                <w:sz w:val="22"/>
                <w:szCs w:val="22"/>
              </w:rPr>
            </w:pPr>
            <w:r w:rsidRPr="00B83847">
              <w:rPr>
                <w:sz w:val="22"/>
                <w:szCs w:val="22"/>
              </w:rPr>
              <w:t>111.7194</w:t>
            </w:r>
          </w:p>
        </w:tc>
        <w:tc>
          <w:tcPr>
            <w:tcW w:w="302" w:type="pct"/>
            <w:shd w:val="clear" w:color="auto" w:fill="auto"/>
            <w:vAlign w:val="center"/>
          </w:tcPr>
          <w:p w14:paraId="5B5FAAAA" w14:textId="7C05A013" w:rsidR="00B83847" w:rsidRPr="00B83847" w:rsidRDefault="00B83847" w:rsidP="003F213E">
            <w:pPr>
              <w:jc w:val="center"/>
              <w:rPr>
                <w:sz w:val="22"/>
                <w:szCs w:val="22"/>
              </w:rPr>
            </w:pPr>
            <w:r w:rsidRPr="00B83847">
              <w:rPr>
                <w:sz w:val="22"/>
                <w:szCs w:val="22"/>
              </w:rPr>
              <w:t>-65.2776</w:t>
            </w:r>
          </w:p>
        </w:tc>
        <w:tc>
          <w:tcPr>
            <w:tcW w:w="302" w:type="pct"/>
            <w:shd w:val="clear" w:color="auto" w:fill="auto"/>
            <w:vAlign w:val="center"/>
          </w:tcPr>
          <w:p w14:paraId="002310E1" w14:textId="2E155AB4" w:rsidR="00B83847" w:rsidRPr="00B83847" w:rsidRDefault="00B83847" w:rsidP="003F213E">
            <w:pPr>
              <w:jc w:val="center"/>
              <w:rPr>
                <w:sz w:val="22"/>
                <w:szCs w:val="22"/>
              </w:rPr>
            </w:pPr>
            <w:r w:rsidRPr="00B83847">
              <w:rPr>
                <w:sz w:val="22"/>
                <w:szCs w:val="22"/>
              </w:rPr>
              <w:t>71.3220</w:t>
            </w:r>
          </w:p>
        </w:tc>
        <w:tc>
          <w:tcPr>
            <w:tcW w:w="335" w:type="pct"/>
            <w:shd w:val="clear" w:color="auto" w:fill="auto"/>
            <w:vAlign w:val="center"/>
          </w:tcPr>
          <w:p w14:paraId="5C4B4866" w14:textId="769FA1EF" w:rsidR="00B83847" w:rsidRPr="00B83847" w:rsidRDefault="00B83847" w:rsidP="003F213E">
            <w:pPr>
              <w:jc w:val="center"/>
              <w:rPr>
                <w:sz w:val="22"/>
                <w:szCs w:val="22"/>
              </w:rPr>
            </w:pPr>
            <w:r w:rsidRPr="00B83847">
              <w:rPr>
                <w:sz w:val="22"/>
                <w:szCs w:val="22"/>
              </w:rPr>
              <w:t>-0.3770</w:t>
            </w:r>
          </w:p>
        </w:tc>
        <w:tc>
          <w:tcPr>
            <w:tcW w:w="303" w:type="pct"/>
            <w:shd w:val="clear" w:color="auto" w:fill="auto"/>
            <w:vAlign w:val="center"/>
          </w:tcPr>
          <w:p w14:paraId="4F2567E4" w14:textId="576F6F60" w:rsidR="00B83847" w:rsidRPr="00B83847" w:rsidRDefault="00B83847" w:rsidP="003F213E">
            <w:pPr>
              <w:jc w:val="center"/>
              <w:rPr>
                <w:sz w:val="22"/>
                <w:szCs w:val="22"/>
              </w:rPr>
            </w:pPr>
            <w:r w:rsidRPr="00B83847">
              <w:rPr>
                <w:sz w:val="22"/>
                <w:szCs w:val="22"/>
              </w:rPr>
              <w:t>-5.6674</w:t>
            </w:r>
          </w:p>
        </w:tc>
        <w:tc>
          <w:tcPr>
            <w:tcW w:w="261" w:type="pct"/>
            <w:shd w:val="clear" w:color="auto" w:fill="auto"/>
            <w:vAlign w:val="center"/>
          </w:tcPr>
          <w:p w14:paraId="690F8133" w14:textId="3BE78B55" w:rsidR="00B83847" w:rsidRPr="00B83847" w:rsidRDefault="00B83847" w:rsidP="003F213E">
            <w:pPr>
              <w:jc w:val="center"/>
              <w:rPr>
                <w:sz w:val="22"/>
                <w:szCs w:val="22"/>
              </w:rPr>
            </w:pPr>
            <w:r w:rsidRPr="00B83847">
              <w:rPr>
                <w:sz w:val="22"/>
                <w:szCs w:val="22"/>
              </w:rPr>
              <w:t>0.0000</w:t>
            </w:r>
          </w:p>
        </w:tc>
      </w:tr>
      <w:tr w:rsidR="00B83847" w:rsidRPr="00655C1F" w14:paraId="4775A509" w14:textId="77777777" w:rsidTr="004977DA">
        <w:trPr>
          <w:trHeight w:val="482"/>
          <w:jc w:val="center"/>
        </w:trPr>
        <w:tc>
          <w:tcPr>
            <w:tcW w:w="474" w:type="pct"/>
            <w:shd w:val="clear" w:color="auto" w:fill="auto"/>
            <w:vAlign w:val="center"/>
            <w:hideMark/>
          </w:tcPr>
          <w:p w14:paraId="2C56438D" w14:textId="77777777" w:rsidR="00B83847" w:rsidRPr="000E7389" w:rsidRDefault="00B83847" w:rsidP="003F213E">
            <w:pPr>
              <w:widowControl/>
              <w:jc w:val="center"/>
              <w:rPr>
                <w:rFonts w:eastAsia="仿宋_GB2312"/>
                <w:color w:val="000000"/>
                <w:kern w:val="0"/>
                <w:szCs w:val="21"/>
              </w:rPr>
            </w:pPr>
            <w:r w:rsidRPr="000E7389">
              <w:rPr>
                <w:rFonts w:eastAsia="仿宋_GB2312"/>
                <w:color w:val="000000"/>
                <w:kern w:val="0"/>
                <w:szCs w:val="21"/>
              </w:rPr>
              <w:t>浮桥镇</w:t>
            </w:r>
          </w:p>
        </w:tc>
        <w:tc>
          <w:tcPr>
            <w:tcW w:w="335" w:type="pct"/>
            <w:shd w:val="clear" w:color="auto" w:fill="auto"/>
            <w:vAlign w:val="center"/>
          </w:tcPr>
          <w:p w14:paraId="046A5164" w14:textId="70061B4C" w:rsidR="00B83847" w:rsidRPr="00B83847" w:rsidRDefault="00B83847" w:rsidP="003F213E">
            <w:pPr>
              <w:jc w:val="center"/>
              <w:rPr>
                <w:sz w:val="22"/>
                <w:szCs w:val="22"/>
              </w:rPr>
            </w:pPr>
            <w:r w:rsidRPr="00B83847">
              <w:rPr>
                <w:sz w:val="22"/>
                <w:szCs w:val="22"/>
              </w:rPr>
              <w:t>203.3583</w:t>
            </w:r>
          </w:p>
        </w:tc>
        <w:tc>
          <w:tcPr>
            <w:tcW w:w="302" w:type="pct"/>
            <w:shd w:val="clear" w:color="auto" w:fill="auto"/>
            <w:vAlign w:val="center"/>
          </w:tcPr>
          <w:p w14:paraId="7DC122A5" w14:textId="2A972837" w:rsidR="00B83847" w:rsidRPr="00B83847" w:rsidRDefault="00B83847" w:rsidP="003F213E">
            <w:pPr>
              <w:jc w:val="center"/>
              <w:rPr>
                <w:sz w:val="22"/>
                <w:szCs w:val="22"/>
              </w:rPr>
            </w:pPr>
            <w:r w:rsidRPr="00B83847">
              <w:rPr>
                <w:sz w:val="22"/>
                <w:szCs w:val="22"/>
              </w:rPr>
              <w:t>224.5772</w:t>
            </w:r>
          </w:p>
        </w:tc>
        <w:tc>
          <w:tcPr>
            <w:tcW w:w="302" w:type="pct"/>
            <w:shd w:val="clear" w:color="auto" w:fill="auto"/>
            <w:vAlign w:val="center"/>
          </w:tcPr>
          <w:p w14:paraId="755B126B" w14:textId="70E6D5F4" w:rsidR="00B83847" w:rsidRPr="00B83847" w:rsidRDefault="00B83847" w:rsidP="003F213E">
            <w:pPr>
              <w:jc w:val="center"/>
              <w:rPr>
                <w:sz w:val="22"/>
                <w:szCs w:val="22"/>
              </w:rPr>
            </w:pPr>
            <w:r w:rsidRPr="00B83847">
              <w:rPr>
                <w:sz w:val="22"/>
                <w:szCs w:val="22"/>
              </w:rPr>
              <w:t>18.9366</w:t>
            </w:r>
          </w:p>
        </w:tc>
        <w:tc>
          <w:tcPr>
            <w:tcW w:w="302" w:type="pct"/>
            <w:shd w:val="clear" w:color="auto" w:fill="auto"/>
            <w:vAlign w:val="center"/>
          </w:tcPr>
          <w:p w14:paraId="41DE8417" w14:textId="53491A6D" w:rsidR="00B83847" w:rsidRPr="00B83847" w:rsidRDefault="00B83847" w:rsidP="003F213E">
            <w:pPr>
              <w:jc w:val="center"/>
              <w:rPr>
                <w:sz w:val="22"/>
                <w:szCs w:val="22"/>
              </w:rPr>
            </w:pPr>
            <w:r w:rsidRPr="00B83847">
              <w:rPr>
                <w:sz w:val="22"/>
                <w:szCs w:val="22"/>
              </w:rPr>
              <w:t>20.2455</w:t>
            </w:r>
          </w:p>
        </w:tc>
        <w:tc>
          <w:tcPr>
            <w:tcW w:w="270" w:type="pct"/>
            <w:shd w:val="clear" w:color="auto" w:fill="auto"/>
            <w:vAlign w:val="center"/>
          </w:tcPr>
          <w:p w14:paraId="107E2B84" w14:textId="0ABF4915" w:rsidR="00B83847" w:rsidRPr="00B83847" w:rsidRDefault="00B83847" w:rsidP="003F213E">
            <w:pPr>
              <w:jc w:val="center"/>
              <w:rPr>
                <w:sz w:val="22"/>
                <w:szCs w:val="22"/>
              </w:rPr>
            </w:pPr>
            <w:r w:rsidRPr="00B83847">
              <w:rPr>
                <w:sz w:val="22"/>
                <w:szCs w:val="22"/>
              </w:rPr>
              <w:t>467.1176</w:t>
            </w:r>
          </w:p>
        </w:tc>
        <w:tc>
          <w:tcPr>
            <w:tcW w:w="302" w:type="pct"/>
            <w:shd w:val="clear" w:color="auto" w:fill="auto"/>
            <w:vAlign w:val="center"/>
          </w:tcPr>
          <w:p w14:paraId="53583387" w14:textId="686BF702" w:rsidR="00B83847" w:rsidRPr="00B83847" w:rsidRDefault="00B83847" w:rsidP="003F213E">
            <w:pPr>
              <w:jc w:val="center"/>
              <w:rPr>
                <w:sz w:val="22"/>
                <w:szCs w:val="22"/>
              </w:rPr>
            </w:pPr>
            <w:r w:rsidRPr="00B83847">
              <w:rPr>
                <w:sz w:val="22"/>
                <w:szCs w:val="22"/>
              </w:rPr>
              <w:t>141.6018</w:t>
            </w:r>
          </w:p>
        </w:tc>
        <w:tc>
          <w:tcPr>
            <w:tcW w:w="269" w:type="pct"/>
            <w:shd w:val="clear" w:color="auto" w:fill="auto"/>
            <w:vAlign w:val="center"/>
          </w:tcPr>
          <w:p w14:paraId="79BDB44E" w14:textId="5EE0DB82" w:rsidR="00B83847" w:rsidRPr="00B83847" w:rsidRDefault="00B83847" w:rsidP="003F213E">
            <w:pPr>
              <w:jc w:val="center"/>
              <w:rPr>
                <w:sz w:val="22"/>
                <w:szCs w:val="22"/>
              </w:rPr>
            </w:pPr>
            <w:r w:rsidRPr="00B83847">
              <w:rPr>
                <w:sz w:val="22"/>
                <w:szCs w:val="22"/>
              </w:rPr>
              <w:t>153.1690</w:t>
            </w:r>
          </w:p>
        </w:tc>
        <w:tc>
          <w:tcPr>
            <w:tcW w:w="335" w:type="pct"/>
            <w:shd w:val="clear" w:color="auto" w:fill="auto"/>
            <w:vAlign w:val="center"/>
          </w:tcPr>
          <w:p w14:paraId="7DBB149C" w14:textId="2A7E7121" w:rsidR="00B83847" w:rsidRPr="00B83847" w:rsidRDefault="00B83847" w:rsidP="003F213E">
            <w:pPr>
              <w:jc w:val="center"/>
              <w:rPr>
                <w:sz w:val="22"/>
                <w:szCs w:val="22"/>
              </w:rPr>
            </w:pPr>
            <w:r w:rsidRPr="00B83847">
              <w:rPr>
                <w:sz w:val="22"/>
                <w:szCs w:val="22"/>
              </w:rPr>
              <w:t>19.2790</w:t>
            </w:r>
          </w:p>
        </w:tc>
        <w:tc>
          <w:tcPr>
            <w:tcW w:w="336" w:type="pct"/>
            <w:vAlign w:val="center"/>
          </w:tcPr>
          <w:p w14:paraId="0D12A3AE" w14:textId="19651B1B" w:rsidR="00B83847" w:rsidRPr="00B83847" w:rsidRDefault="00B83847" w:rsidP="003F213E">
            <w:pPr>
              <w:jc w:val="center"/>
              <w:rPr>
                <w:sz w:val="22"/>
                <w:szCs w:val="22"/>
              </w:rPr>
            </w:pPr>
            <w:r w:rsidRPr="00B83847">
              <w:rPr>
                <w:sz w:val="22"/>
                <w:szCs w:val="22"/>
              </w:rPr>
              <w:t>153.0678</w:t>
            </w:r>
          </w:p>
        </w:tc>
        <w:tc>
          <w:tcPr>
            <w:tcW w:w="270" w:type="pct"/>
            <w:shd w:val="clear" w:color="auto" w:fill="auto"/>
            <w:vAlign w:val="center"/>
          </w:tcPr>
          <w:p w14:paraId="1F1DF931" w14:textId="28930447" w:rsidR="00B83847" w:rsidRPr="00B83847" w:rsidRDefault="00B83847" w:rsidP="003F213E">
            <w:pPr>
              <w:jc w:val="center"/>
              <w:rPr>
                <w:sz w:val="22"/>
                <w:szCs w:val="22"/>
              </w:rPr>
            </w:pPr>
            <w:r w:rsidRPr="00B83847">
              <w:rPr>
                <w:sz w:val="22"/>
                <w:szCs w:val="22"/>
              </w:rPr>
              <w:t>467.1176</w:t>
            </w:r>
          </w:p>
        </w:tc>
        <w:tc>
          <w:tcPr>
            <w:tcW w:w="302" w:type="pct"/>
            <w:shd w:val="clear" w:color="auto" w:fill="auto"/>
            <w:vAlign w:val="center"/>
          </w:tcPr>
          <w:p w14:paraId="5BEDA25E" w14:textId="4D6D4A40" w:rsidR="00B83847" w:rsidRPr="00B83847" w:rsidRDefault="00B83847" w:rsidP="003F213E">
            <w:pPr>
              <w:jc w:val="center"/>
              <w:rPr>
                <w:sz w:val="22"/>
                <w:szCs w:val="22"/>
              </w:rPr>
            </w:pPr>
            <w:r w:rsidRPr="00B83847">
              <w:rPr>
                <w:sz w:val="22"/>
                <w:szCs w:val="22"/>
              </w:rPr>
              <w:t>-61.7565</w:t>
            </w:r>
          </w:p>
        </w:tc>
        <w:tc>
          <w:tcPr>
            <w:tcW w:w="302" w:type="pct"/>
            <w:shd w:val="clear" w:color="auto" w:fill="auto"/>
            <w:vAlign w:val="center"/>
          </w:tcPr>
          <w:p w14:paraId="467ADA9F" w14:textId="7A488A2D" w:rsidR="00B83847" w:rsidRPr="00B83847" w:rsidRDefault="00B83847" w:rsidP="003F213E">
            <w:pPr>
              <w:jc w:val="center"/>
              <w:rPr>
                <w:sz w:val="22"/>
                <w:szCs w:val="22"/>
              </w:rPr>
            </w:pPr>
            <w:r w:rsidRPr="00B83847">
              <w:rPr>
                <w:sz w:val="22"/>
                <w:szCs w:val="22"/>
              </w:rPr>
              <w:t>-71.4082</w:t>
            </w:r>
          </w:p>
        </w:tc>
        <w:tc>
          <w:tcPr>
            <w:tcW w:w="335" w:type="pct"/>
            <w:shd w:val="clear" w:color="auto" w:fill="auto"/>
            <w:vAlign w:val="center"/>
          </w:tcPr>
          <w:p w14:paraId="7221E3DE" w14:textId="64A366A0" w:rsidR="00B83847" w:rsidRPr="00B83847" w:rsidRDefault="00B83847" w:rsidP="003F213E">
            <w:pPr>
              <w:jc w:val="center"/>
              <w:rPr>
                <w:sz w:val="22"/>
                <w:szCs w:val="22"/>
              </w:rPr>
            </w:pPr>
            <w:r w:rsidRPr="00B83847">
              <w:rPr>
                <w:sz w:val="22"/>
                <w:szCs w:val="22"/>
              </w:rPr>
              <w:t>0.3424</w:t>
            </w:r>
          </w:p>
        </w:tc>
        <w:tc>
          <w:tcPr>
            <w:tcW w:w="303" w:type="pct"/>
            <w:shd w:val="clear" w:color="auto" w:fill="auto"/>
            <w:vAlign w:val="center"/>
          </w:tcPr>
          <w:p w14:paraId="192FC140" w14:textId="325A916D" w:rsidR="00B83847" w:rsidRPr="00B83847" w:rsidRDefault="00B83847" w:rsidP="003F213E">
            <w:pPr>
              <w:jc w:val="center"/>
              <w:rPr>
                <w:sz w:val="22"/>
                <w:szCs w:val="22"/>
              </w:rPr>
            </w:pPr>
            <w:r w:rsidRPr="00B83847">
              <w:rPr>
                <w:sz w:val="22"/>
                <w:szCs w:val="22"/>
              </w:rPr>
              <w:t>132.8223</w:t>
            </w:r>
          </w:p>
        </w:tc>
        <w:tc>
          <w:tcPr>
            <w:tcW w:w="261" w:type="pct"/>
            <w:shd w:val="clear" w:color="auto" w:fill="auto"/>
            <w:vAlign w:val="center"/>
          </w:tcPr>
          <w:p w14:paraId="581562A1" w14:textId="5C8A6100" w:rsidR="00B83847" w:rsidRPr="00B83847" w:rsidRDefault="00B83847" w:rsidP="003F213E">
            <w:pPr>
              <w:jc w:val="center"/>
              <w:rPr>
                <w:sz w:val="22"/>
                <w:szCs w:val="22"/>
              </w:rPr>
            </w:pPr>
            <w:r w:rsidRPr="00B83847">
              <w:rPr>
                <w:sz w:val="22"/>
                <w:szCs w:val="22"/>
              </w:rPr>
              <w:t>0.0000</w:t>
            </w:r>
          </w:p>
        </w:tc>
      </w:tr>
      <w:tr w:rsidR="00B83847" w:rsidRPr="00655C1F" w14:paraId="276767CA" w14:textId="77777777" w:rsidTr="004977DA">
        <w:trPr>
          <w:trHeight w:val="482"/>
          <w:jc w:val="center"/>
        </w:trPr>
        <w:tc>
          <w:tcPr>
            <w:tcW w:w="474" w:type="pct"/>
            <w:shd w:val="clear" w:color="auto" w:fill="auto"/>
            <w:vAlign w:val="center"/>
            <w:hideMark/>
          </w:tcPr>
          <w:p w14:paraId="07492F5A" w14:textId="77777777" w:rsidR="00B83847" w:rsidRPr="000E7389" w:rsidRDefault="00B83847" w:rsidP="003F213E">
            <w:pPr>
              <w:widowControl/>
              <w:jc w:val="center"/>
              <w:rPr>
                <w:rFonts w:eastAsia="仿宋_GB2312"/>
                <w:color w:val="000000"/>
                <w:kern w:val="0"/>
                <w:szCs w:val="21"/>
              </w:rPr>
            </w:pPr>
            <w:r w:rsidRPr="000E7389">
              <w:rPr>
                <w:rFonts w:eastAsia="仿宋_GB2312"/>
                <w:color w:val="000000"/>
                <w:kern w:val="0"/>
                <w:szCs w:val="21"/>
              </w:rPr>
              <w:t>璜泾镇</w:t>
            </w:r>
          </w:p>
        </w:tc>
        <w:tc>
          <w:tcPr>
            <w:tcW w:w="335" w:type="pct"/>
            <w:shd w:val="clear" w:color="auto" w:fill="auto"/>
            <w:vAlign w:val="center"/>
          </w:tcPr>
          <w:p w14:paraId="1DAA4472" w14:textId="08FD8005" w:rsidR="00B83847" w:rsidRPr="00B83847" w:rsidRDefault="00B83847" w:rsidP="003F213E">
            <w:pPr>
              <w:jc w:val="center"/>
              <w:rPr>
                <w:sz w:val="22"/>
                <w:szCs w:val="22"/>
              </w:rPr>
            </w:pPr>
            <w:r w:rsidRPr="00B83847">
              <w:rPr>
                <w:sz w:val="22"/>
                <w:szCs w:val="22"/>
              </w:rPr>
              <w:t>45.8356</w:t>
            </w:r>
          </w:p>
        </w:tc>
        <w:tc>
          <w:tcPr>
            <w:tcW w:w="302" w:type="pct"/>
            <w:shd w:val="clear" w:color="auto" w:fill="auto"/>
            <w:vAlign w:val="center"/>
          </w:tcPr>
          <w:p w14:paraId="28109E76" w14:textId="27B571F8" w:rsidR="00B83847" w:rsidRPr="00B83847" w:rsidRDefault="00B83847" w:rsidP="003F213E">
            <w:pPr>
              <w:jc w:val="center"/>
              <w:rPr>
                <w:sz w:val="22"/>
                <w:szCs w:val="22"/>
              </w:rPr>
            </w:pPr>
            <w:r w:rsidRPr="00B83847">
              <w:rPr>
                <w:sz w:val="22"/>
                <w:szCs w:val="22"/>
              </w:rPr>
              <w:t>15.5758</w:t>
            </w:r>
          </w:p>
        </w:tc>
        <w:tc>
          <w:tcPr>
            <w:tcW w:w="302" w:type="pct"/>
            <w:shd w:val="clear" w:color="auto" w:fill="auto"/>
            <w:vAlign w:val="center"/>
          </w:tcPr>
          <w:p w14:paraId="209BCE90" w14:textId="54A8BAD2" w:rsidR="00B83847" w:rsidRPr="00B83847" w:rsidRDefault="00B83847" w:rsidP="003F213E">
            <w:pPr>
              <w:jc w:val="center"/>
              <w:rPr>
                <w:sz w:val="22"/>
                <w:szCs w:val="22"/>
              </w:rPr>
            </w:pPr>
            <w:r w:rsidRPr="00B83847">
              <w:rPr>
                <w:sz w:val="22"/>
                <w:szCs w:val="22"/>
              </w:rPr>
              <w:t>15.7924</w:t>
            </w:r>
          </w:p>
        </w:tc>
        <w:tc>
          <w:tcPr>
            <w:tcW w:w="302" w:type="pct"/>
            <w:shd w:val="clear" w:color="auto" w:fill="auto"/>
            <w:vAlign w:val="center"/>
          </w:tcPr>
          <w:p w14:paraId="14503EE9" w14:textId="5E12586F" w:rsidR="00B83847" w:rsidRPr="00B83847" w:rsidRDefault="00B83847" w:rsidP="003F213E">
            <w:pPr>
              <w:jc w:val="center"/>
              <w:rPr>
                <w:sz w:val="22"/>
                <w:szCs w:val="22"/>
              </w:rPr>
            </w:pPr>
            <w:r w:rsidRPr="00B83847">
              <w:rPr>
                <w:sz w:val="22"/>
                <w:szCs w:val="22"/>
              </w:rPr>
              <w:t>8.1057</w:t>
            </w:r>
          </w:p>
        </w:tc>
        <w:tc>
          <w:tcPr>
            <w:tcW w:w="270" w:type="pct"/>
            <w:shd w:val="clear" w:color="auto" w:fill="auto"/>
            <w:vAlign w:val="center"/>
          </w:tcPr>
          <w:p w14:paraId="658A26E4" w14:textId="68339707" w:rsidR="00B83847" w:rsidRPr="00B83847" w:rsidRDefault="00B83847" w:rsidP="003F213E">
            <w:pPr>
              <w:jc w:val="center"/>
              <w:rPr>
                <w:sz w:val="22"/>
                <w:szCs w:val="22"/>
              </w:rPr>
            </w:pPr>
            <w:r w:rsidRPr="00B83847">
              <w:rPr>
                <w:sz w:val="22"/>
                <w:szCs w:val="22"/>
              </w:rPr>
              <w:t>85.3095</w:t>
            </w:r>
          </w:p>
        </w:tc>
        <w:tc>
          <w:tcPr>
            <w:tcW w:w="302" w:type="pct"/>
            <w:shd w:val="clear" w:color="auto" w:fill="auto"/>
            <w:vAlign w:val="center"/>
          </w:tcPr>
          <w:p w14:paraId="0002E627" w14:textId="1056DD96" w:rsidR="00B83847" w:rsidRPr="00B83847" w:rsidRDefault="00B83847" w:rsidP="003F213E">
            <w:pPr>
              <w:jc w:val="center"/>
              <w:rPr>
                <w:sz w:val="22"/>
                <w:szCs w:val="22"/>
              </w:rPr>
            </w:pPr>
            <w:r w:rsidRPr="00B83847">
              <w:rPr>
                <w:sz w:val="22"/>
                <w:szCs w:val="22"/>
              </w:rPr>
              <w:t>39.4626</w:t>
            </w:r>
          </w:p>
        </w:tc>
        <w:tc>
          <w:tcPr>
            <w:tcW w:w="269" w:type="pct"/>
            <w:shd w:val="clear" w:color="auto" w:fill="auto"/>
            <w:vAlign w:val="center"/>
          </w:tcPr>
          <w:p w14:paraId="0A441A2C" w14:textId="062F4ED9" w:rsidR="00B83847" w:rsidRPr="00B83847" w:rsidRDefault="00B83847" w:rsidP="003F213E">
            <w:pPr>
              <w:jc w:val="center"/>
              <w:rPr>
                <w:sz w:val="22"/>
                <w:szCs w:val="22"/>
              </w:rPr>
            </w:pPr>
            <w:r w:rsidRPr="00B83847">
              <w:rPr>
                <w:sz w:val="22"/>
                <w:szCs w:val="22"/>
              </w:rPr>
              <w:t>24.6676</w:t>
            </w:r>
          </w:p>
        </w:tc>
        <w:tc>
          <w:tcPr>
            <w:tcW w:w="335" w:type="pct"/>
            <w:shd w:val="clear" w:color="auto" w:fill="auto"/>
            <w:vAlign w:val="center"/>
          </w:tcPr>
          <w:p w14:paraId="71ACBFB5" w14:textId="2D701D44" w:rsidR="00B83847" w:rsidRPr="00B83847" w:rsidRDefault="00B83847" w:rsidP="003F213E">
            <w:pPr>
              <w:jc w:val="center"/>
              <w:rPr>
                <w:sz w:val="22"/>
                <w:szCs w:val="22"/>
              </w:rPr>
            </w:pPr>
            <w:r w:rsidRPr="00B83847">
              <w:rPr>
                <w:sz w:val="22"/>
                <w:szCs w:val="22"/>
              </w:rPr>
              <w:t>15.1593</w:t>
            </w:r>
          </w:p>
        </w:tc>
        <w:tc>
          <w:tcPr>
            <w:tcW w:w="336" w:type="pct"/>
            <w:vAlign w:val="center"/>
          </w:tcPr>
          <w:p w14:paraId="0B43737F" w14:textId="707AEF0C" w:rsidR="00B83847" w:rsidRPr="00B83847" w:rsidRDefault="00B83847" w:rsidP="003F213E">
            <w:pPr>
              <w:jc w:val="center"/>
              <w:rPr>
                <w:sz w:val="22"/>
                <w:szCs w:val="22"/>
              </w:rPr>
            </w:pPr>
            <w:r w:rsidRPr="00B83847">
              <w:rPr>
                <w:sz w:val="22"/>
                <w:szCs w:val="22"/>
              </w:rPr>
              <w:t>6.0200</w:t>
            </w:r>
          </w:p>
        </w:tc>
        <w:tc>
          <w:tcPr>
            <w:tcW w:w="270" w:type="pct"/>
            <w:shd w:val="clear" w:color="auto" w:fill="auto"/>
            <w:vAlign w:val="center"/>
          </w:tcPr>
          <w:p w14:paraId="35B28982" w14:textId="0686A045" w:rsidR="00B83847" w:rsidRPr="00B83847" w:rsidRDefault="00B83847" w:rsidP="003F213E">
            <w:pPr>
              <w:jc w:val="center"/>
              <w:rPr>
                <w:sz w:val="22"/>
                <w:szCs w:val="22"/>
              </w:rPr>
            </w:pPr>
            <w:r w:rsidRPr="00B83847">
              <w:rPr>
                <w:sz w:val="22"/>
                <w:szCs w:val="22"/>
              </w:rPr>
              <w:t>85.3095</w:t>
            </w:r>
          </w:p>
        </w:tc>
        <w:tc>
          <w:tcPr>
            <w:tcW w:w="302" w:type="pct"/>
            <w:shd w:val="clear" w:color="auto" w:fill="auto"/>
            <w:vAlign w:val="center"/>
          </w:tcPr>
          <w:p w14:paraId="1D5206D0" w14:textId="41099117" w:rsidR="00B83847" w:rsidRPr="00B83847" w:rsidRDefault="00B83847" w:rsidP="003F213E">
            <w:pPr>
              <w:jc w:val="center"/>
              <w:rPr>
                <w:sz w:val="22"/>
                <w:szCs w:val="22"/>
              </w:rPr>
            </w:pPr>
            <w:r w:rsidRPr="00B83847">
              <w:rPr>
                <w:sz w:val="22"/>
                <w:szCs w:val="22"/>
              </w:rPr>
              <w:t>-6.3730</w:t>
            </w:r>
          </w:p>
        </w:tc>
        <w:tc>
          <w:tcPr>
            <w:tcW w:w="302" w:type="pct"/>
            <w:shd w:val="clear" w:color="auto" w:fill="auto"/>
            <w:vAlign w:val="center"/>
          </w:tcPr>
          <w:p w14:paraId="6EDC1115" w14:textId="2D27EA32" w:rsidR="00B83847" w:rsidRPr="00B83847" w:rsidRDefault="00B83847" w:rsidP="003F213E">
            <w:pPr>
              <w:jc w:val="center"/>
              <w:rPr>
                <w:sz w:val="22"/>
                <w:szCs w:val="22"/>
              </w:rPr>
            </w:pPr>
            <w:r w:rsidRPr="00B83847">
              <w:rPr>
                <w:sz w:val="22"/>
                <w:szCs w:val="22"/>
              </w:rPr>
              <w:t>9.0918</w:t>
            </w:r>
          </w:p>
        </w:tc>
        <w:tc>
          <w:tcPr>
            <w:tcW w:w="335" w:type="pct"/>
            <w:shd w:val="clear" w:color="auto" w:fill="auto"/>
            <w:vAlign w:val="center"/>
          </w:tcPr>
          <w:p w14:paraId="0B884353" w14:textId="77CAB358" w:rsidR="00B83847" w:rsidRPr="00B83847" w:rsidRDefault="00B83847" w:rsidP="003F213E">
            <w:pPr>
              <w:jc w:val="center"/>
              <w:rPr>
                <w:sz w:val="22"/>
                <w:szCs w:val="22"/>
              </w:rPr>
            </w:pPr>
            <w:r w:rsidRPr="00B83847">
              <w:rPr>
                <w:sz w:val="22"/>
                <w:szCs w:val="22"/>
              </w:rPr>
              <w:t>-0.6331</w:t>
            </w:r>
          </w:p>
        </w:tc>
        <w:tc>
          <w:tcPr>
            <w:tcW w:w="303" w:type="pct"/>
            <w:shd w:val="clear" w:color="auto" w:fill="auto"/>
            <w:vAlign w:val="center"/>
          </w:tcPr>
          <w:p w14:paraId="058B81D3" w14:textId="166C3719" w:rsidR="00B83847" w:rsidRPr="00B83847" w:rsidRDefault="00B83847" w:rsidP="003F213E">
            <w:pPr>
              <w:jc w:val="center"/>
              <w:rPr>
                <w:sz w:val="22"/>
                <w:szCs w:val="22"/>
              </w:rPr>
            </w:pPr>
            <w:r w:rsidRPr="00B83847">
              <w:rPr>
                <w:sz w:val="22"/>
                <w:szCs w:val="22"/>
              </w:rPr>
              <w:t>-2.0857</w:t>
            </w:r>
          </w:p>
        </w:tc>
        <w:tc>
          <w:tcPr>
            <w:tcW w:w="261" w:type="pct"/>
            <w:shd w:val="clear" w:color="auto" w:fill="auto"/>
            <w:vAlign w:val="center"/>
          </w:tcPr>
          <w:p w14:paraId="540037BE" w14:textId="6C099C8E" w:rsidR="00B83847" w:rsidRPr="00B83847" w:rsidRDefault="00B83847" w:rsidP="003F213E">
            <w:pPr>
              <w:jc w:val="center"/>
              <w:rPr>
                <w:sz w:val="22"/>
                <w:szCs w:val="22"/>
              </w:rPr>
            </w:pPr>
            <w:r w:rsidRPr="00B83847">
              <w:rPr>
                <w:sz w:val="22"/>
                <w:szCs w:val="22"/>
              </w:rPr>
              <w:t>0.0000</w:t>
            </w:r>
          </w:p>
        </w:tc>
      </w:tr>
      <w:tr w:rsidR="00B83847" w:rsidRPr="00655C1F" w14:paraId="74115504" w14:textId="77777777" w:rsidTr="004977DA">
        <w:trPr>
          <w:trHeight w:val="482"/>
          <w:jc w:val="center"/>
        </w:trPr>
        <w:tc>
          <w:tcPr>
            <w:tcW w:w="474" w:type="pct"/>
            <w:shd w:val="clear" w:color="auto" w:fill="auto"/>
            <w:vAlign w:val="center"/>
            <w:hideMark/>
          </w:tcPr>
          <w:p w14:paraId="45057C36" w14:textId="77777777" w:rsidR="00B83847" w:rsidRPr="000E7389" w:rsidRDefault="00B83847" w:rsidP="003F213E">
            <w:pPr>
              <w:widowControl/>
              <w:jc w:val="center"/>
              <w:rPr>
                <w:rFonts w:eastAsia="仿宋_GB2312"/>
                <w:color w:val="000000"/>
                <w:kern w:val="0"/>
                <w:szCs w:val="21"/>
              </w:rPr>
            </w:pPr>
            <w:r>
              <w:rPr>
                <w:rFonts w:eastAsia="仿宋_GB2312"/>
                <w:color w:val="000000"/>
                <w:kern w:val="0"/>
                <w:szCs w:val="21"/>
              </w:rPr>
              <w:t>经济开发区（高新技术产业开发区）</w:t>
            </w:r>
          </w:p>
        </w:tc>
        <w:tc>
          <w:tcPr>
            <w:tcW w:w="335" w:type="pct"/>
            <w:shd w:val="clear" w:color="auto" w:fill="auto"/>
            <w:vAlign w:val="center"/>
          </w:tcPr>
          <w:p w14:paraId="7E7AF68F" w14:textId="5B061364" w:rsidR="00B83847" w:rsidRPr="00B83847" w:rsidRDefault="00B83847" w:rsidP="003F213E">
            <w:pPr>
              <w:jc w:val="center"/>
              <w:rPr>
                <w:sz w:val="22"/>
                <w:szCs w:val="22"/>
              </w:rPr>
            </w:pPr>
            <w:r w:rsidRPr="00B83847">
              <w:rPr>
                <w:sz w:val="22"/>
                <w:szCs w:val="22"/>
              </w:rPr>
              <w:t>107.5187</w:t>
            </w:r>
          </w:p>
        </w:tc>
        <w:tc>
          <w:tcPr>
            <w:tcW w:w="302" w:type="pct"/>
            <w:shd w:val="clear" w:color="auto" w:fill="auto"/>
            <w:vAlign w:val="center"/>
          </w:tcPr>
          <w:p w14:paraId="4E51CF13" w14:textId="3AD91D17" w:rsidR="00B83847" w:rsidRPr="00B83847" w:rsidRDefault="00B83847" w:rsidP="003F213E">
            <w:pPr>
              <w:jc w:val="center"/>
              <w:rPr>
                <w:sz w:val="22"/>
                <w:szCs w:val="22"/>
              </w:rPr>
            </w:pPr>
            <w:r w:rsidRPr="00B83847">
              <w:rPr>
                <w:sz w:val="22"/>
                <w:szCs w:val="22"/>
              </w:rPr>
              <w:t>6.4065</w:t>
            </w:r>
          </w:p>
        </w:tc>
        <w:tc>
          <w:tcPr>
            <w:tcW w:w="302" w:type="pct"/>
            <w:shd w:val="clear" w:color="auto" w:fill="auto"/>
            <w:vAlign w:val="center"/>
          </w:tcPr>
          <w:p w14:paraId="3381E0F2" w14:textId="7BE3DF72" w:rsidR="00B83847" w:rsidRPr="00B83847" w:rsidRDefault="00B83847" w:rsidP="003F213E">
            <w:pPr>
              <w:jc w:val="center"/>
              <w:rPr>
                <w:sz w:val="22"/>
                <w:szCs w:val="22"/>
              </w:rPr>
            </w:pPr>
            <w:r w:rsidRPr="00B83847">
              <w:rPr>
                <w:sz w:val="22"/>
                <w:szCs w:val="22"/>
              </w:rPr>
              <w:t>0.9312</w:t>
            </w:r>
          </w:p>
        </w:tc>
        <w:tc>
          <w:tcPr>
            <w:tcW w:w="302" w:type="pct"/>
            <w:shd w:val="clear" w:color="auto" w:fill="auto"/>
            <w:vAlign w:val="center"/>
          </w:tcPr>
          <w:p w14:paraId="189F83FA" w14:textId="4F780EAA" w:rsidR="00B83847" w:rsidRPr="00B83847" w:rsidRDefault="00B83847" w:rsidP="003F213E">
            <w:pPr>
              <w:jc w:val="center"/>
              <w:rPr>
                <w:sz w:val="22"/>
                <w:szCs w:val="22"/>
              </w:rPr>
            </w:pPr>
            <w:r w:rsidRPr="00B83847">
              <w:rPr>
                <w:sz w:val="22"/>
                <w:szCs w:val="22"/>
              </w:rPr>
              <w:t>14.2925</w:t>
            </w:r>
          </w:p>
        </w:tc>
        <w:tc>
          <w:tcPr>
            <w:tcW w:w="270" w:type="pct"/>
            <w:shd w:val="clear" w:color="auto" w:fill="auto"/>
            <w:vAlign w:val="center"/>
          </w:tcPr>
          <w:p w14:paraId="3A96BC0D" w14:textId="220663BD" w:rsidR="00B83847" w:rsidRPr="00B83847" w:rsidRDefault="00B83847" w:rsidP="003F213E">
            <w:pPr>
              <w:jc w:val="center"/>
              <w:rPr>
                <w:sz w:val="22"/>
                <w:szCs w:val="22"/>
              </w:rPr>
            </w:pPr>
            <w:r w:rsidRPr="00B83847">
              <w:rPr>
                <w:sz w:val="22"/>
                <w:szCs w:val="22"/>
              </w:rPr>
              <w:t>129.1489</w:t>
            </w:r>
          </w:p>
        </w:tc>
        <w:tc>
          <w:tcPr>
            <w:tcW w:w="302" w:type="pct"/>
            <w:shd w:val="clear" w:color="auto" w:fill="auto"/>
            <w:vAlign w:val="center"/>
          </w:tcPr>
          <w:p w14:paraId="43B91B56" w14:textId="5E2E1466" w:rsidR="00B83847" w:rsidRPr="00B83847" w:rsidRDefault="00B83847" w:rsidP="003F213E">
            <w:pPr>
              <w:jc w:val="center"/>
              <w:rPr>
                <w:sz w:val="22"/>
                <w:szCs w:val="22"/>
              </w:rPr>
            </w:pPr>
            <w:r w:rsidRPr="00B83847">
              <w:rPr>
                <w:sz w:val="22"/>
                <w:szCs w:val="22"/>
              </w:rPr>
              <w:t>38.3439</w:t>
            </w:r>
          </w:p>
        </w:tc>
        <w:tc>
          <w:tcPr>
            <w:tcW w:w="269" w:type="pct"/>
            <w:shd w:val="clear" w:color="auto" w:fill="auto"/>
            <w:vAlign w:val="center"/>
          </w:tcPr>
          <w:p w14:paraId="2F5A7933" w14:textId="05EC1F47" w:rsidR="00B83847" w:rsidRPr="00B83847" w:rsidRDefault="00B83847" w:rsidP="003F213E">
            <w:pPr>
              <w:jc w:val="center"/>
              <w:rPr>
                <w:sz w:val="22"/>
                <w:szCs w:val="22"/>
              </w:rPr>
            </w:pPr>
            <w:r w:rsidRPr="00B83847">
              <w:rPr>
                <w:sz w:val="22"/>
                <w:szCs w:val="22"/>
              </w:rPr>
              <w:t>84.9535</w:t>
            </w:r>
          </w:p>
        </w:tc>
        <w:tc>
          <w:tcPr>
            <w:tcW w:w="335" w:type="pct"/>
            <w:shd w:val="clear" w:color="auto" w:fill="auto"/>
            <w:vAlign w:val="center"/>
          </w:tcPr>
          <w:p w14:paraId="3CE873E4" w14:textId="05F0C1A7" w:rsidR="00B83847" w:rsidRPr="00B83847" w:rsidRDefault="00B83847" w:rsidP="003F213E">
            <w:pPr>
              <w:jc w:val="center"/>
              <w:rPr>
                <w:sz w:val="22"/>
                <w:szCs w:val="22"/>
              </w:rPr>
            </w:pPr>
            <w:r w:rsidRPr="00B83847">
              <w:rPr>
                <w:sz w:val="22"/>
                <w:szCs w:val="22"/>
              </w:rPr>
              <w:t>3.1020</w:t>
            </w:r>
          </w:p>
        </w:tc>
        <w:tc>
          <w:tcPr>
            <w:tcW w:w="336" w:type="pct"/>
            <w:vAlign w:val="center"/>
          </w:tcPr>
          <w:p w14:paraId="3CB2CDEA" w14:textId="79C1EE48" w:rsidR="00B83847" w:rsidRPr="00B83847" w:rsidRDefault="00B83847" w:rsidP="003F213E">
            <w:pPr>
              <w:jc w:val="center"/>
              <w:rPr>
                <w:sz w:val="22"/>
                <w:szCs w:val="22"/>
              </w:rPr>
            </w:pPr>
            <w:r w:rsidRPr="00B83847">
              <w:rPr>
                <w:sz w:val="22"/>
                <w:szCs w:val="22"/>
              </w:rPr>
              <w:t>2.7495</w:t>
            </w:r>
          </w:p>
        </w:tc>
        <w:tc>
          <w:tcPr>
            <w:tcW w:w="270" w:type="pct"/>
            <w:shd w:val="clear" w:color="auto" w:fill="auto"/>
            <w:vAlign w:val="center"/>
          </w:tcPr>
          <w:p w14:paraId="32926CEA" w14:textId="51B2350B" w:rsidR="00B83847" w:rsidRPr="00B83847" w:rsidRDefault="00B83847" w:rsidP="003F213E">
            <w:pPr>
              <w:jc w:val="center"/>
              <w:rPr>
                <w:sz w:val="22"/>
                <w:szCs w:val="22"/>
              </w:rPr>
            </w:pPr>
            <w:r w:rsidRPr="00B83847">
              <w:rPr>
                <w:sz w:val="22"/>
                <w:szCs w:val="22"/>
              </w:rPr>
              <w:t>129.1489</w:t>
            </w:r>
          </w:p>
        </w:tc>
        <w:tc>
          <w:tcPr>
            <w:tcW w:w="302" w:type="pct"/>
            <w:shd w:val="clear" w:color="auto" w:fill="auto"/>
            <w:vAlign w:val="center"/>
          </w:tcPr>
          <w:p w14:paraId="36691DDB" w14:textId="595A2C43" w:rsidR="00B83847" w:rsidRPr="00B83847" w:rsidRDefault="00B83847" w:rsidP="003F213E">
            <w:pPr>
              <w:jc w:val="center"/>
              <w:rPr>
                <w:sz w:val="22"/>
                <w:szCs w:val="22"/>
              </w:rPr>
            </w:pPr>
            <w:r w:rsidRPr="00B83847">
              <w:rPr>
                <w:sz w:val="22"/>
                <w:szCs w:val="22"/>
              </w:rPr>
              <w:t>-69.1748</w:t>
            </w:r>
          </w:p>
        </w:tc>
        <w:tc>
          <w:tcPr>
            <w:tcW w:w="302" w:type="pct"/>
            <w:shd w:val="clear" w:color="auto" w:fill="auto"/>
            <w:vAlign w:val="center"/>
          </w:tcPr>
          <w:p w14:paraId="79AB3405" w14:textId="6AE34413" w:rsidR="00B83847" w:rsidRPr="00B83847" w:rsidRDefault="00B83847" w:rsidP="003F213E">
            <w:pPr>
              <w:jc w:val="center"/>
              <w:rPr>
                <w:sz w:val="22"/>
                <w:szCs w:val="22"/>
              </w:rPr>
            </w:pPr>
            <w:r w:rsidRPr="00B83847">
              <w:rPr>
                <w:sz w:val="22"/>
                <w:szCs w:val="22"/>
              </w:rPr>
              <w:t>78.5470</w:t>
            </w:r>
          </w:p>
        </w:tc>
        <w:tc>
          <w:tcPr>
            <w:tcW w:w="335" w:type="pct"/>
            <w:shd w:val="clear" w:color="auto" w:fill="auto"/>
            <w:vAlign w:val="center"/>
          </w:tcPr>
          <w:p w14:paraId="37F79F60" w14:textId="37184B52" w:rsidR="00B83847" w:rsidRPr="00B83847" w:rsidRDefault="00B83847" w:rsidP="003F213E">
            <w:pPr>
              <w:jc w:val="center"/>
              <w:rPr>
                <w:sz w:val="22"/>
                <w:szCs w:val="22"/>
              </w:rPr>
            </w:pPr>
            <w:r w:rsidRPr="00B83847">
              <w:rPr>
                <w:sz w:val="22"/>
                <w:szCs w:val="22"/>
              </w:rPr>
              <w:t>2.1708</w:t>
            </w:r>
          </w:p>
        </w:tc>
        <w:tc>
          <w:tcPr>
            <w:tcW w:w="303" w:type="pct"/>
            <w:shd w:val="clear" w:color="auto" w:fill="auto"/>
            <w:vAlign w:val="center"/>
          </w:tcPr>
          <w:p w14:paraId="31A9ED95" w14:textId="54E7AC4A" w:rsidR="00B83847" w:rsidRPr="00B83847" w:rsidRDefault="00B83847" w:rsidP="003F213E">
            <w:pPr>
              <w:jc w:val="center"/>
              <w:rPr>
                <w:sz w:val="22"/>
                <w:szCs w:val="22"/>
              </w:rPr>
            </w:pPr>
            <w:r w:rsidRPr="00B83847">
              <w:rPr>
                <w:sz w:val="22"/>
                <w:szCs w:val="22"/>
              </w:rPr>
              <w:t>-11.5430</w:t>
            </w:r>
          </w:p>
        </w:tc>
        <w:tc>
          <w:tcPr>
            <w:tcW w:w="261" w:type="pct"/>
            <w:shd w:val="clear" w:color="auto" w:fill="auto"/>
            <w:vAlign w:val="center"/>
          </w:tcPr>
          <w:p w14:paraId="5F0C4073" w14:textId="08E9A08C" w:rsidR="00B83847" w:rsidRPr="00B83847" w:rsidRDefault="00B83847" w:rsidP="003F213E">
            <w:pPr>
              <w:jc w:val="center"/>
              <w:rPr>
                <w:sz w:val="22"/>
                <w:szCs w:val="22"/>
              </w:rPr>
            </w:pPr>
            <w:r w:rsidRPr="00B83847">
              <w:rPr>
                <w:sz w:val="22"/>
                <w:szCs w:val="22"/>
              </w:rPr>
              <w:t>0.0000</w:t>
            </w:r>
          </w:p>
        </w:tc>
      </w:tr>
      <w:tr w:rsidR="00B83847" w:rsidRPr="00655C1F" w14:paraId="13C974F8" w14:textId="77777777" w:rsidTr="004977DA">
        <w:trPr>
          <w:trHeight w:val="482"/>
          <w:jc w:val="center"/>
        </w:trPr>
        <w:tc>
          <w:tcPr>
            <w:tcW w:w="474" w:type="pct"/>
            <w:shd w:val="clear" w:color="auto" w:fill="auto"/>
            <w:vAlign w:val="center"/>
            <w:hideMark/>
          </w:tcPr>
          <w:p w14:paraId="57F7611B" w14:textId="77777777" w:rsidR="00B83847" w:rsidRPr="000E7389" w:rsidRDefault="00B83847" w:rsidP="003F213E">
            <w:pPr>
              <w:widowControl/>
              <w:jc w:val="center"/>
              <w:rPr>
                <w:rFonts w:eastAsia="仿宋_GB2312"/>
                <w:color w:val="000000"/>
                <w:kern w:val="0"/>
                <w:szCs w:val="21"/>
              </w:rPr>
            </w:pPr>
            <w:r w:rsidRPr="000E7389">
              <w:rPr>
                <w:rFonts w:eastAsia="仿宋_GB2312"/>
                <w:color w:val="000000"/>
                <w:kern w:val="0"/>
                <w:szCs w:val="21"/>
              </w:rPr>
              <w:t>浏河镇</w:t>
            </w:r>
          </w:p>
        </w:tc>
        <w:tc>
          <w:tcPr>
            <w:tcW w:w="335" w:type="pct"/>
            <w:shd w:val="clear" w:color="auto" w:fill="auto"/>
            <w:vAlign w:val="center"/>
          </w:tcPr>
          <w:p w14:paraId="48551CF4" w14:textId="4F233D26" w:rsidR="00B83847" w:rsidRPr="00B83847" w:rsidRDefault="00B83847" w:rsidP="003F213E">
            <w:pPr>
              <w:jc w:val="center"/>
              <w:rPr>
                <w:sz w:val="22"/>
                <w:szCs w:val="22"/>
              </w:rPr>
            </w:pPr>
            <w:r w:rsidRPr="00B83847">
              <w:rPr>
                <w:sz w:val="22"/>
                <w:szCs w:val="22"/>
              </w:rPr>
              <w:t>50.9635</w:t>
            </w:r>
          </w:p>
        </w:tc>
        <w:tc>
          <w:tcPr>
            <w:tcW w:w="302" w:type="pct"/>
            <w:shd w:val="clear" w:color="auto" w:fill="auto"/>
            <w:vAlign w:val="center"/>
          </w:tcPr>
          <w:p w14:paraId="044495CF" w14:textId="5BFE46B0" w:rsidR="00B83847" w:rsidRPr="00B83847" w:rsidRDefault="00B83847" w:rsidP="003F213E">
            <w:pPr>
              <w:jc w:val="center"/>
              <w:rPr>
                <w:sz w:val="22"/>
                <w:szCs w:val="22"/>
              </w:rPr>
            </w:pPr>
            <w:r w:rsidRPr="00B83847">
              <w:rPr>
                <w:sz w:val="22"/>
                <w:szCs w:val="22"/>
              </w:rPr>
              <w:t>0.7007</w:t>
            </w:r>
          </w:p>
        </w:tc>
        <w:tc>
          <w:tcPr>
            <w:tcW w:w="302" w:type="pct"/>
            <w:shd w:val="clear" w:color="auto" w:fill="auto"/>
            <w:vAlign w:val="center"/>
          </w:tcPr>
          <w:p w14:paraId="5633DF85" w14:textId="7C8348CF" w:rsidR="00B83847" w:rsidRPr="00B83847" w:rsidRDefault="00B83847" w:rsidP="003F213E">
            <w:pPr>
              <w:jc w:val="center"/>
              <w:rPr>
                <w:sz w:val="22"/>
                <w:szCs w:val="22"/>
              </w:rPr>
            </w:pPr>
            <w:r w:rsidRPr="00B83847">
              <w:rPr>
                <w:sz w:val="22"/>
                <w:szCs w:val="22"/>
              </w:rPr>
              <w:t>0.0963</w:t>
            </w:r>
          </w:p>
        </w:tc>
        <w:tc>
          <w:tcPr>
            <w:tcW w:w="302" w:type="pct"/>
            <w:shd w:val="clear" w:color="auto" w:fill="auto"/>
            <w:vAlign w:val="center"/>
          </w:tcPr>
          <w:p w14:paraId="1F12C96F" w14:textId="6BCB664D" w:rsidR="00B83847" w:rsidRPr="00B83847" w:rsidRDefault="00B83847" w:rsidP="003F213E">
            <w:pPr>
              <w:jc w:val="center"/>
              <w:rPr>
                <w:sz w:val="22"/>
                <w:szCs w:val="22"/>
              </w:rPr>
            </w:pPr>
            <w:r w:rsidRPr="00B83847">
              <w:rPr>
                <w:sz w:val="22"/>
                <w:szCs w:val="22"/>
              </w:rPr>
              <w:t>5.8804</w:t>
            </w:r>
          </w:p>
        </w:tc>
        <w:tc>
          <w:tcPr>
            <w:tcW w:w="270" w:type="pct"/>
            <w:shd w:val="clear" w:color="auto" w:fill="auto"/>
            <w:vAlign w:val="center"/>
          </w:tcPr>
          <w:p w14:paraId="2EC6722E" w14:textId="7BE885A2" w:rsidR="00B83847" w:rsidRPr="00B83847" w:rsidRDefault="00B83847" w:rsidP="003F213E">
            <w:pPr>
              <w:jc w:val="center"/>
              <w:rPr>
                <w:sz w:val="22"/>
                <w:szCs w:val="22"/>
              </w:rPr>
            </w:pPr>
            <w:r w:rsidRPr="00B83847">
              <w:rPr>
                <w:sz w:val="22"/>
                <w:szCs w:val="22"/>
              </w:rPr>
              <w:t>57.6409</w:t>
            </w:r>
          </w:p>
        </w:tc>
        <w:tc>
          <w:tcPr>
            <w:tcW w:w="302" w:type="pct"/>
            <w:shd w:val="clear" w:color="auto" w:fill="auto"/>
            <w:vAlign w:val="center"/>
          </w:tcPr>
          <w:p w14:paraId="0E1713CC" w14:textId="2C897DFE" w:rsidR="00B83847" w:rsidRPr="00B83847" w:rsidRDefault="00B83847" w:rsidP="003F213E">
            <w:pPr>
              <w:jc w:val="center"/>
              <w:rPr>
                <w:sz w:val="22"/>
                <w:szCs w:val="22"/>
              </w:rPr>
            </w:pPr>
            <w:r w:rsidRPr="00B83847">
              <w:rPr>
                <w:sz w:val="22"/>
                <w:szCs w:val="22"/>
              </w:rPr>
              <w:t>19.9359</w:t>
            </w:r>
          </w:p>
        </w:tc>
        <w:tc>
          <w:tcPr>
            <w:tcW w:w="269" w:type="pct"/>
            <w:shd w:val="clear" w:color="auto" w:fill="auto"/>
            <w:vAlign w:val="center"/>
          </w:tcPr>
          <w:p w14:paraId="265F3EB8" w14:textId="45F8C32F" w:rsidR="00B83847" w:rsidRPr="00B83847" w:rsidRDefault="00B83847" w:rsidP="003F213E">
            <w:pPr>
              <w:jc w:val="center"/>
              <w:rPr>
                <w:sz w:val="22"/>
                <w:szCs w:val="22"/>
              </w:rPr>
            </w:pPr>
            <w:r w:rsidRPr="00B83847">
              <w:rPr>
                <w:sz w:val="22"/>
                <w:szCs w:val="22"/>
              </w:rPr>
              <w:t>35.9468</w:t>
            </w:r>
          </w:p>
        </w:tc>
        <w:tc>
          <w:tcPr>
            <w:tcW w:w="335" w:type="pct"/>
            <w:shd w:val="clear" w:color="auto" w:fill="auto"/>
            <w:vAlign w:val="center"/>
          </w:tcPr>
          <w:p w14:paraId="2EF5E8DE" w14:textId="7A13F6FB" w:rsidR="00B83847" w:rsidRPr="00B83847" w:rsidRDefault="00B83847" w:rsidP="003F213E">
            <w:pPr>
              <w:jc w:val="center"/>
              <w:rPr>
                <w:sz w:val="22"/>
                <w:szCs w:val="22"/>
              </w:rPr>
            </w:pPr>
            <w:r w:rsidRPr="00B83847">
              <w:rPr>
                <w:sz w:val="22"/>
                <w:szCs w:val="22"/>
              </w:rPr>
              <w:t>0.0963</w:t>
            </w:r>
          </w:p>
        </w:tc>
        <w:tc>
          <w:tcPr>
            <w:tcW w:w="336" w:type="pct"/>
            <w:vAlign w:val="center"/>
          </w:tcPr>
          <w:p w14:paraId="2AF36630" w14:textId="1C9BBECE" w:rsidR="00B83847" w:rsidRPr="00B83847" w:rsidRDefault="00B83847" w:rsidP="003F213E">
            <w:pPr>
              <w:jc w:val="center"/>
              <w:rPr>
                <w:sz w:val="22"/>
                <w:szCs w:val="22"/>
              </w:rPr>
            </w:pPr>
            <w:r w:rsidRPr="00B83847">
              <w:rPr>
                <w:sz w:val="22"/>
                <w:szCs w:val="22"/>
              </w:rPr>
              <w:t>1.6619</w:t>
            </w:r>
          </w:p>
        </w:tc>
        <w:tc>
          <w:tcPr>
            <w:tcW w:w="270" w:type="pct"/>
            <w:shd w:val="clear" w:color="auto" w:fill="auto"/>
            <w:vAlign w:val="center"/>
          </w:tcPr>
          <w:p w14:paraId="56A41B99" w14:textId="27DEA770" w:rsidR="00B83847" w:rsidRPr="00B83847" w:rsidRDefault="00B83847" w:rsidP="003F213E">
            <w:pPr>
              <w:jc w:val="center"/>
              <w:rPr>
                <w:sz w:val="22"/>
                <w:szCs w:val="22"/>
              </w:rPr>
            </w:pPr>
            <w:r w:rsidRPr="00B83847">
              <w:rPr>
                <w:sz w:val="22"/>
                <w:szCs w:val="22"/>
              </w:rPr>
              <w:t>57.6409</w:t>
            </w:r>
          </w:p>
        </w:tc>
        <w:tc>
          <w:tcPr>
            <w:tcW w:w="302" w:type="pct"/>
            <w:shd w:val="clear" w:color="auto" w:fill="auto"/>
            <w:vAlign w:val="center"/>
          </w:tcPr>
          <w:p w14:paraId="70C3A674" w14:textId="2301863C" w:rsidR="00B83847" w:rsidRPr="00B83847" w:rsidRDefault="00B83847" w:rsidP="003F213E">
            <w:pPr>
              <w:jc w:val="center"/>
              <w:rPr>
                <w:sz w:val="22"/>
                <w:szCs w:val="22"/>
              </w:rPr>
            </w:pPr>
            <w:r w:rsidRPr="00B83847">
              <w:rPr>
                <w:sz w:val="22"/>
                <w:szCs w:val="22"/>
              </w:rPr>
              <w:t>-31.0276</w:t>
            </w:r>
          </w:p>
        </w:tc>
        <w:tc>
          <w:tcPr>
            <w:tcW w:w="302" w:type="pct"/>
            <w:shd w:val="clear" w:color="auto" w:fill="auto"/>
            <w:vAlign w:val="center"/>
          </w:tcPr>
          <w:p w14:paraId="1CD5A33C" w14:textId="42C5F66D" w:rsidR="00B83847" w:rsidRPr="00B83847" w:rsidRDefault="00B83847" w:rsidP="003F213E">
            <w:pPr>
              <w:jc w:val="center"/>
              <w:rPr>
                <w:sz w:val="22"/>
                <w:szCs w:val="22"/>
              </w:rPr>
            </w:pPr>
            <w:r w:rsidRPr="00B83847">
              <w:rPr>
                <w:sz w:val="22"/>
                <w:szCs w:val="22"/>
              </w:rPr>
              <w:t>35.2461</w:t>
            </w:r>
          </w:p>
        </w:tc>
        <w:tc>
          <w:tcPr>
            <w:tcW w:w="335" w:type="pct"/>
            <w:shd w:val="clear" w:color="auto" w:fill="auto"/>
            <w:vAlign w:val="center"/>
          </w:tcPr>
          <w:p w14:paraId="4AE3E846" w14:textId="67BDD35B" w:rsidR="00B83847" w:rsidRPr="00B83847" w:rsidRDefault="00B83847" w:rsidP="003F213E">
            <w:pPr>
              <w:jc w:val="center"/>
              <w:rPr>
                <w:sz w:val="22"/>
                <w:szCs w:val="22"/>
              </w:rPr>
            </w:pPr>
            <w:r w:rsidRPr="00B83847">
              <w:rPr>
                <w:sz w:val="22"/>
                <w:szCs w:val="22"/>
              </w:rPr>
              <w:t>0.0000</w:t>
            </w:r>
          </w:p>
        </w:tc>
        <w:tc>
          <w:tcPr>
            <w:tcW w:w="303" w:type="pct"/>
            <w:shd w:val="clear" w:color="auto" w:fill="auto"/>
            <w:vAlign w:val="center"/>
          </w:tcPr>
          <w:p w14:paraId="2452971B" w14:textId="6DB67EC9" w:rsidR="00B83847" w:rsidRPr="00B83847" w:rsidRDefault="00B83847" w:rsidP="003F213E">
            <w:pPr>
              <w:jc w:val="center"/>
              <w:rPr>
                <w:sz w:val="22"/>
                <w:szCs w:val="22"/>
              </w:rPr>
            </w:pPr>
            <w:r w:rsidRPr="00B83847">
              <w:rPr>
                <w:sz w:val="22"/>
                <w:szCs w:val="22"/>
              </w:rPr>
              <w:t>-4.2185</w:t>
            </w:r>
          </w:p>
        </w:tc>
        <w:tc>
          <w:tcPr>
            <w:tcW w:w="261" w:type="pct"/>
            <w:shd w:val="clear" w:color="auto" w:fill="auto"/>
            <w:vAlign w:val="center"/>
          </w:tcPr>
          <w:p w14:paraId="0F7B99D7" w14:textId="3F8C25C4" w:rsidR="00B83847" w:rsidRPr="00B83847" w:rsidRDefault="00B83847" w:rsidP="003F213E">
            <w:pPr>
              <w:jc w:val="center"/>
              <w:rPr>
                <w:sz w:val="22"/>
                <w:szCs w:val="22"/>
              </w:rPr>
            </w:pPr>
            <w:r w:rsidRPr="00B83847">
              <w:rPr>
                <w:sz w:val="22"/>
                <w:szCs w:val="22"/>
              </w:rPr>
              <w:t>0.0000</w:t>
            </w:r>
          </w:p>
        </w:tc>
      </w:tr>
      <w:tr w:rsidR="00B83847" w:rsidRPr="00655C1F" w14:paraId="1859418F" w14:textId="77777777" w:rsidTr="004977DA">
        <w:trPr>
          <w:trHeight w:val="482"/>
          <w:jc w:val="center"/>
        </w:trPr>
        <w:tc>
          <w:tcPr>
            <w:tcW w:w="474" w:type="pct"/>
            <w:shd w:val="clear" w:color="auto" w:fill="auto"/>
            <w:vAlign w:val="center"/>
            <w:hideMark/>
          </w:tcPr>
          <w:p w14:paraId="329919D9" w14:textId="77777777" w:rsidR="00B83847" w:rsidRPr="000E7389" w:rsidRDefault="00B83847" w:rsidP="003F213E">
            <w:pPr>
              <w:widowControl/>
              <w:jc w:val="center"/>
              <w:rPr>
                <w:rFonts w:eastAsia="仿宋_GB2312"/>
                <w:color w:val="000000"/>
                <w:kern w:val="0"/>
                <w:szCs w:val="21"/>
              </w:rPr>
            </w:pPr>
            <w:r w:rsidRPr="000E7389">
              <w:rPr>
                <w:rFonts w:eastAsia="仿宋_GB2312"/>
                <w:color w:val="000000"/>
                <w:kern w:val="0"/>
                <w:szCs w:val="21"/>
              </w:rPr>
              <w:t>沙溪镇</w:t>
            </w:r>
          </w:p>
        </w:tc>
        <w:tc>
          <w:tcPr>
            <w:tcW w:w="335" w:type="pct"/>
            <w:shd w:val="clear" w:color="auto" w:fill="auto"/>
            <w:vAlign w:val="center"/>
          </w:tcPr>
          <w:p w14:paraId="368165CF" w14:textId="374EC17C" w:rsidR="00B83847" w:rsidRPr="00B83847" w:rsidRDefault="00B83847" w:rsidP="003F213E">
            <w:pPr>
              <w:jc w:val="center"/>
              <w:rPr>
                <w:sz w:val="22"/>
                <w:szCs w:val="22"/>
              </w:rPr>
            </w:pPr>
            <w:r w:rsidRPr="00B83847">
              <w:rPr>
                <w:sz w:val="22"/>
                <w:szCs w:val="22"/>
              </w:rPr>
              <w:t>32.5466</w:t>
            </w:r>
          </w:p>
        </w:tc>
        <w:tc>
          <w:tcPr>
            <w:tcW w:w="302" w:type="pct"/>
            <w:shd w:val="clear" w:color="auto" w:fill="auto"/>
            <w:vAlign w:val="center"/>
          </w:tcPr>
          <w:p w14:paraId="1D2B9715" w14:textId="2FB09B9B" w:rsidR="00B83847" w:rsidRPr="00B83847" w:rsidRDefault="00B83847" w:rsidP="003F213E">
            <w:pPr>
              <w:jc w:val="center"/>
              <w:rPr>
                <w:sz w:val="22"/>
                <w:szCs w:val="22"/>
              </w:rPr>
            </w:pPr>
            <w:r w:rsidRPr="00B83847">
              <w:rPr>
                <w:sz w:val="22"/>
                <w:szCs w:val="22"/>
              </w:rPr>
              <w:t>10.6693</w:t>
            </w:r>
          </w:p>
        </w:tc>
        <w:tc>
          <w:tcPr>
            <w:tcW w:w="302" w:type="pct"/>
            <w:shd w:val="clear" w:color="auto" w:fill="auto"/>
            <w:vAlign w:val="center"/>
          </w:tcPr>
          <w:p w14:paraId="2C4FD526" w14:textId="478FA4E5" w:rsidR="00B83847" w:rsidRPr="00B83847" w:rsidRDefault="00B83847" w:rsidP="003F213E">
            <w:pPr>
              <w:jc w:val="center"/>
              <w:rPr>
                <w:sz w:val="22"/>
                <w:szCs w:val="22"/>
              </w:rPr>
            </w:pPr>
            <w:r w:rsidRPr="00B83847">
              <w:rPr>
                <w:sz w:val="22"/>
                <w:szCs w:val="22"/>
              </w:rPr>
              <w:t>2.6954</w:t>
            </w:r>
          </w:p>
        </w:tc>
        <w:tc>
          <w:tcPr>
            <w:tcW w:w="302" w:type="pct"/>
            <w:shd w:val="clear" w:color="auto" w:fill="auto"/>
            <w:vAlign w:val="center"/>
          </w:tcPr>
          <w:p w14:paraId="0DB0E873" w14:textId="14B618D7" w:rsidR="00B83847" w:rsidRPr="00B83847" w:rsidRDefault="00B83847" w:rsidP="003F213E">
            <w:pPr>
              <w:jc w:val="center"/>
              <w:rPr>
                <w:sz w:val="22"/>
                <w:szCs w:val="22"/>
              </w:rPr>
            </w:pPr>
            <w:r w:rsidRPr="00B83847">
              <w:rPr>
                <w:sz w:val="22"/>
                <w:szCs w:val="22"/>
              </w:rPr>
              <w:t>1.4017</w:t>
            </w:r>
          </w:p>
        </w:tc>
        <w:tc>
          <w:tcPr>
            <w:tcW w:w="270" w:type="pct"/>
            <w:shd w:val="clear" w:color="auto" w:fill="auto"/>
            <w:vAlign w:val="center"/>
          </w:tcPr>
          <w:p w14:paraId="56D24EDB" w14:textId="3E8BEDDF" w:rsidR="00B83847" w:rsidRPr="00B83847" w:rsidRDefault="00B83847" w:rsidP="003F213E">
            <w:pPr>
              <w:jc w:val="center"/>
              <w:rPr>
                <w:sz w:val="22"/>
                <w:szCs w:val="22"/>
              </w:rPr>
            </w:pPr>
            <w:r w:rsidRPr="00B83847">
              <w:rPr>
                <w:sz w:val="22"/>
                <w:szCs w:val="22"/>
              </w:rPr>
              <w:t>47.3130</w:t>
            </w:r>
          </w:p>
        </w:tc>
        <w:tc>
          <w:tcPr>
            <w:tcW w:w="302" w:type="pct"/>
            <w:shd w:val="clear" w:color="auto" w:fill="auto"/>
            <w:vAlign w:val="center"/>
          </w:tcPr>
          <w:p w14:paraId="5D28018C" w14:textId="16E17ABF" w:rsidR="00B83847" w:rsidRPr="00B83847" w:rsidRDefault="00B83847" w:rsidP="003F213E">
            <w:pPr>
              <w:jc w:val="center"/>
              <w:rPr>
                <w:sz w:val="22"/>
                <w:szCs w:val="22"/>
              </w:rPr>
            </w:pPr>
            <w:r w:rsidRPr="00B83847">
              <w:rPr>
                <w:sz w:val="22"/>
                <w:szCs w:val="22"/>
              </w:rPr>
              <w:t>14.5529</w:t>
            </w:r>
          </w:p>
        </w:tc>
        <w:tc>
          <w:tcPr>
            <w:tcW w:w="269" w:type="pct"/>
            <w:shd w:val="clear" w:color="auto" w:fill="auto"/>
            <w:vAlign w:val="center"/>
          </w:tcPr>
          <w:p w14:paraId="62D03777" w14:textId="13C7524D" w:rsidR="00B83847" w:rsidRPr="00B83847" w:rsidRDefault="00B83847" w:rsidP="003F213E">
            <w:pPr>
              <w:jc w:val="center"/>
              <w:rPr>
                <w:sz w:val="22"/>
                <w:szCs w:val="22"/>
              </w:rPr>
            </w:pPr>
            <w:r w:rsidRPr="00B83847">
              <w:rPr>
                <w:sz w:val="22"/>
                <w:szCs w:val="22"/>
              </w:rPr>
              <w:t>30.8637</w:t>
            </w:r>
          </w:p>
        </w:tc>
        <w:tc>
          <w:tcPr>
            <w:tcW w:w="335" w:type="pct"/>
            <w:shd w:val="clear" w:color="auto" w:fill="auto"/>
            <w:vAlign w:val="center"/>
          </w:tcPr>
          <w:p w14:paraId="68ECC7BD" w14:textId="678269C7" w:rsidR="00B83847" w:rsidRPr="00B83847" w:rsidRDefault="00B83847" w:rsidP="003F213E">
            <w:pPr>
              <w:jc w:val="center"/>
              <w:rPr>
                <w:sz w:val="22"/>
                <w:szCs w:val="22"/>
              </w:rPr>
            </w:pPr>
            <w:r w:rsidRPr="00B83847">
              <w:rPr>
                <w:sz w:val="22"/>
                <w:szCs w:val="22"/>
              </w:rPr>
              <w:t>1.8937</w:t>
            </w:r>
          </w:p>
        </w:tc>
        <w:tc>
          <w:tcPr>
            <w:tcW w:w="336" w:type="pct"/>
            <w:vAlign w:val="center"/>
          </w:tcPr>
          <w:p w14:paraId="5EB792FF" w14:textId="35373DAD" w:rsidR="00B83847" w:rsidRPr="00B83847" w:rsidRDefault="00B83847" w:rsidP="003F213E">
            <w:pPr>
              <w:jc w:val="center"/>
              <w:rPr>
                <w:sz w:val="22"/>
                <w:szCs w:val="22"/>
              </w:rPr>
            </w:pPr>
            <w:r w:rsidRPr="00B83847">
              <w:rPr>
                <w:sz w:val="22"/>
                <w:szCs w:val="22"/>
              </w:rPr>
              <w:t>0.0027</w:t>
            </w:r>
          </w:p>
        </w:tc>
        <w:tc>
          <w:tcPr>
            <w:tcW w:w="270" w:type="pct"/>
            <w:shd w:val="clear" w:color="auto" w:fill="auto"/>
            <w:vAlign w:val="center"/>
          </w:tcPr>
          <w:p w14:paraId="438F2BB6" w14:textId="4CA74902" w:rsidR="00B83847" w:rsidRPr="00B83847" w:rsidRDefault="00B83847" w:rsidP="003F213E">
            <w:pPr>
              <w:jc w:val="center"/>
              <w:rPr>
                <w:sz w:val="22"/>
                <w:szCs w:val="22"/>
              </w:rPr>
            </w:pPr>
            <w:r w:rsidRPr="00B83847">
              <w:rPr>
                <w:sz w:val="22"/>
                <w:szCs w:val="22"/>
              </w:rPr>
              <w:t>47.3130</w:t>
            </w:r>
          </w:p>
        </w:tc>
        <w:tc>
          <w:tcPr>
            <w:tcW w:w="302" w:type="pct"/>
            <w:shd w:val="clear" w:color="auto" w:fill="auto"/>
            <w:vAlign w:val="center"/>
          </w:tcPr>
          <w:p w14:paraId="668CAE3F" w14:textId="07B9C326" w:rsidR="00B83847" w:rsidRPr="00B83847" w:rsidRDefault="00B83847" w:rsidP="003F213E">
            <w:pPr>
              <w:jc w:val="center"/>
              <w:rPr>
                <w:sz w:val="22"/>
                <w:szCs w:val="22"/>
              </w:rPr>
            </w:pPr>
            <w:r w:rsidRPr="00B83847">
              <w:rPr>
                <w:sz w:val="22"/>
                <w:szCs w:val="22"/>
              </w:rPr>
              <w:t>-17.9937</w:t>
            </w:r>
          </w:p>
        </w:tc>
        <w:tc>
          <w:tcPr>
            <w:tcW w:w="302" w:type="pct"/>
            <w:shd w:val="clear" w:color="auto" w:fill="auto"/>
            <w:vAlign w:val="center"/>
          </w:tcPr>
          <w:p w14:paraId="3E058B84" w14:textId="5D2B381F" w:rsidR="00B83847" w:rsidRPr="00B83847" w:rsidRDefault="00B83847" w:rsidP="003F213E">
            <w:pPr>
              <w:jc w:val="center"/>
              <w:rPr>
                <w:sz w:val="22"/>
                <w:szCs w:val="22"/>
              </w:rPr>
            </w:pPr>
            <w:r w:rsidRPr="00B83847">
              <w:rPr>
                <w:sz w:val="22"/>
                <w:szCs w:val="22"/>
              </w:rPr>
              <w:t>20.1944</w:t>
            </w:r>
          </w:p>
        </w:tc>
        <w:tc>
          <w:tcPr>
            <w:tcW w:w="335" w:type="pct"/>
            <w:shd w:val="clear" w:color="auto" w:fill="auto"/>
            <w:vAlign w:val="center"/>
          </w:tcPr>
          <w:p w14:paraId="75C61E9E" w14:textId="638F2F75" w:rsidR="00B83847" w:rsidRPr="00B83847" w:rsidRDefault="00B83847" w:rsidP="003F213E">
            <w:pPr>
              <w:jc w:val="center"/>
              <w:rPr>
                <w:sz w:val="22"/>
                <w:szCs w:val="22"/>
              </w:rPr>
            </w:pPr>
            <w:r w:rsidRPr="00B83847">
              <w:rPr>
                <w:sz w:val="22"/>
                <w:szCs w:val="22"/>
              </w:rPr>
              <w:t>-0.8017</w:t>
            </w:r>
          </w:p>
        </w:tc>
        <w:tc>
          <w:tcPr>
            <w:tcW w:w="303" w:type="pct"/>
            <w:shd w:val="clear" w:color="auto" w:fill="auto"/>
            <w:vAlign w:val="center"/>
          </w:tcPr>
          <w:p w14:paraId="4C91812B" w14:textId="6AF3B572" w:rsidR="00B83847" w:rsidRPr="00B83847" w:rsidRDefault="00B83847" w:rsidP="003F213E">
            <w:pPr>
              <w:jc w:val="center"/>
              <w:rPr>
                <w:sz w:val="22"/>
                <w:szCs w:val="22"/>
              </w:rPr>
            </w:pPr>
            <w:r w:rsidRPr="00B83847">
              <w:rPr>
                <w:sz w:val="22"/>
                <w:szCs w:val="22"/>
              </w:rPr>
              <w:t>-1.3990</w:t>
            </w:r>
          </w:p>
        </w:tc>
        <w:tc>
          <w:tcPr>
            <w:tcW w:w="261" w:type="pct"/>
            <w:shd w:val="clear" w:color="auto" w:fill="auto"/>
            <w:vAlign w:val="center"/>
          </w:tcPr>
          <w:p w14:paraId="05152C83" w14:textId="5D583B13" w:rsidR="00B83847" w:rsidRPr="00B83847" w:rsidRDefault="00B83847" w:rsidP="003F213E">
            <w:pPr>
              <w:jc w:val="center"/>
              <w:rPr>
                <w:sz w:val="22"/>
                <w:szCs w:val="22"/>
              </w:rPr>
            </w:pPr>
            <w:r w:rsidRPr="00B83847">
              <w:rPr>
                <w:sz w:val="22"/>
                <w:szCs w:val="22"/>
              </w:rPr>
              <w:t>0.0000</w:t>
            </w:r>
          </w:p>
        </w:tc>
      </w:tr>
      <w:tr w:rsidR="00B83847" w:rsidRPr="00655C1F" w14:paraId="1AB2E029" w14:textId="77777777" w:rsidTr="004977DA">
        <w:trPr>
          <w:trHeight w:val="482"/>
          <w:jc w:val="center"/>
        </w:trPr>
        <w:tc>
          <w:tcPr>
            <w:tcW w:w="474" w:type="pct"/>
            <w:shd w:val="clear" w:color="auto" w:fill="auto"/>
            <w:vAlign w:val="center"/>
            <w:hideMark/>
          </w:tcPr>
          <w:p w14:paraId="3334C59F" w14:textId="77777777" w:rsidR="00B83847" w:rsidRPr="000E7389" w:rsidRDefault="00B83847" w:rsidP="003F213E">
            <w:pPr>
              <w:widowControl/>
              <w:jc w:val="center"/>
              <w:rPr>
                <w:rFonts w:eastAsia="仿宋_GB2312"/>
                <w:color w:val="000000"/>
                <w:kern w:val="0"/>
                <w:szCs w:val="21"/>
              </w:rPr>
            </w:pPr>
            <w:r w:rsidRPr="000E7389">
              <w:rPr>
                <w:rFonts w:eastAsia="仿宋_GB2312"/>
                <w:color w:val="000000"/>
                <w:kern w:val="0"/>
                <w:szCs w:val="21"/>
              </w:rPr>
              <w:t>双凤镇</w:t>
            </w:r>
          </w:p>
        </w:tc>
        <w:tc>
          <w:tcPr>
            <w:tcW w:w="335" w:type="pct"/>
            <w:shd w:val="clear" w:color="auto" w:fill="auto"/>
            <w:vAlign w:val="center"/>
          </w:tcPr>
          <w:p w14:paraId="0A8E20DC" w14:textId="39B649D2" w:rsidR="00B83847" w:rsidRPr="00B83847" w:rsidRDefault="00B83847" w:rsidP="003F213E">
            <w:pPr>
              <w:jc w:val="center"/>
              <w:rPr>
                <w:sz w:val="22"/>
                <w:szCs w:val="22"/>
              </w:rPr>
            </w:pPr>
            <w:r w:rsidRPr="00B83847">
              <w:rPr>
                <w:sz w:val="22"/>
                <w:szCs w:val="22"/>
              </w:rPr>
              <w:t>42.9007</w:t>
            </w:r>
          </w:p>
        </w:tc>
        <w:tc>
          <w:tcPr>
            <w:tcW w:w="302" w:type="pct"/>
            <w:shd w:val="clear" w:color="auto" w:fill="auto"/>
            <w:vAlign w:val="center"/>
          </w:tcPr>
          <w:p w14:paraId="098F3EF7" w14:textId="6A5BB326" w:rsidR="00B83847" w:rsidRPr="00B83847" w:rsidRDefault="00B83847" w:rsidP="003F213E">
            <w:pPr>
              <w:jc w:val="center"/>
              <w:rPr>
                <w:sz w:val="22"/>
                <w:szCs w:val="22"/>
              </w:rPr>
            </w:pPr>
            <w:r w:rsidRPr="00B83847">
              <w:rPr>
                <w:sz w:val="22"/>
                <w:szCs w:val="22"/>
              </w:rPr>
              <w:t>9.7872</w:t>
            </w:r>
          </w:p>
        </w:tc>
        <w:tc>
          <w:tcPr>
            <w:tcW w:w="302" w:type="pct"/>
            <w:shd w:val="clear" w:color="auto" w:fill="auto"/>
            <w:vAlign w:val="center"/>
          </w:tcPr>
          <w:p w14:paraId="576F2F32" w14:textId="7620194A" w:rsidR="00B83847" w:rsidRPr="00B83847" w:rsidRDefault="00B83847" w:rsidP="003F213E">
            <w:pPr>
              <w:jc w:val="center"/>
              <w:rPr>
                <w:sz w:val="22"/>
                <w:szCs w:val="22"/>
              </w:rPr>
            </w:pPr>
            <w:r w:rsidRPr="00B83847">
              <w:rPr>
                <w:sz w:val="22"/>
                <w:szCs w:val="22"/>
              </w:rPr>
              <w:t>5.0225</w:t>
            </w:r>
          </w:p>
        </w:tc>
        <w:tc>
          <w:tcPr>
            <w:tcW w:w="302" w:type="pct"/>
            <w:shd w:val="clear" w:color="auto" w:fill="auto"/>
            <w:vAlign w:val="center"/>
          </w:tcPr>
          <w:p w14:paraId="5F72641C" w14:textId="1BCC9D3B" w:rsidR="00B83847" w:rsidRPr="00B83847" w:rsidRDefault="00B83847" w:rsidP="003F213E">
            <w:pPr>
              <w:jc w:val="center"/>
              <w:rPr>
                <w:sz w:val="22"/>
                <w:szCs w:val="22"/>
              </w:rPr>
            </w:pPr>
            <w:r w:rsidRPr="00B83847">
              <w:rPr>
                <w:sz w:val="22"/>
                <w:szCs w:val="22"/>
              </w:rPr>
              <w:t>1.1560</w:t>
            </w:r>
          </w:p>
        </w:tc>
        <w:tc>
          <w:tcPr>
            <w:tcW w:w="270" w:type="pct"/>
            <w:shd w:val="clear" w:color="auto" w:fill="auto"/>
            <w:vAlign w:val="center"/>
          </w:tcPr>
          <w:p w14:paraId="427762EF" w14:textId="2E1A2045" w:rsidR="00B83847" w:rsidRPr="00B83847" w:rsidRDefault="00B83847" w:rsidP="003F213E">
            <w:pPr>
              <w:jc w:val="center"/>
              <w:rPr>
                <w:sz w:val="22"/>
                <w:szCs w:val="22"/>
              </w:rPr>
            </w:pPr>
            <w:r w:rsidRPr="00B83847">
              <w:rPr>
                <w:sz w:val="22"/>
                <w:szCs w:val="22"/>
              </w:rPr>
              <w:t>58.8664</w:t>
            </w:r>
          </w:p>
        </w:tc>
        <w:tc>
          <w:tcPr>
            <w:tcW w:w="302" w:type="pct"/>
            <w:shd w:val="clear" w:color="auto" w:fill="auto"/>
            <w:vAlign w:val="center"/>
          </w:tcPr>
          <w:p w14:paraId="791B3FB7" w14:textId="3F2A0E1A" w:rsidR="00B83847" w:rsidRPr="00B83847" w:rsidRDefault="00B83847" w:rsidP="003F213E">
            <w:pPr>
              <w:jc w:val="center"/>
              <w:rPr>
                <w:sz w:val="22"/>
                <w:szCs w:val="22"/>
              </w:rPr>
            </w:pPr>
            <w:r w:rsidRPr="00B83847">
              <w:rPr>
                <w:sz w:val="22"/>
                <w:szCs w:val="22"/>
              </w:rPr>
              <w:t>26.0288</w:t>
            </w:r>
          </w:p>
        </w:tc>
        <w:tc>
          <w:tcPr>
            <w:tcW w:w="269" w:type="pct"/>
            <w:shd w:val="clear" w:color="auto" w:fill="auto"/>
            <w:vAlign w:val="center"/>
          </w:tcPr>
          <w:p w14:paraId="256847F8" w14:textId="017AD35C" w:rsidR="00B83847" w:rsidRPr="00B83847" w:rsidRDefault="00B83847" w:rsidP="003F213E">
            <w:pPr>
              <w:jc w:val="center"/>
              <w:rPr>
                <w:sz w:val="22"/>
                <w:szCs w:val="22"/>
              </w:rPr>
            </w:pPr>
            <w:r w:rsidRPr="00B83847">
              <w:rPr>
                <w:sz w:val="22"/>
                <w:szCs w:val="22"/>
              </w:rPr>
              <w:t>28.3941</w:t>
            </w:r>
          </w:p>
        </w:tc>
        <w:tc>
          <w:tcPr>
            <w:tcW w:w="335" w:type="pct"/>
            <w:shd w:val="clear" w:color="auto" w:fill="auto"/>
            <w:vAlign w:val="center"/>
          </w:tcPr>
          <w:p w14:paraId="2C9DAB91" w14:textId="28D144AF" w:rsidR="00B83847" w:rsidRPr="00B83847" w:rsidRDefault="00B83847" w:rsidP="003F213E">
            <w:pPr>
              <w:jc w:val="center"/>
              <w:rPr>
                <w:sz w:val="22"/>
                <w:szCs w:val="22"/>
              </w:rPr>
            </w:pPr>
            <w:r w:rsidRPr="00B83847">
              <w:rPr>
                <w:sz w:val="22"/>
                <w:szCs w:val="22"/>
              </w:rPr>
              <w:t>4.3211</w:t>
            </w:r>
          </w:p>
        </w:tc>
        <w:tc>
          <w:tcPr>
            <w:tcW w:w="336" w:type="pct"/>
            <w:vAlign w:val="center"/>
          </w:tcPr>
          <w:p w14:paraId="37CBB58A" w14:textId="09392680" w:rsidR="00B83847" w:rsidRPr="00B83847" w:rsidRDefault="00B83847" w:rsidP="003F213E">
            <w:pPr>
              <w:jc w:val="center"/>
              <w:rPr>
                <w:sz w:val="22"/>
                <w:szCs w:val="22"/>
              </w:rPr>
            </w:pPr>
            <w:r w:rsidRPr="00B83847">
              <w:rPr>
                <w:sz w:val="22"/>
                <w:szCs w:val="22"/>
              </w:rPr>
              <w:t>0.1224</w:t>
            </w:r>
          </w:p>
        </w:tc>
        <w:tc>
          <w:tcPr>
            <w:tcW w:w="270" w:type="pct"/>
            <w:shd w:val="clear" w:color="auto" w:fill="auto"/>
            <w:vAlign w:val="center"/>
          </w:tcPr>
          <w:p w14:paraId="1D003D23" w14:textId="780EB307" w:rsidR="00B83847" w:rsidRPr="00B83847" w:rsidRDefault="00B83847" w:rsidP="003F213E">
            <w:pPr>
              <w:jc w:val="center"/>
              <w:rPr>
                <w:sz w:val="22"/>
                <w:szCs w:val="22"/>
              </w:rPr>
            </w:pPr>
            <w:r w:rsidRPr="00B83847">
              <w:rPr>
                <w:sz w:val="22"/>
                <w:szCs w:val="22"/>
              </w:rPr>
              <w:t>58.8664</w:t>
            </w:r>
          </w:p>
        </w:tc>
        <w:tc>
          <w:tcPr>
            <w:tcW w:w="302" w:type="pct"/>
            <w:shd w:val="clear" w:color="auto" w:fill="auto"/>
            <w:vAlign w:val="center"/>
          </w:tcPr>
          <w:p w14:paraId="2D361E90" w14:textId="2D16F6A8" w:rsidR="00B83847" w:rsidRPr="00B83847" w:rsidRDefault="00B83847" w:rsidP="003F213E">
            <w:pPr>
              <w:jc w:val="center"/>
              <w:rPr>
                <w:sz w:val="22"/>
                <w:szCs w:val="22"/>
              </w:rPr>
            </w:pPr>
            <w:r w:rsidRPr="00B83847">
              <w:rPr>
                <w:sz w:val="22"/>
                <w:szCs w:val="22"/>
              </w:rPr>
              <w:t>-16.8719</w:t>
            </w:r>
          </w:p>
        </w:tc>
        <w:tc>
          <w:tcPr>
            <w:tcW w:w="302" w:type="pct"/>
            <w:shd w:val="clear" w:color="auto" w:fill="auto"/>
            <w:vAlign w:val="center"/>
          </w:tcPr>
          <w:p w14:paraId="103F52A8" w14:textId="7EC7505D" w:rsidR="00B83847" w:rsidRPr="00B83847" w:rsidRDefault="00B83847" w:rsidP="003F213E">
            <w:pPr>
              <w:jc w:val="center"/>
              <w:rPr>
                <w:sz w:val="22"/>
                <w:szCs w:val="22"/>
              </w:rPr>
            </w:pPr>
            <w:r w:rsidRPr="00B83847">
              <w:rPr>
                <w:sz w:val="22"/>
                <w:szCs w:val="22"/>
              </w:rPr>
              <w:t>18.6069</w:t>
            </w:r>
          </w:p>
        </w:tc>
        <w:tc>
          <w:tcPr>
            <w:tcW w:w="335" w:type="pct"/>
            <w:shd w:val="clear" w:color="auto" w:fill="auto"/>
            <w:vAlign w:val="center"/>
          </w:tcPr>
          <w:p w14:paraId="6852B06D" w14:textId="55C6AA47" w:rsidR="00B83847" w:rsidRPr="00B83847" w:rsidRDefault="00B83847" w:rsidP="003F213E">
            <w:pPr>
              <w:jc w:val="center"/>
              <w:rPr>
                <w:sz w:val="22"/>
                <w:szCs w:val="22"/>
              </w:rPr>
            </w:pPr>
            <w:r w:rsidRPr="00B83847">
              <w:rPr>
                <w:sz w:val="22"/>
                <w:szCs w:val="22"/>
              </w:rPr>
              <w:t>-0.7014</w:t>
            </w:r>
          </w:p>
        </w:tc>
        <w:tc>
          <w:tcPr>
            <w:tcW w:w="303" w:type="pct"/>
            <w:shd w:val="clear" w:color="auto" w:fill="auto"/>
            <w:vAlign w:val="center"/>
          </w:tcPr>
          <w:p w14:paraId="474724AE" w14:textId="4A6E1360" w:rsidR="00B83847" w:rsidRPr="00B83847" w:rsidRDefault="00B83847" w:rsidP="003F213E">
            <w:pPr>
              <w:jc w:val="center"/>
              <w:rPr>
                <w:sz w:val="22"/>
                <w:szCs w:val="22"/>
              </w:rPr>
            </w:pPr>
            <w:r w:rsidRPr="00B83847">
              <w:rPr>
                <w:sz w:val="22"/>
                <w:szCs w:val="22"/>
              </w:rPr>
              <w:t>-1.0336</w:t>
            </w:r>
          </w:p>
        </w:tc>
        <w:tc>
          <w:tcPr>
            <w:tcW w:w="261" w:type="pct"/>
            <w:shd w:val="clear" w:color="auto" w:fill="auto"/>
            <w:vAlign w:val="center"/>
          </w:tcPr>
          <w:p w14:paraId="0F57144F" w14:textId="61ADC689" w:rsidR="00B83847" w:rsidRPr="00B83847" w:rsidRDefault="00B83847" w:rsidP="003F213E">
            <w:pPr>
              <w:jc w:val="center"/>
              <w:rPr>
                <w:sz w:val="22"/>
                <w:szCs w:val="22"/>
              </w:rPr>
            </w:pPr>
            <w:r w:rsidRPr="00B83847">
              <w:rPr>
                <w:sz w:val="22"/>
                <w:szCs w:val="22"/>
              </w:rPr>
              <w:t>0.0000</w:t>
            </w:r>
          </w:p>
        </w:tc>
      </w:tr>
      <w:tr w:rsidR="00B83847" w:rsidRPr="007E4931" w14:paraId="6B65ECAC" w14:textId="77777777" w:rsidTr="004977DA">
        <w:trPr>
          <w:trHeight w:val="482"/>
          <w:jc w:val="center"/>
        </w:trPr>
        <w:tc>
          <w:tcPr>
            <w:tcW w:w="474" w:type="pct"/>
            <w:shd w:val="clear" w:color="auto" w:fill="auto"/>
            <w:vAlign w:val="center"/>
            <w:hideMark/>
          </w:tcPr>
          <w:p w14:paraId="5B4E46FB" w14:textId="77777777" w:rsidR="00B83847" w:rsidRPr="007E4931" w:rsidRDefault="00B83847" w:rsidP="003F213E">
            <w:pPr>
              <w:widowControl/>
              <w:jc w:val="center"/>
              <w:rPr>
                <w:rFonts w:eastAsia="仿宋_GB2312"/>
                <w:color w:val="000000"/>
                <w:kern w:val="0"/>
                <w:szCs w:val="21"/>
              </w:rPr>
            </w:pPr>
            <w:r w:rsidRPr="007E4931">
              <w:rPr>
                <w:rFonts w:eastAsia="仿宋_GB2312"/>
                <w:color w:val="000000"/>
                <w:kern w:val="0"/>
                <w:szCs w:val="21"/>
              </w:rPr>
              <w:t>合计</w:t>
            </w:r>
          </w:p>
        </w:tc>
        <w:tc>
          <w:tcPr>
            <w:tcW w:w="335" w:type="pct"/>
            <w:shd w:val="clear" w:color="auto" w:fill="auto"/>
            <w:vAlign w:val="center"/>
          </w:tcPr>
          <w:p w14:paraId="6505ECF7" w14:textId="262E2CF6" w:rsidR="00B83847" w:rsidRPr="00B83847" w:rsidRDefault="00B83847" w:rsidP="003F213E">
            <w:pPr>
              <w:jc w:val="center"/>
              <w:rPr>
                <w:b/>
                <w:sz w:val="22"/>
                <w:szCs w:val="22"/>
              </w:rPr>
            </w:pPr>
            <w:r w:rsidRPr="00B83847">
              <w:rPr>
                <w:b/>
                <w:bCs/>
                <w:sz w:val="22"/>
                <w:szCs w:val="22"/>
              </w:rPr>
              <w:t>580.9133</w:t>
            </w:r>
          </w:p>
        </w:tc>
        <w:tc>
          <w:tcPr>
            <w:tcW w:w="302" w:type="pct"/>
            <w:shd w:val="clear" w:color="auto" w:fill="auto"/>
            <w:vAlign w:val="center"/>
          </w:tcPr>
          <w:p w14:paraId="2F609B25" w14:textId="3D2B420E" w:rsidR="00B83847" w:rsidRPr="00B83847" w:rsidRDefault="00B83847" w:rsidP="003F213E">
            <w:pPr>
              <w:jc w:val="center"/>
              <w:rPr>
                <w:b/>
                <w:sz w:val="22"/>
                <w:szCs w:val="22"/>
              </w:rPr>
            </w:pPr>
            <w:r w:rsidRPr="00B83847">
              <w:rPr>
                <w:b/>
                <w:bCs/>
                <w:sz w:val="22"/>
                <w:szCs w:val="22"/>
              </w:rPr>
              <w:t>274.4513</w:t>
            </w:r>
          </w:p>
        </w:tc>
        <w:tc>
          <w:tcPr>
            <w:tcW w:w="302" w:type="pct"/>
            <w:shd w:val="clear" w:color="auto" w:fill="auto"/>
            <w:vAlign w:val="center"/>
          </w:tcPr>
          <w:p w14:paraId="282CA4FF" w14:textId="59FC2BA2" w:rsidR="00B83847" w:rsidRPr="00B83847" w:rsidRDefault="00B83847" w:rsidP="003F213E">
            <w:pPr>
              <w:jc w:val="center"/>
              <w:rPr>
                <w:b/>
                <w:sz w:val="22"/>
                <w:szCs w:val="22"/>
              </w:rPr>
            </w:pPr>
            <w:r w:rsidRPr="00B83847">
              <w:rPr>
                <w:b/>
                <w:bCs/>
                <w:sz w:val="22"/>
                <w:szCs w:val="22"/>
              </w:rPr>
              <w:t>43.8514</w:t>
            </w:r>
          </w:p>
        </w:tc>
        <w:tc>
          <w:tcPr>
            <w:tcW w:w="302" w:type="pct"/>
            <w:shd w:val="clear" w:color="auto" w:fill="auto"/>
            <w:vAlign w:val="center"/>
          </w:tcPr>
          <w:p w14:paraId="53C29A36" w14:textId="64D85BAD" w:rsidR="00B83847" w:rsidRPr="00B83847" w:rsidRDefault="00B83847" w:rsidP="003F213E">
            <w:pPr>
              <w:jc w:val="center"/>
              <w:rPr>
                <w:b/>
                <w:sz w:val="22"/>
                <w:szCs w:val="22"/>
              </w:rPr>
            </w:pPr>
            <w:r w:rsidRPr="00B83847">
              <w:rPr>
                <w:b/>
                <w:bCs/>
                <w:sz w:val="22"/>
                <w:szCs w:val="22"/>
              </w:rPr>
              <w:t>57.8997</w:t>
            </w:r>
          </w:p>
        </w:tc>
        <w:tc>
          <w:tcPr>
            <w:tcW w:w="270" w:type="pct"/>
            <w:shd w:val="clear" w:color="auto" w:fill="auto"/>
            <w:vAlign w:val="center"/>
          </w:tcPr>
          <w:p w14:paraId="6BA2DFB5" w14:textId="07A41321" w:rsidR="00B83847" w:rsidRPr="00B83847" w:rsidRDefault="00B83847" w:rsidP="003F213E">
            <w:pPr>
              <w:jc w:val="center"/>
              <w:rPr>
                <w:b/>
                <w:sz w:val="22"/>
                <w:szCs w:val="22"/>
              </w:rPr>
            </w:pPr>
            <w:r w:rsidRPr="00B83847">
              <w:rPr>
                <w:b/>
                <w:bCs/>
                <w:sz w:val="22"/>
                <w:szCs w:val="22"/>
              </w:rPr>
              <w:t>957.1157</w:t>
            </w:r>
          </w:p>
        </w:tc>
        <w:tc>
          <w:tcPr>
            <w:tcW w:w="302" w:type="pct"/>
            <w:shd w:val="clear" w:color="auto" w:fill="auto"/>
            <w:vAlign w:val="center"/>
          </w:tcPr>
          <w:p w14:paraId="626D17A4" w14:textId="6046A73A" w:rsidR="00B83847" w:rsidRPr="00B83847" w:rsidRDefault="00B83847" w:rsidP="003F213E">
            <w:pPr>
              <w:jc w:val="center"/>
              <w:rPr>
                <w:b/>
                <w:sz w:val="22"/>
                <w:szCs w:val="22"/>
              </w:rPr>
            </w:pPr>
            <w:r w:rsidRPr="00B83847">
              <w:rPr>
                <w:b/>
                <w:bCs/>
                <w:sz w:val="22"/>
                <w:szCs w:val="22"/>
              </w:rPr>
              <w:t>312.4382</w:t>
            </w:r>
          </w:p>
        </w:tc>
        <w:tc>
          <w:tcPr>
            <w:tcW w:w="269" w:type="pct"/>
            <w:shd w:val="clear" w:color="auto" w:fill="auto"/>
            <w:vAlign w:val="center"/>
          </w:tcPr>
          <w:p w14:paraId="0E30D635" w14:textId="7E42FD50" w:rsidR="00B83847" w:rsidRPr="00B83847" w:rsidRDefault="00B83847" w:rsidP="003F213E">
            <w:pPr>
              <w:jc w:val="center"/>
              <w:rPr>
                <w:b/>
                <w:sz w:val="22"/>
                <w:szCs w:val="22"/>
              </w:rPr>
            </w:pPr>
            <w:r w:rsidRPr="00B83847">
              <w:rPr>
                <w:b/>
                <w:bCs/>
                <w:sz w:val="22"/>
                <w:szCs w:val="22"/>
              </w:rPr>
              <w:t>436.0513</w:t>
            </w:r>
          </w:p>
        </w:tc>
        <w:tc>
          <w:tcPr>
            <w:tcW w:w="335" w:type="pct"/>
            <w:shd w:val="clear" w:color="auto" w:fill="auto"/>
            <w:vAlign w:val="center"/>
          </w:tcPr>
          <w:p w14:paraId="02966AC0" w14:textId="0309513B" w:rsidR="00B83847" w:rsidRPr="00B83847" w:rsidRDefault="00B83847" w:rsidP="003F213E">
            <w:pPr>
              <w:jc w:val="center"/>
              <w:rPr>
                <w:b/>
                <w:sz w:val="22"/>
                <w:szCs w:val="22"/>
              </w:rPr>
            </w:pPr>
            <w:r w:rsidRPr="00B83847">
              <w:rPr>
                <w:b/>
                <w:bCs/>
                <w:sz w:val="22"/>
                <w:szCs w:val="22"/>
              </w:rPr>
              <w:t>43.8514</w:t>
            </w:r>
          </w:p>
        </w:tc>
        <w:tc>
          <w:tcPr>
            <w:tcW w:w="336" w:type="pct"/>
            <w:vAlign w:val="center"/>
          </w:tcPr>
          <w:p w14:paraId="5F8A03C4" w14:textId="558E4379" w:rsidR="00B83847" w:rsidRPr="00B83847" w:rsidRDefault="00B83847" w:rsidP="003F213E">
            <w:pPr>
              <w:jc w:val="center"/>
              <w:rPr>
                <w:b/>
                <w:sz w:val="22"/>
                <w:szCs w:val="22"/>
              </w:rPr>
            </w:pPr>
            <w:r w:rsidRPr="00B83847">
              <w:rPr>
                <w:b/>
                <w:bCs/>
                <w:sz w:val="22"/>
                <w:szCs w:val="22"/>
              </w:rPr>
              <w:t>164.7748</w:t>
            </w:r>
          </w:p>
        </w:tc>
        <w:tc>
          <w:tcPr>
            <w:tcW w:w="270" w:type="pct"/>
            <w:shd w:val="clear" w:color="auto" w:fill="auto"/>
            <w:vAlign w:val="center"/>
          </w:tcPr>
          <w:p w14:paraId="4CBF6300" w14:textId="43C92063" w:rsidR="00B83847" w:rsidRPr="00B83847" w:rsidRDefault="00B83847" w:rsidP="003F213E">
            <w:pPr>
              <w:jc w:val="center"/>
              <w:rPr>
                <w:b/>
                <w:sz w:val="22"/>
                <w:szCs w:val="22"/>
              </w:rPr>
            </w:pPr>
            <w:r w:rsidRPr="00B83847">
              <w:rPr>
                <w:b/>
                <w:bCs/>
                <w:sz w:val="22"/>
                <w:szCs w:val="22"/>
              </w:rPr>
              <w:t>957.1157</w:t>
            </w:r>
          </w:p>
        </w:tc>
        <w:tc>
          <w:tcPr>
            <w:tcW w:w="302" w:type="pct"/>
            <w:shd w:val="clear" w:color="auto" w:fill="auto"/>
            <w:vAlign w:val="center"/>
          </w:tcPr>
          <w:p w14:paraId="6545DDF3" w14:textId="275F30C2" w:rsidR="00B83847" w:rsidRPr="00B83847" w:rsidRDefault="00B83847" w:rsidP="003F213E">
            <w:pPr>
              <w:jc w:val="center"/>
              <w:rPr>
                <w:b/>
                <w:sz w:val="22"/>
                <w:szCs w:val="22"/>
              </w:rPr>
            </w:pPr>
            <w:r w:rsidRPr="00B83847">
              <w:rPr>
                <w:b/>
                <w:sz w:val="22"/>
                <w:szCs w:val="22"/>
              </w:rPr>
              <w:t>-268.4751</w:t>
            </w:r>
          </w:p>
        </w:tc>
        <w:tc>
          <w:tcPr>
            <w:tcW w:w="302" w:type="pct"/>
            <w:shd w:val="clear" w:color="auto" w:fill="auto"/>
            <w:vAlign w:val="center"/>
          </w:tcPr>
          <w:p w14:paraId="4460A325" w14:textId="2F272807" w:rsidR="00B83847" w:rsidRPr="00B83847" w:rsidRDefault="00B83847" w:rsidP="003F213E">
            <w:pPr>
              <w:jc w:val="center"/>
              <w:rPr>
                <w:b/>
                <w:sz w:val="22"/>
                <w:szCs w:val="22"/>
              </w:rPr>
            </w:pPr>
            <w:r w:rsidRPr="00B83847">
              <w:rPr>
                <w:b/>
                <w:sz w:val="22"/>
                <w:szCs w:val="22"/>
              </w:rPr>
              <w:t>161.6000</w:t>
            </w:r>
          </w:p>
        </w:tc>
        <w:tc>
          <w:tcPr>
            <w:tcW w:w="335" w:type="pct"/>
            <w:shd w:val="clear" w:color="auto" w:fill="auto"/>
            <w:vAlign w:val="center"/>
          </w:tcPr>
          <w:p w14:paraId="4A5FA38C" w14:textId="41AD0426" w:rsidR="00B83847" w:rsidRPr="00B83847" w:rsidRDefault="00B83847" w:rsidP="003F213E">
            <w:pPr>
              <w:jc w:val="center"/>
              <w:rPr>
                <w:b/>
                <w:sz w:val="22"/>
                <w:szCs w:val="22"/>
              </w:rPr>
            </w:pPr>
            <w:r w:rsidRPr="00B83847">
              <w:rPr>
                <w:b/>
                <w:sz w:val="22"/>
                <w:szCs w:val="22"/>
              </w:rPr>
              <w:t>0.0000</w:t>
            </w:r>
          </w:p>
        </w:tc>
        <w:tc>
          <w:tcPr>
            <w:tcW w:w="303" w:type="pct"/>
            <w:shd w:val="clear" w:color="auto" w:fill="auto"/>
            <w:vAlign w:val="center"/>
          </w:tcPr>
          <w:p w14:paraId="52121B48" w14:textId="7BD43D27" w:rsidR="00B83847" w:rsidRPr="00B83847" w:rsidRDefault="00B83847" w:rsidP="003F213E">
            <w:pPr>
              <w:jc w:val="center"/>
              <w:rPr>
                <w:b/>
                <w:sz w:val="22"/>
                <w:szCs w:val="22"/>
              </w:rPr>
            </w:pPr>
            <w:r w:rsidRPr="00B83847">
              <w:rPr>
                <w:b/>
                <w:sz w:val="22"/>
                <w:szCs w:val="22"/>
              </w:rPr>
              <w:t>106.8751</w:t>
            </w:r>
          </w:p>
        </w:tc>
        <w:tc>
          <w:tcPr>
            <w:tcW w:w="261" w:type="pct"/>
            <w:shd w:val="clear" w:color="auto" w:fill="auto"/>
            <w:vAlign w:val="center"/>
          </w:tcPr>
          <w:p w14:paraId="1BAD88CD" w14:textId="27BC6D33" w:rsidR="00B83847" w:rsidRPr="00B83847" w:rsidRDefault="00B83847" w:rsidP="003F213E">
            <w:pPr>
              <w:jc w:val="center"/>
              <w:rPr>
                <w:b/>
                <w:sz w:val="22"/>
                <w:szCs w:val="22"/>
              </w:rPr>
            </w:pPr>
            <w:r w:rsidRPr="00B83847">
              <w:rPr>
                <w:b/>
                <w:bCs/>
                <w:sz w:val="22"/>
                <w:szCs w:val="22"/>
              </w:rPr>
              <w:t>0.0000</w:t>
            </w:r>
          </w:p>
        </w:tc>
      </w:tr>
    </w:tbl>
    <w:p w14:paraId="40357846" w14:textId="77777777" w:rsidR="0038127E" w:rsidRPr="007E4931" w:rsidRDefault="0038127E" w:rsidP="00C70C1F">
      <w:pPr>
        <w:widowControl/>
        <w:suppressAutoHyphens/>
        <w:spacing w:afterLines="50" w:after="120"/>
        <w:ind w:firstLineChars="200" w:firstLine="360"/>
        <w:jc w:val="right"/>
        <w:rPr>
          <w:rFonts w:eastAsia="仿宋_GB2312"/>
          <w:color w:val="FF0000"/>
          <w:sz w:val="18"/>
          <w:szCs w:val="18"/>
        </w:rPr>
      </w:pPr>
    </w:p>
    <w:p w14:paraId="5E53DD96" w14:textId="77777777" w:rsidR="0038127E" w:rsidRPr="00015B8A" w:rsidRDefault="0038127E" w:rsidP="00015B8A">
      <w:pPr>
        <w:jc w:val="center"/>
        <w:rPr>
          <w:color w:val="000000"/>
          <w:sz w:val="22"/>
          <w:szCs w:val="22"/>
        </w:rPr>
      </w:pPr>
    </w:p>
    <w:p w14:paraId="52689A42" w14:textId="77777777" w:rsidR="0038127E" w:rsidRPr="00015B8A" w:rsidRDefault="0038127E" w:rsidP="00015B8A">
      <w:pPr>
        <w:jc w:val="center"/>
        <w:rPr>
          <w:color w:val="000000"/>
          <w:sz w:val="22"/>
          <w:szCs w:val="22"/>
        </w:rPr>
        <w:sectPr w:rsidR="0038127E" w:rsidRPr="00015B8A" w:rsidSect="002F4D9B">
          <w:pgSz w:w="23814" w:h="16839" w:orient="landscape" w:code="8"/>
          <w:pgMar w:top="1440" w:right="1797" w:bottom="1440" w:left="1797" w:header="851" w:footer="992" w:gutter="0"/>
          <w:cols w:space="425"/>
          <w:docGrid w:linePitch="312"/>
        </w:sectPr>
      </w:pPr>
    </w:p>
    <w:p w14:paraId="11F2BCDB" w14:textId="77777777" w:rsidR="00921372" w:rsidRPr="00673EDE" w:rsidRDefault="00921372" w:rsidP="007C5C5A">
      <w:pPr>
        <w:pStyle w:val="2"/>
        <w:spacing w:before="160" w:after="160" w:line="500" w:lineRule="exact"/>
        <w:rPr>
          <w:rFonts w:eastAsia="仿宋_GB2312"/>
          <w:b w:val="0"/>
          <w:bCs w:val="0"/>
          <w:color w:val="000000" w:themeColor="text1"/>
          <w:sz w:val="30"/>
        </w:rPr>
      </w:pPr>
      <w:bookmarkStart w:id="62" w:name="_Toc384822959"/>
      <w:bookmarkStart w:id="63" w:name="_Toc39870204"/>
      <w:bookmarkEnd w:id="45"/>
      <w:bookmarkEnd w:id="58"/>
      <w:bookmarkEnd w:id="59"/>
      <w:r w:rsidRPr="00673EDE">
        <w:rPr>
          <w:rFonts w:ascii="Times New Roman" w:eastAsia="仿宋_GB2312" w:hAnsi="Times New Roman" w:hint="eastAsia"/>
          <w:color w:val="000000" w:themeColor="text1"/>
          <w:sz w:val="30"/>
          <w:szCs w:val="30"/>
        </w:rPr>
        <w:lastRenderedPageBreak/>
        <w:t>（</w:t>
      </w:r>
      <w:r w:rsidR="00595536">
        <w:rPr>
          <w:rFonts w:ascii="Times New Roman" w:eastAsia="仿宋_GB2312" w:hAnsi="Times New Roman" w:hint="eastAsia"/>
          <w:color w:val="000000" w:themeColor="text1"/>
          <w:sz w:val="30"/>
          <w:szCs w:val="30"/>
        </w:rPr>
        <w:t>六</w:t>
      </w:r>
      <w:r w:rsidRPr="00673EDE">
        <w:rPr>
          <w:rFonts w:ascii="Times New Roman" w:eastAsia="仿宋_GB2312" w:hAnsi="Times New Roman" w:hint="eastAsia"/>
          <w:color w:val="000000" w:themeColor="text1"/>
          <w:sz w:val="30"/>
          <w:szCs w:val="30"/>
        </w:rPr>
        <w:t>）村镇建设控制区</w:t>
      </w:r>
      <w:bookmarkEnd w:id="62"/>
      <w:r w:rsidR="00573D16" w:rsidRPr="00673EDE">
        <w:rPr>
          <w:rFonts w:ascii="Times New Roman" w:eastAsia="仿宋_GB2312" w:hAnsi="Times New Roman" w:hint="eastAsia"/>
          <w:color w:val="000000" w:themeColor="text1"/>
          <w:sz w:val="30"/>
          <w:szCs w:val="30"/>
        </w:rPr>
        <w:t>调整</w:t>
      </w:r>
      <w:bookmarkEnd w:id="63"/>
    </w:p>
    <w:p w14:paraId="2843E019" w14:textId="3973B3DD" w:rsidR="00D76EC8" w:rsidRPr="00673EDE" w:rsidRDefault="00D76EC8" w:rsidP="00A57B72">
      <w:pPr>
        <w:spacing w:line="560" w:lineRule="exact"/>
        <w:ind w:firstLineChars="200" w:firstLine="560"/>
        <w:rPr>
          <w:rFonts w:eastAsia="仿宋_GB2312"/>
          <w:noProof/>
          <w:color w:val="000000" w:themeColor="text1"/>
          <w:sz w:val="28"/>
          <w:szCs w:val="28"/>
        </w:rPr>
      </w:pPr>
      <w:r w:rsidRPr="00673EDE">
        <w:rPr>
          <w:rFonts w:eastAsia="仿宋_GB2312" w:hint="eastAsia"/>
          <w:noProof/>
          <w:color w:val="000000" w:themeColor="text1"/>
          <w:sz w:val="28"/>
          <w:szCs w:val="28"/>
        </w:rPr>
        <w:t>规划修改调出村镇建设控制区</w:t>
      </w:r>
      <w:r w:rsidR="00EB516D" w:rsidRPr="00EB516D">
        <w:rPr>
          <w:rFonts w:eastAsia="仿宋_GB2312"/>
          <w:noProof/>
          <w:color w:val="000000" w:themeColor="text1"/>
          <w:sz w:val="28"/>
          <w:szCs w:val="28"/>
        </w:rPr>
        <w:t>43.8514</w:t>
      </w:r>
      <w:r w:rsidRPr="00EB516D">
        <w:rPr>
          <w:rFonts w:eastAsia="仿宋_GB2312" w:hint="eastAsia"/>
          <w:noProof/>
          <w:color w:val="000000" w:themeColor="text1"/>
          <w:sz w:val="28"/>
          <w:szCs w:val="28"/>
        </w:rPr>
        <w:t>公</w:t>
      </w:r>
      <w:r w:rsidRPr="00673EDE">
        <w:rPr>
          <w:rFonts w:eastAsia="仿宋_GB2312" w:hint="eastAsia"/>
          <w:noProof/>
          <w:color w:val="000000" w:themeColor="text1"/>
          <w:sz w:val="28"/>
          <w:szCs w:val="28"/>
        </w:rPr>
        <w:t>顷，</w:t>
      </w:r>
      <w:r w:rsidR="00062C90">
        <w:rPr>
          <w:rFonts w:eastAsia="仿宋_GB2312" w:hint="eastAsia"/>
          <w:noProof/>
          <w:color w:val="000000" w:themeColor="text1"/>
          <w:sz w:val="28"/>
          <w:szCs w:val="28"/>
        </w:rPr>
        <w:t>并</w:t>
      </w:r>
      <w:r w:rsidRPr="00673EDE">
        <w:rPr>
          <w:rFonts w:eastAsia="仿宋_GB2312" w:hint="eastAsia"/>
          <w:noProof/>
          <w:color w:val="000000" w:themeColor="text1"/>
          <w:sz w:val="28"/>
          <w:szCs w:val="28"/>
        </w:rPr>
        <w:t>调入村镇建设控制区</w:t>
      </w:r>
      <w:r w:rsidR="00EB516D" w:rsidRPr="00EB516D">
        <w:rPr>
          <w:rFonts w:eastAsia="仿宋_GB2312"/>
          <w:noProof/>
          <w:color w:val="000000" w:themeColor="text1"/>
          <w:sz w:val="28"/>
          <w:szCs w:val="28"/>
        </w:rPr>
        <w:t>43.8514</w:t>
      </w:r>
      <w:r w:rsidRPr="00EB516D">
        <w:rPr>
          <w:rFonts w:eastAsia="仿宋_GB2312" w:hint="eastAsia"/>
          <w:noProof/>
          <w:color w:val="000000" w:themeColor="text1"/>
          <w:sz w:val="28"/>
          <w:szCs w:val="28"/>
        </w:rPr>
        <w:t>公</w:t>
      </w:r>
      <w:r w:rsidRPr="00673EDE">
        <w:rPr>
          <w:rFonts w:eastAsia="仿宋_GB2312" w:hint="eastAsia"/>
          <w:noProof/>
          <w:color w:val="000000" w:themeColor="text1"/>
          <w:sz w:val="28"/>
          <w:szCs w:val="28"/>
        </w:rPr>
        <w:t>顷，</w:t>
      </w:r>
      <w:r w:rsidR="00526A49" w:rsidRPr="00673EDE">
        <w:rPr>
          <w:rFonts w:eastAsia="仿宋_GB2312" w:hint="eastAsia"/>
          <w:noProof/>
          <w:color w:val="000000" w:themeColor="text1"/>
          <w:sz w:val="28"/>
          <w:szCs w:val="28"/>
        </w:rPr>
        <w:t>村镇建设控制区</w:t>
      </w:r>
      <w:r w:rsidR="00526A49">
        <w:rPr>
          <w:rFonts w:eastAsia="仿宋_GB2312" w:hint="eastAsia"/>
          <w:noProof/>
          <w:color w:val="000000" w:themeColor="text1"/>
          <w:sz w:val="28"/>
          <w:szCs w:val="28"/>
        </w:rPr>
        <w:t>总规模</w:t>
      </w:r>
      <w:r w:rsidR="00062C90">
        <w:rPr>
          <w:rFonts w:eastAsia="仿宋_GB2312" w:hint="eastAsia"/>
          <w:noProof/>
          <w:color w:val="000000" w:themeColor="text1"/>
          <w:sz w:val="28"/>
          <w:szCs w:val="28"/>
        </w:rPr>
        <w:t>保持不变</w:t>
      </w:r>
      <w:r w:rsidRPr="00673EDE">
        <w:rPr>
          <w:rFonts w:eastAsia="仿宋_GB2312" w:hint="eastAsia"/>
          <w:noProof/>
          <w:color w:val="000000" w:themeColor="text1"/>
          <w:sz w:val="28"/>
          <w:szCs w:val="28"/>
        </w:rPr>
        <w:t>。</w:t>
      </w:r>
    </w:p>
    <w:p w14:paraId="4EF8DDF2" w14:textId="77777777" w:rsidR="00FC225B" w:rsidRPr="00673EDE" w:rsidRDefault="00D76EC8" w:rsidP="00A57B72">
      <w:pPr>
        <w:spacing w:line="560" w:lineRule="exact"/>
        <w:ind w:firstLineChars="200" w:firstLine="560"/>
        <w:rPr>
          <w:rFonts w:eastAsia="仿宋_GB2312"/>
          <w:noProof/>
          <w:color w:val="000000" w:themeColor="text1"/>
          <w:sz w:val="28"/>
          <w:szCs w:val="28"/>
        </w:rPr>
      </w:pPr>
      <w:r w:rsidRPr="00673EDE">
        <w:rPr>
          <w:rFonts w:eastAsia="仿宋_GB2312" w:hint="eastAsia"/>
          <w:noProof/>
          <w:color w:val="000000" w:themeColor="text1"/>
          <w:sz w:val="28"/>
          <w:szCs w:val="28"/>
        </w:rPr>
        <w:t>各镇（区）村镇建设控制区面积变化情况见下表。</w:t>
      </w:r>
    </w:p>
    <w:p w14:paraId="3C6775F7" w14:textId="76A52BFC" w:rsidR="00682EDB" w:rsidRPr="00673EDE" w:rsidRDefault="00682EDB" w:rsidP="00A57B72">
      <w:pPr>
        <w:spacing w:line="560" w:lineRule="exact"/>
        <w:jc w:val="center"/>
        <w:rPr>
          <w:rFonts w:eastAsia="仿宋_GB2312"/>
          <w:b/>
          <w:sz w:val="28"/>
          <w:szCs w:val="28"/>
        </w:rPr>
      </w:pPr>
      <w:r w:rsidRPr="00673EDE">
        <w:rPr>
          <w:rFonts w:eastAsia="仿宋_GB2312" w:hint="eastAsia"/>
          <w:b/>
          <w:sz w:val="28"/>
          <w:szCs w:val="28"/>
        </w:rPr>
        <w:t>表</w:t>
      </w:r>
      <w:r w:rsidRPr="00673EDE">
        <w:rPr>
          <w:rFonts w:eastAsia="仿宋_GB2312" w:hint="eastAsia"/>
          <w:b/>
          <w:sz w:val="28"/>
          <w:szCs w:val="28"/>
        </w:rPr>
        <w:t>4-</w:t>
      </w:r>
      <w:r w:rsidR="00775054">
        <w:rPr>
          <w:rFonts w:eastAsia="仿宋_GB2312" w:hint="eastAsia"/>
          <w:b/>
          <w:sz w:val="28"/>
          <w:szCs w:val="28"/>
        </w:rPr>
        <w:t>5</w:t>
      </w:r>
      <w:r w:rsidRPr="00673EDE">
        <w:rPr>
          <w:rFonts w:eastAsia="仿宋_GB2312" w:hint="eastAsia"/>
          <w:b/>
          <w:sz w:val="28"/>
          <w:szCs w:val="28"/>
        </w:rPr>
        <w:t xml:space="preserve">  </w:t>
      </w:r>
      <w:r w:rsidRPr="00673EDE">
        <w:rPr>
          <w:rFonts w:eastAsia="仿宋_GB2312" w:hint="eastAsia"/>
          <w:b/>
          <w:sz w:val="28"/>
          <w:szCs w:val="28"/>
        </w:rPr>
        <w:t>村镇建设控制区面积变化情况表</w:t>
      </w:r>
    </w:p>
    <w:p w14:paraId="68255188" w14:textId="77777777" w:rsidR="00682EDB" w:rsidRPr="00673EDE" w:rsidRDefault="00682EDB" w:rsidP="00682EDB">
      <w:pPr>
        <w:spacing w:line="500" w:lineRule="exact"/>
        <w:ind w:firstLineChars="200" w:firstLine="480"/>
        <w:jc w:val="right"/>
        <w:rPr>
          <w:rFonts w:eastAsia="仿宋_GB2312"/>
          <w:sz w:val="24"/>
        </w:rPr>
      </w:pPr>
      <w:r w:rsidRPr="00673EDE">
        <w:rPr>
          <w:rFonts w:eastAsia="仿宋_GB2312" w:hint="eastAsia"/>
          <w:sz w:val="24"/>
        </w:rPr>
        <w:t>单位：公顷</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68"/>
        <w:gridCol w:w="2196"/>
        <w:gridCol w:w="2192"/>
        <w:gridCol w:w="2187"/>
      </w:tblGrid>
      <w:tr w:rsidR="00D76EC8" w:rsidRPr="00E86C42" w14:paraId="4B68AA57" w14:textId="77777777" w:rsidTr="006772CD">
        <w:trPr>
          <w:trHeight w:hRule="exact" w:val="397"/>
          <w:tblHeader/>
        </w:trPr>
        <w:tc>
          <w:tcPr>
            <w:tcW w:w="1443" w:type="pct"/>
            <w:shd w:val="clear" w:color="auto" w:fill="auto"/>
            <w:vAlign w:val="center"/>
          </w:tcPr>
          <w:p w14:paraId="7AB5AF36" w14:textId="77777777" w:rsidR="00D76EC8" w:rsidRPr="00E86C42" w:rsidRDefault="00D76EC8" w:rsidP="00F87920">
            <w:pPr>
              <w:widowControl/>
              <w:jc w:val="center"/>
              <w:rPr>
                <w:rFonts w:eastAsia="仿宋_GB2312"/>
                <w:b/>
                <w:kern w:val="0"/>
                <w:sz w:val="22"/>
                <w:szCs w:val="21"/>
              </w:rPr>
            </w:pPr>
            <w:r w:rsidRPr="00E86C42">
              <w:rPr>
                <w:rFonts w:eastAsia="仿宋_GB2312"/>
                <w:b/>
                <w:kern w:val="0"/>
                <w:sz w:val="22"/>
                <w:szCs w:val="21"/>
              </w:rPr>
              <w:t>行政区名称</w:t>
            </w:r>
          </w:p>
        </w:tc>
        <w:tc>
          <w:tcPr>
            <w:tcW w:w="1188" w:type="pct"/>
            <w:vAlign w:val="center"/>
          </w:tcPr>
          <w:p w14:paraId="270F9E88" w14:textId="77777777" w:rsidR="00D76EC8" w:rsidRPr="00E86C42" w:rsidRDefault="00D76EC8" w:rsidP="004A20FC">
            <w:pPr>
              <w:widowControl/>
              <w:jc w:val="center"/>
              <w:rPr>
                <w:rFonts w:eastAsia="仿宋_GB2312"/>
                <w:b/>
                <w:kern w:val="0"/>
                <w:sz w:val="22"/>
                <w:szCs w:val="21"/>
              </w:rPr>
            </w:pPr>
            <w:r w:rsidRPr="00E86C42">
              <w:rPr>
                <w:rFonts w:eastAsia="仿宋_GB2312"/>
                <w:b/>
                <w:kern w:val="0"/>
                <w:sz w:val="22"/>
                <w:szCs w:val="21"/>
              </w:rPr>
              <w:t>调出</w:t>
            </w:r>
          </w:p>
        </w:tc>
        <w:tc>
          <w:tcPr>
            <w:tcW w:w="1186" w:type="pct"/>
            <w:shd w:val="clear" w:color="auto" w:fill="auto"/>
            <w:vAlign w:val="center"/>
          </w:tcPr>
          <w:p w14:paraId="1D41A13F" w14:textId="77777777" w:rsidR="00D76EC8" w:rsidRPr="00E86C42" w:rsidRDefault="00D76EC8" w:rsidP="00F87920">
            <w:pPr>
              <w:widowControl/>
              <w:jc w:val="center"/>
              <w:rPr>
                <w:rFonts w:eastAsia="仿宋_GB2312"/>
                <w:b/>
                <w:kern w:val="0"/>
                <w:sz w:val="22"/>
                <w:szCs w:val="21"/>
              </w:rPr>
            </w:pPr>
            <w:r w:rsidRPr="00E86C42">
              <w:rPr>
                <w:rFonts w:eastAsia="仿宋_GB2312"/>
                <w:b/>
                <w:kern w:val="0"/>
                <w:sz w:val="22"/>
                <w:szCs w:val="21"/>
              </w:rPr>
              <w:t>调入</w:t>
            </w:r>
          </w:p>
        </w:tc>
        <w:tc>
          <w:tcPr>
            <w:tcW w:w="1183" w:type="pct"/>
            <w:shd w:val="clear" w:color="auto" w:fill="auto"/>
            <w:vAlign w:val="center"/>
          </w:tcPr>
          <w:p w14:paraId="79D3BF8E" w14:textId="77777777" w:rsidR="00D76EC8" w:rsidRPr="00E86C42" w:rsidRDefault="00D76EC8" w:rsidP="00F87920">
            <w:pPr>
              <w:widowControl/>
              <w:jc w:val="center"/>
              <w:rPr>
                <w:rFonts w:eastAsia="仿宋_GB2312"/>
                <w:b/>
                <w:kern w:val="0"/>
                <w:sz w:val="22"/>
                <w:szCs w:val="21"/>
              </w:rPr>
            </w:pPr>
            <w:r w:rsidRPr="00E86C42">
              <w:rPr>
                <w:rFonts w:eastAsia="仿宋_GB2312"/>
                <w:b/>
                <w:kern w:val="0"/>
                <w:sz w:val="22"/>
                <w:szCs w:val="21"/>
              </w:rPr>
              <w:t>增减（调入</w:t>
            </w:r>
            <w:r w:rsidRPr="00E86C42">
              <w:rPr>
                <w:rFonts w:eastAsia="仿宋_GB2312"/>
                <w:b/>
                <w:kern w:val="0"/>
                <w:sz w:val="22"/>
                <w:szCs w:val="21"/>
              </w:rPr>
              <w:t>-</w:t>
            </w:r>
            <w:r w:rsidRPr="00E86C42">
              <w:rPr>
                <w:rFonts w:eastAsia="仿宋_GB2312"/>
                <w:b/>
                <w:kern w:val="0"/>
                <w:sz w:val="22"/>
                <w:szCs w:val="21"/>
              </w:rPr>
              <w:t>调出）</w:t>
            </w:r>
          </w:p>
        </w:tc>
      </w:tr>
      <w:tr w:rsidR="00EB516D" w:rsidRPr="00E86C42" w14:paraId="3E35AFF1" w14:textId="77777777" w:rsidTr="006772CD">
        <w:trPr>
          <w:trHeight w:hRule="exact" w:val="397"/>
        </w:trPr>
        <w:tc>
          <w:tcPr>
            <w:tcW w:w="1443" w:type="pct"/>
            <w:shd w:val="clear" w:color="auto" w:fill="auto"/>
            <w:vAlign w:val="center"/>
          </w:tcPr>
          <w:p w14:paraId="095B99E9" w14:textId="77777777" w:rsidR="00EB516D" w:rsidRPr="00E86C42" w:rsidRDefault="00EB516D" w:rsidP="00EB516D">
            <w:pPr>
              <w:jc w:val="center"/>
              <w:rPr>
                <w:rFonts w:eastAsia="仿宋_GB2312"/>
                <w:sz w:val="22"/>
                <w:szCs w:val="21"/>
              </w:rPr>
            </w:pPr>
            <w:r w:rsidRPr="00E86C42">
              <w:rPr>
                <w:rFonts w:eastAsia="仿宋_GB2312" w:hint="eastAsia"/>
                <w:sz w:val="22"/>
                <w:szCs w:val="21"/>
              </w:rPr>
              <w:t>城厢镇</w:t>
            </w:r>
          </w:p>
        </w:tc>
        <w:tc>
          <w:tcPr>
            <w:tcW w:w="1188" w:type="pct"/>
            <w:vAlign w:val="center"/>
          </w:tcPr>
          <w:p w14:paraId="1A2C2C01" w14:textId="77777777" w:rsidR="00EB516D" w:rsidRPr="00EB516D" w:rsidRDefault="00EB516D" w:rsidP="00EB516D">
            <w:pPr>
              <w:jc w:val="center"/>
              <w:rPr>
                <w:color w:val="000000"/>
                <w:sz w:val="22"/>
                <w:szCs w:val="22"/>
              </w:rPr>
            </w:pPr>
            <w:r w:rsidRPr="00EB516D">
              <w:rPr>
                <w:rFonts w:hint="eastAsia"/>
                <w:color w:val="000000"/>
                <w:sz w:val="22"/>
                <w:szCs w:val="22"/>
              </w:rPr>
              <w:t xml:space="preserve">0.3770 </w:t>
            </w:r>
          </w:p>
        </w:tc>
        <w:tc>
          <w:tcPr>
            <w:tcW w:w="1186" w:type="pct"/>
            <w:shd w:val="clear" w:color="auto" w:fill="auto"/>
            <w:noWrap/>
            <w:vAlign w:val="center"/>
          </w:tcPr>
          <w:p w14:paraId="2BA0EA39" w14:textId="77777777" w:rsidR="00EB516D" w:rsidRPr="00EB516D" w:rsidRDefault="00EB516D" w:rsidP="00EB516D">
            <w:pPr>
              <w:jc w:val="center"/>
              <w:rPr>
                <w:color w:val="000000"/>
                <w:sz w:val="22"/>
                <w:szCs w:val="22"/>
              </w:rPr>
            </w:pPr>
            <w:r w:rsidRPr="00EB516D">
              <w:rPr>
                <w:rFonts w:hint="eastAsia"/>
                <w:color w:val="000000"/>
                <w:sz w:val="22"/>
                <w:szCs w:val="22"/>
              </w:rPr>
              <w:t xml:space="preserve">0.0000 </w:t>
            </w:r>
          </w:p>
        </w:tc>
        <w:tc>
          <w:tcPr>
            <w:tcW w:w="1183" w:type="pct"/>
            <w:shd w:val="clear" w:color="auto" w:fill="auto"/>
            <w:noWrap/>
            <w:vAlign w:val="center"/>
          </w:tcPr>
          <w:p w14:paraId="57464799" w14:textId="77777777" w:rsidR="00EB516D" w:rsidRPr="00EB516D" w:rsidRDefault="00EB516D" w:rsidP="00EB516D">
            <w:pPr>
              <w:jc w:val="center"/>
              <w:rPr>
                <w:color w:val="000000"/>
                <w:sz w:val="22"/>
                <w:szCs w:val="22"/>
              </w:rPr>
            </w:pPr>
            <w:r w:rsidRPr="00EB516D">
              <w:rPr>
                <w:rFonts w:hint="eastAsia"/>
                <w:color w:val="000000"/>
                <w:sz w:val="22"/>
                <w:szCs w:val="22"/>
              </w:rPr>
              <w:t xml:space="preserve">-0.3770 </w:t>
            </w:r>
          </w:p>
        </w:tc>
      </w:tr>
      <w:tr w:rsidR="00EB516D" w:rsidRPr="00E86C42" w14:paraId="2B46CC21" w14:textId="77777777" w:rsidTr="006772CD">
        <w:trPr>
          <w:trHeight w:hRule="exact" w:val="397"/>
        </w:trPr>
        <w:tc>
          <w:tcPr>
            <w:tcW w:w="1443" w:type="pct"/>
            <w:shd w:val="clear" w:color="auto" w:fill="auto"/>
            <w:vAlign w:val="center"/>
          </w:tcPr>
          <w:p w14:paraId="2CAB97F4" w14:textId="77777777" w:rsidR="00EB516D" w:rsidRPr="00E86C42" w:rsidRDefault="00EB516D" w:rsidP="00EB516D">
            <w:pPr>
              <w:jc w:val="center"/>
              <w:rPr>
                <w:rFonts w:eastAsia="仿宋_GB2312"/>
                <w:sz w:val="22"/>
                <w:szCs w:val="21"/>
              </w:rPr>
            </w:pPr>
            <w:r w:rsidRPr="00E86C42">
              <w:rPr>
                <w:rFonts w:eastAsia="仿宋_GB2312" w:hint="eastAsia"/>
                <w:sz w:val="22"/>
                <w:szCs w:val="21"/>
              </w:rPr>
              <w:t>浮桥镇</w:t>
            </w:r>
          </w:p>
        </w:tc>
        <w:tc>
          <w:tcPr>
            <w:tcW w:w="1188" w:type="pct"/>
            <w:vAlign w:val="center"/>
          </w:tcPr>
          <w:p w14:paraId="4DF13897" w14:textId="77777777" w:rsidR="00EB516D" w:rsidRPr="00EB516D" w:rsidRDefault="00EB516D" w:rsidP="00EB516D">
            <w:pPr>
              <w:jc w:val="center"/>
              <w:rPr>
                <w:color w:val="000000"/>
                <w:sz w:val="22"/>
                <w:szCs w:val="22"/>
              </w:rPr>
            </w:pPr>
            <w:r w:rsidRPr="00EB516D">
              <w:rPr>
                <w:rFonts w:hint="eastAsia"/>
                <w:color w:val="000000"/>
                <w:sz w:val="22"/>
                <w:szCs w:val="22"/>
              </w:rPr>
              <w:t xml:space="preserve">18.9366 </w:t>
            </w:r>
          </w:p>
        </w:tc>
        <w:tc>
          <w:tcPr>
            <w:tcW w:w="1186" w:type="pct"/>
            <w:shd w:val="clear" w:color="auto" w:fill="auto"/>
            <w:noWrap/>
            <w:vAlign w:val="center"/>
          </w:tcPr>
          <w:p w14:paraId="3A14E79A" w14:textId="77777777" w:rsidR="00EB516D" w:rsidRPr="00EB516D" w:rsidRDefault="00EB516D" w:rsidP="00EB516D">
            <w:pPr>
              <w:jc w:val="center"/>
              <w:rPr>
                <w:color w:val="000000"/>
                <w:sz w:val="22"/>
                <w:szCs w:val="22"/>
              </w:rPr>
            </w:pPr>
            <w:r w:rsidRPr="00EB516D">
              <w:rPr>
                <w:rFonts w:hint="eastAsia"/>
                <w:color w:val="000000"/>
                <w:sz w:val="22"/>
                <w:szCs w:val="22"/>
              </w:rPr>
              <w:t xml:space="preserve">19.2790 </w:t>
            </w:r>
          </w:p>
        </w:tc>
        <w:tc>
          <w:tcPr>
            <w:tcW w:w="1183" w:type="pct"/>
            <w:shd w:val="clear" w:color="auto" w:fill="auto"/>
            <w:noWrap/>
            <w:vAlign w:val="center"/>
          </w:tcPr>
          <w:p w14:paraId="4F05C441" w14:textId="77777777" w:rsidR="00EB516D" w:rsidRPr="00EB516D" w:rsidRDefault="00EB516D" w:rsidP="00EB516D">
            <w:pPr>
              <w:jc w:val="center"/>
              <w:rPr>
                <w:color w:val="000000"/>
                <w:sz w:val="22"/>
                <w:szCs w:val="22"/>
              </w:rPr>
            </w:pPr>
            <w:r w:rsidRPr="00EB516D">
              <w:rPr>
                <w:rFonts w:hint="eastAsia"/>
                <w:color w:val="000000"/>
                <w:sz w:val="22"/>
                <w:szCs w:val="22"/>
              </w:rPr>
              <w:t xml:space="preserve">0.3424 </w:t>
            </w:r>
          </w:p>
        </w:tc>
      </w:tr>
      <w:tr w:rsidR="00EB516D" w:rsidRPr="00E86C42" w14:paraId="33BFD98E" w14:textId="77777777" w:rsidTr="006772CD">
        <w:trPr>
          <w:trHeight w:hRule="exact" w:val="397"/>
        </w:trPr>
        <w:tc>
          <w:tcPr>
            <w:tcW w:w="1443" w:type="pct"/>
            <w:shd w:val="clear" w:color="auto" w:fill="auto"/>
            <w:vAlign w:val="center"/>
          </w:tcPr>
          <w:p w14:paraId="5611D1A6" w14:textId="77777777" w:rsidR="00EB516D" w:rsidRPr="00E86C42" w:rsidRDefault="00EB516D" w:rsidP="00EB516D">
            <w:pPr>
              <w:jc w:val="center"/>
              <w:rPr>
                <w:rFonts w:eastAsia="仿宋_GB2312"/>
                <w:sz w:val="22"/>
                <w:szCs w:val="21"/>
              </w:rPr>
            </w:pPr>
            <w:r w:rsidRPr="00E86C42">
              <w:rPr>
                <w:rFonts w:eastAsia="仿宋_GB2312" w:hint="eastAsia"/>
                <w:sz w:val="22"/>
                <w:szCs w:val="21"/>
              </w:rPr>
              <w:t>璜泾镇</w:t>
            </w:r>
          </w:p>
        </w:tc>
        <w:tc>
          <w:tcPr>
            <w:tcW w:w="1188" w:type="pct"/>
            <w:vAlign w:val="center"/>
          </w:tcPr>
          <w:p w14:paraId="04A4A7F9" w14:textId="77777777" w:rsidR="00EB516D" w:rsidRPr="00EB516D" w:rsidRDefault="00EB516D" w:rsidP="00EB516D">
            <w:pPr>
              <w:jc w:val="center"/>
              <w:rPr>
                <w:color w:val="000000"/>
                <w:sz w:val="22"/>
                <w:szCs w:val="22"/>
              </w:rPr>
            </w:pPr>
            <w:r w:rsidRPr="00EB516D">
              <w:rPr>
                <w:rFonts w:hint="eastAsia"/>
                <w:color w:val="000000"/>
                <w:sz w:val="22"/>
                <w:szCs w:val="22"/>
              </w:rPr>
              <w:t xml:space="preserve">15.7924 </w:t>
            </w:r>
          </w:p>
        </w:tc>
        <w:tc>
          <w:tcPr>
            <w:tcW w:w="1186" w:type="pct"/>
            <w:shd w:val="clear" w:color="auto" w:fill="auto"/>
            <w:noWrap/>
            <w:vAlign w:val="center"/>
          </w:tcPr>
          <w:p w14:paraId="3BCCA6B1" w14:textId="77777777" w:rsidR="00EB516D" w:rsidRPr="00EB516D" w:rsidRDefault="00EB516D" w:rsidP="00EB516D">
            <w:pPr>
              <w:jc w:val="center"/>
              <w:rPr>
                <w:color w:val="000000"/>
                <w:sz w:val="22"/>
                <w:szCs w:val="22"/>
              </w:rPr>
            </w:pPr>
            <w:r w:rsidRPr="00EB516D">
              <w:rPr>
                <w:rFonts w:hint="eastAsia"/>
                <w:color w:val="000000"/>
                <w:sz w:val="22"/>
                <w:szCs w:val="22"/>
              </w:rPr>
              <w:t xml:space="preserve">15.1593 </w:t>
            </w:r>
          </w:p>
        </w:tc>
        <w:tc>
          <w:tcPr>
            <w:tcW w:w="1183" w:type="pct"/>
            <w:shd w:val="clear" w:color="auto" w:fill="auto"/>
            <w:noWrap/>
            <w:vAlign w:val="center"/>
          </w:tcPr>
          <w:p w14:paraId="3523A6B9" w14:textId="77777777" w:rsidR="00EB516D" w:rsidRPr="00EB516D" w:rsidRDefault="00EB516D" w:rsidP="00EB516D">
            <w:pPr>
              <w:jc w:val="center"/>
              <w:rPr>
                <w:color w:val="000000"/>
                <w:sz w:val="22"/>
                <w:szCs w:val="22"/>
              </w:rPr>
            </w:pPr>
            <w:r w:rsidRPr="00EB516D">
              <w:rPr>
                <w:rFonts w:hint="eastAsia"/>
                <w:color w:val="000000"/>
                <w:sz w:val="22"/>
                <w:szCs w:val="22"/>
              </w:rPr>
              <w:t xml:space="preserve">-0.6331 </w:t>
            </w:r>
          </w:p>
        </w:tc>
      </w:tr>
      <w:tr w:rsidR="00EB516D" w:rsidRPr="00E86C42" w14:paraId="6979FA78" w14:textId="77777777" w:rsidTr="004977DA">
        <w:trPr>
          <w:trHeight w:hRule="exact" w:val="598"/>
        </w:trPr>
        <w:tc>
          <w:tcPr>
            <w:tcW w:w="1443" w:type="pct"/>
            <w:shd w:val="clear" w:color="auto" w:fill="auto"/>
            <w:vAlign w:val="center"/>
          </w:tcPr>
          <w:p w14:paraId="5DC1EC44" w14:textId="77777777" w:rsidR="00062C90" w:rsidRDefault="00EB516D" w:rsidP="00EB516D">
            <w:pPr>
              <w:jc w:val="center"/>
              <w:rPr>
                <w:rFonts w:eastAsia="仿宋_GB2312"/>
                <w:sz w:val="22"/>
                <w:szCs w:val="21"/>
              </w:rPr>
            </w:pPr>
            <w:r>
              <w:rPr>
                <w:rFonts w:eastAsia="仿宋_GB2312" w:hint="eastAsia"/>
                <w:sz w:val="22"/>
                <w:szCs w:val="21"/>
              </w:rPr>
              <w:t>经济开发区</w:t>
            </w:r>
          </w:p>
          <w:p w14:paraId="6209E7F6" w14:textId="26C7E5A7" w:rsidR="00EB516D" w:rsidRPr="00E86C42" w:rsidRDefault="00EB516D" w:rsidP="00EB516D">
            <w:pPr>
              <w:jc w:val="center"/>
              <w:rPr>
                <w:rFonts w:eastAsia="仿宋_GB2312"/>
                <w:sz w:val="22"/>
                <w:szCs w:val="21"/>
              </w:rPr>
            </w:pPr>
            <w:r>
              <w:rPr>
                <w:rFonts w:eastAsia="仿宋_GB2312" w:hint="eastAsia"/>
                <w:sz w:val="22"/>
                <w:szCs w:val="21"/>
              </w:rPr>
              <w:t>（高新技术产业开发区）</w:t>
            </w:r>
          </w:p>
        </w:tc>
        <w:tc>
          <w:tcPr>
            <w:tcW w:w="1188" w:type="pct"/>
            <w:vAlign w:val="center"/>
          </w:tcPr>
          <w:p w14:paraId="3114BE3B" w14:textId="77777777" w:rsidR="00EB516D" w:rsidRPr="00EB516D" w:rsidRDefault="00EB516D" w:rsidP="00EB516D">
            <w:pPr>
              <w:jc w:val="center"/>
              <w:rPr>
                <w:color w:val="000000"/>
                <w:sz w:val="22"/>
                <w:szCs w:val="22"/>
              </w:rPr>
            </w:pPr>
            <w:r w:rsidRPr="00EB516D">
              <w:rPr>
                <w:rFonts w:hint="eastAsia"/>
                <w:color w:val="000000"/>
                <w:sz w:val="22"/>
                <w:szCs w:val="22"/>
              </w:rPr>
              <w:t xml:space="preserve">0.9312 </w:t>
            </w:r>
          </w:p>
        </w:tc>
        <w:tc>
          <w:tcPr>
            <w:tcW w:w="1186" w:type="pct"/>
            <w:shd w:val="clear" w:color="auto" w:fill="auto"/>
            <w:noWrap/>
            <w:vAlign w:val="center"/>
          </w:tcPr>
          <w:p w14:paraId="03D2AC90" w14:textId="77777777" w:rsidR="00EB516D" w:rsidRPr="00EB516D" w:rsidRDefault="00EB516D" w:rsidP="00EB516D">
            <w:pPr>
              <w:jc w:val="center"/>
              <w:rPr>
                <w:color w:val="000000"/>
                <w:sz w:val="22"/>
                <w:szCs w:val="22"/>
              </w:rPr>
            </w:pPr>
            <w:r w:rsidRPr="00EB516D">
              <w:rPr>
                <w:rFonts w:hint="eastAsia"/>
                <w:color w:val="000000"/>
                <w:sz w:val="22"/>
                <w:szCs w:val="22"/>
              </w:rPr>
              <w:t xml:space="preserve">3.1020 </w:t>
            </w:r>
          </w:p>
        </w:tc>
        <w:tc>
          <w:tcPr>
            <w:tcW w:w="1183" w:type="pct"/>
            <w:shd w:val="clear" w:color="auto" w:fill="auto"/>
            <w:noWrap/>
            <w:vAlign w:val="center"/>
          </w:tcPr>
          <w:p w14:paraId="4432BC98" w14:textId="77777777" w:rsidR="00EB516D" w:rsidRPr="00EB516D" w:rsidRDefault="00EB516D" w:rsidP="00EB516D">
            <w:pPr>
              <w:jc w:val="center"/>
              <w:rPr>
                <w:color w:val="000000"/>
                <w:sz w:val="22"/>
                <w:szCs w:val="22"/>
              </w:rPr>
            </w:pPr>
            <w:r w:rsidRPr="00EB516D">
              <w:rPr>
                <w:rFonts w:hint="eastAsia"/>
                <w:color w:val="000000"/>
                <w:sz w:val="22"/>
                <w:szCs w:val="22"/>
              </w:rPr>
              <w:t xml:space="preserve">2.1708 </w:t>
            </w:r>
          </w:p>
        </w:tc>
      </w:tr>
      <w:tr w:rsidR="00EB516D" w:rsidRPr="00E86C42" w14:paraId="1C091804" w14:textId="77777777" w:rsidTr="006772CD">
        <w:trPr>
          <w:trHeight w:hRule="exact" w:val="397"/>
        </w:trPr>
        <w:tc>
          <w:tcPr>
            <w:tcW w:w="1443" w:type="pct"/>
            <w:shd w:val="clear" w:color="auto" w:fill="auto"/>
            <w:vAlign w:val="center"/>
          </w:tcPr>
          <w:p w14:paraId="078AB2FA" w14:textId="77777777" w:rsidR="00EB516D" w:rsidRPr="00E86C42" w:rsidRDefault="00EB516D" w:rsidP="00EB516D">
            <w:pPr>
              <w:jc w:val="center"/>
              <w:rPr>
                <w:rFonts w:eastAsia="仿宋_GB2312"/>
                <w:sz w:val="22"/>
                <w:szCs w:val="21"/>
              </w:rPr>
            </w:pPr>
            <w:r w:rsidRPr="00E86C42">
              <w:rPr>
                <w:rFonts w:eastAsia="仿宋_GB2312" w:hint="eastAsia"/>
                <w:sz w:val="22"/>
                <w:szCs w:val="21"/>
              </w:rPr>
              <w:t>浏河镇</w:t>
            </w:r>
          </w:p>
        </w:tc>
        <w:tc>
          <w:tcPr>
            <w:tcW w:w="1188" w:type="pct"/>
            <w:vAlign w:val="center"/>
          </w:tcPr>
          <w:p w14:paraId="6F00CB14" w14:textId="77777777" w:rsidR="00EB516D" w:rsidRPr="00EB516D" w:rsidRDefault="00EB516D" w:rsidP="00EB516D">
            <w:pPr>
              <w:jc w:val="center"/>
              <w:rPr>
                <w:color w:val="000000"/>
                <w:sz w:val="22"/>
                <w:szCs w:val="22"/>
              </w:rPr>
            </w:pPr>
            <w:r w:rsidRPr="00EB516D">
              <w:rPr>
                <w:rFonts w:hint="eastAsia"/>
                <w:color w:val="000000"/>
                <w:sz w:val="22"/>
                <w:szCs w:val="22"/>
              </w:rPr>
              <w:t xml:space="preserve">0.0963 </w:t>
            </w:r>
          </w:p>
        </w:tc>
        <w:tc>
          <w:tcPr>
            <w:tcW w:w="1186" w:type="pct"/>
            <w:shd w:val="clear" w:color="auto" w:fill="auto"/>
            <w:noWrap/>
            <w:vAlign w:val="center"/>
          </w:tcPr>
          <w:p w14:paraId="0C7BA931" w14:textId="77777777" w:rsidR="00EB516D" w:rsidRPr="00EB516D" w:rsidRDefault="00EB516D" w:rsidP="00EB516D">
            <w:pPr>
              <w:jc w:val="center"/>
              <w:rPr>
                <w:color w:val="000000"/>
                <w:sz w:val="22"/>
                <w:szCs w:val="22"/>
              </w:rPr>
            </w:pPr>
            <w:r w:rsidRPr="00EB516D">
              <w:rPr>
                <w:rFonts w:hint="eastAsia"/>
                <w:color w:val="000000"/>
                <w:sz w:val="22"/>
                <w:szCs w:val="22"/>
              </w:rPr>
              <w:t xml:space="preserve">0.0963 </w:t>
            </w:r>
          </w:p>
        </w:tc>
        <w:tc>
          <w:tcPr>
            <w:tcW w:w="1183" w:type="pct"/>
            <w:shd w:val="clear" w:color="auto" w:fill="auto"/>
            <w:noWrap/>
            <w:vAlign w:val="center"/>
          </w:tcPr>
          <w:p w14:paraId="7F167811" w14:textId="77777777" w:rsidR="00EB516D" w:rsidRPr="00EB516D" w:rsidRDefault="00EB516D" w:rsidP="00EB516D">
            <w:pPr>
              <w:jc w:val="center"/>
              <w:rPr>
                <w:color w:val="000000"/>
                <w:sz w:val="22"/>
                <w:szCs w:val="22"/>
              </w:rPr>
            </w:pPr>
            <w:r w:rsidRPr="00EB516D">
              <w:rPr>
                <w:rFonts w:hint="eastAsia"/>
                <w:color w:val="000000"/>
                <w:sz w:val="22"/>
                <w:szCs w:val="22"/>
              </w:rPr>
              <w:t xml:space="preserve">0.0000 </w:t>
            </w:r>
          </w:p>
        </w:tc>
      </w:tr>
      <w:tr w:rsidR="00EB516D" w:rsidRPr="00E86C42" w14:paraId="46D06DFB" w14:textId="77777777" w:rsidTr="006772CD">
        <w:trPr>
          <w:trHeight w:hRule="exact" w:val="397"/>
        </w:trPr>
        <w:tc>
          <w:tcPr>
            <w:tcW w:w="1443" w:type="pct"/>
            <w:shd w:val="clear" w:color="auto" w:fill="auto"/>
            <w:vAlign w:val="center"/>
          </w:tcPr>
          <w:p w14:paraId="23EB2467" w14:textId="77777777" w:rsidR="00EB516D" w:rsidRPr="00E86C42" w:rsidRDefault="00EB516D" w:rsidP="00EB516D">
            <w:pPr>
              <w:jc w:val="center"/>
              <w:rPr>
                <w:rFonts w:eastAsia="仿宋_GB2312"/>
                <w:sz w:val="22"/>
                <w:szCs w:val="21"/>
              </w:rPr>
            </w:pPr>
            <w:r w:rsidRPr="00E86C42">
              <w:rPr>
                <w:rFonts w:eastAsia="仿宋_GB2312" w:hint="eastAsia"/>
                <w:sz w:val="22"/>
                <w:szCs w:val="21"/>
              </w:rPr>
              <w:t>沙溪镇</w:t>
            </w:r>
          </w:p>
        </w:tc>
        <w:tc>
          <w:tcPr>
            <w:tcW w:w="1188" w:type="pct"/>
            <w:vAlign w:val="center"/>
          </w:tcPr>
          <w:p w14:paraId="0EE039D2" w14:textId="77777777" w:rsidR="00EB516D" w:rsidRPr="00EB516D" w:rsidRDefault="00EB516D" w:rsidP="00EB516D">
            <w:pPr>
              <w:jc w:val="center"/>
              <w:rPr>
                <w:color w:val="000000"/>
                <w:sz w:val="22"/>
                <w:szCs w:val="22"/>
              </w:rPr>
            </w:pPr>
            <w:r w:rsidRPr="00EB516D">
              <w:rPr>
                <w:rFonts w:hint="eastAsia"/>
                <w:color w:val="000000"/>
                <w:sz w:val="22"/>
                <w:szCs w:val="22"/>
              </w:rPr>
              <w:t xml:space="preserve">2.6954 </w:t>
            </w:r>
          </w:p>
        </w:tc>
        <w:tc>
          <w:tcPr>
            <w:tcW w:w="1186" w:type="pct"/>
            <w:shd w:val="clear" w:color="auto" w:fill="auto"/>
            <w:noWrap/>
            <w:vAlign w:val="center"/>
          </w:tcPr>
          <w:p w14:paraId="4B16DBD2" w14:textId="77777777" w:rsidR="00EB516D" w:rsidRPr="00EB516D" w:rsidRDefault="00EB516D" w:rsidP="00EB516D">
            <w:pPr>
              <w:jc w:val="center"/>
              <w:rPr>
                <w:color w:val="000000"/>
                <w:sz w:val="22"/>
                <w:szCs w:val="22"/>
              </w:rPr>
            </w:pPr>
            <w:r w:rsidRPr="00EB516D">
              <w:rPr>
                <w:rFonts w:hint="eastAsia"/>
                <w:color w:val="000000"/>
                <w:sz w:val="22"/>
                <w:szCs w:val="22"/>
              </w:rPr>
              <w:t xml:space="preserve">1.8937 </w:t>
            </w:r>
          </w:p>
        </w:tc>
        <w:tc>
          <w:tcPr>
            <w:tcW w:w="1183" w:type="pct"/>
            <w:shd w:val="clear" w:color="auto" w:fill="auto"/>
            <w:noWrap/>
            <w:vAlign w:val="center"/>
          </w:tcPr>
          <w:p w14:paraId="46FBD969" w14:textId="77777777" w:rsidR="00EB516D" w:rsidRPr="00EB516D" w:rsidRDefault="00EB516D" w:rsidP="00EB516D">
            <w:pPr>
              <w:jc w:val="center"/>
              <w:rPr>
                <w:color w:val="000000"/>
                <w:sz w:val="22"/>
                <w:szCs w:val="22"/>
              </w:rPr>
            </w:pPr>
            <w:r w:rsidRPr="00EB516D">
              <w:rPr>
                <w:rFonts w:hint="eastAsia"/>
                <w:color w:val="000000"/>
                <w:sz w:val="22"/>
                <w:szCs w:val="22"/>
              </w:rPr>
              <w:t xml:space="preserve">-0.8017 </w:t>
            </w:r>
          </w:p>
        </w:tc>
      </w:tr>
      <w:tr w:rsidR="00EB516D" w:rsidRPr="00E86C42" w14:paraId="7E22848E" w14:textId="77777777" w:rsidTr="006772CD">
        <w:trPr>
          <w:trHeight w:hRule="exact" w:val="397"/>
        </w:trPr>
        <w:tc>
          <w:tcPr>
            <w:tcW w:w="1443" w:type="pct"/>
            <w:shd w:val="clear" w:color="auto" w:fill="auto"/>
            <w:vAlign w:val="center"/>
          </w:tcPr>
          <w:p w14:paraId="4518120C" w14:textId="77777777" w:rsidR="00EB516D" w:rsidRPr="00E86C42" w:rsidRDefault="00EB516D" w:rsidP="00EB516D">
            <w:pPr>
              <w:jc w:val="center"/>
              <w:rPr>
                <w:rFonts w:eastAsia="仿宋_GB2312"/>
                <w:sz w:val="22"/>
                <w:szCs w:val="21"/>
              </w:rPr>
            </w:pPr>
            <w:r w:rsidRPr="00E86C42">
              <w:rPr>
                <w:rFonts w:eastAsia="仿宋_GB2312" w:hint="eastAsia"/>
                <w:sz w:val="22"/>
                <w:szCs w:val="21"/>
              </w:rPr>
              <w:t>双凤镇</w:t>
            </w:r>
          </w:p>
        </w:tc>
        <w:tc>
          <w:tcPr>
            <w:tcW w:w="1188" w:type="pct"/>
            <w:vAlign w:val="center"/>
          </w:tcPr>
          <w:p w14:paraId="4779245C" w14:textId="77777777" w:rsidR="00EB516D" w:rsidRPr="00EB516D" w:rsidRDefault="00EB516D" w:rsidP="00EB516D">
            <w:pPr>
              <w:jc w:val="center"/>
              <w:rPr>
                <w:color w:val="000000"/>
                <w:sz w:val="22"/>
                <w:szCs w:val="22"/>
              </w:rPr>
            </w:pPr>
            <w:r w:rsidRPr="00EB516D">
              <w:rPr>
                <w:rFonts w:hint="eastAsia"/>
                <w:color w:val="000000"/>
                <w:sz w:val="22"/>
                <w:szCs w:val="22"/>
              </w:rPr>
              <w:t xml:space="preserve">5.0225 </w:t>
            </w:r>
          </w:p>
        </w:tc>
        <w:tc>
          <w:tcPr>
            <w:tcW w:w="1186" w:type="pct"/>
            <w:shd w:val="clear" w:color="auto" w:fill="auto"/>
            <w:noWrap/>
            <w:vAlign w:val="center"/>
          </w:tcPr>
          <w:p w14:paraId="0D74BAA3" w14:textId="77777777" w:rsidR="00EB516D" w:rsidRPr="00EB516D" w:rsidRDefault="00EB516D" w:rsidP="00EB516D">
            <w:pPr>
              <w:jc w:val="center"/>
              <w:rPr>
                <w:color w:val="000000"/>
                <w:sz w:val="22"/>
                <w:szCs w:val="22"/>
              </w:rPr>
            </w:pPr>
            <w:r w:rsidRPr="00EB516D">
              <w:rPr>
                <w:rFonts w:hint="eastAsia"/>
                <w:color w:val="000000"/>
                <w:sz w:val="22"/>
                <w:szCs w:val="22"/>
              </w:rPr>
              <w:t xml:space="preserve">4.3211 </w:t>
            </w:r>
          </w:p>
        </w:tc>
        <w:tc>
          <w:tcPr>
            <w:tcW w:w="1183" w:type="pct"/>
            <w:shd w:val="clear" w:color="auto" w:fill="auto"/>
            <w:noWrap/>
            <w:vAlign w:val="center"/>
          </w:tcPr>
          <w:p w14:paraId="5228B131" w14:textId="77777777" w:rsidR="00EB516D" w:rsidRPr="00EB516D" w:rsidRDefault="00EB516D" w:rsidP="00EB516D">
            <w:pPr>
              <w:jc w:val="center"/>
              <w:rPr>
                <w:color w:val="000000"/>
                <w:sz w:val="22"/>
                <w:szCs w:val="22"/>
              </w:rPr>
            </w:pPr>
            <w:r w:rsidRPr="00EB516D">
              <w:rPr>
                <w:rFonts w:hint="eastAsia"/>
                <w:color w:val="000000"/>
                <w:sz w:val="22"/>
                <w:szCs w:val="22"/>
              </w:rPr>
              <w:t xml:space="preserve">-0.7014 </w:t>
            </w:r>
          </w:p>
        </w:tc>
      </w:tr>
      <w:tr w:rsidR="00EB516D" w:rsidRPr="00E86C42" w14:paraId="0A9E98A6" w14:textId="77777777" w:rsidTr="006772CD">
        <w:trPr>
          <w:trHeight w:hRule="exact" w:val="397"/>
        </w:trPr>
        <w:tc>
          <w:tcPr>
            <w:tcW w:w="1443" w:type="pct"/>
            <w:shd w:val="clear" w:color="auto" w:fill="auto"/>
            <w:vAlign w:val="center"/>
          </w:tcPr>
          <w:p w14:paraId="0D444109" w14:textId="77777777" w:rsidR="00EB516D" w:rsidRPr="00E86C42" w:rsidRDefault="00EB516D" w:rsidP="00EB516D">
            <w:pPr>
              <w:jc w:val="center"/>
              <w:rPr>
                <w:rFonts w:eastAsia="仿宋_GB2312"/>
                <w:b/>
                <w:sz w:val="22"/>
                <w:szCs w:val="21"/>
              </w:rPr>
            </w:pPr>
            <w:r w:rsidRPr="00E86C42">
              <w:rPr>
                <w:rFonts w:eastAsia="仿宋_GB2312" w:hint="eastAsia"/>
                <w:b/>
                <w:sz w:val="22"/>
                <w:szCs w:val="21"/>
              </w:rPr>
              <w:t>合计</w:t>
            </w:r>
          </w:p>
        </w:tc>
        <w:tc>
          <w:tcPr>
            <w:tcW w:w="1188" w:type="pct"/>
            <w:vAlign w:val="center"/>
          </w:tcPr>
          <w:p w14:paraId="0E7FBD15" w14:textId="77777777" w:rsidR="00EB516D" w:rsidRPr="00EB516D" w:rsidRDefault="00EB516D" w:rsidP="00EB516D">
            <w:pPr>
              <w:jc w:val="center"/>
              <w:rPr>
                <w:b/>
                <w:color w:val="000000"/>
                <w:sz w:val="22"/>
                <w:szCs w:val="22"/>
              </w:rPr>
            </w:pPr>
            <w:r w:rsidRPr="00EB516D">
              <w:rPr>
                <w:rFonts w:hint="eastAsia"/>
                <w:b/>
                <w:color w:val="000000"/>
                <w:sz w:val="22"/>
                <w:szCs w:val="22"/>
              </w:rPr>
              <w:t xml:space="preserve">43.8514 </w:t>
            </w:r>
          </w:p>
        </w:tc>
        <w:tc>
          <w:tcPr>
            <w:tcW w:w="1186" w:type="pct"/>
            <w:shd w:val="clear" w:color="auto" w:fill="auto"/>
            <w:noWrap/>
            <w:vAlign w:val="center"/>
          </w:tcPr>
          <w:p w14:paraId="558574B1" w14:textId="77777777" w:rsidR="00EB516D" w:rsidRPr="00EB516D" w:rsidRDefault="00EB516D" w:rsidP="00EB516D">
            <w:pPr>
              <w:jc w:val="center"/>
              <w:rPr>
                <w:b/>
                <w:color w:val="000000"/>
                <w:sz w:val="22"/>
                <w:szCs w:val="22"/>
              </w:rPr>
            </w:pPr>
            <w:r w:rsidRPr="00EB516D">
              <w:rPr>
                <w:rFonts w:hint="eastAsia"/>
                <w:b/>
                <w:color w:val="000000"/>
                <w:sz w:val="22"/>
                <w:szCs w:val="22"/>
              </w:rPr>
              <w:t xml:space="preserve">43.8514 </w:t>
            </w:r>
          </w:p>
        </w:tc>
        <w:tc>
          <w:tcPr>
            <w:tcW w:w="1183" w:type="pct"/>
            <w:shd w:val="clear" w:color="auto" w:fill="auto"/>
            <w:noWrap/>
            <w:vAlign w:val="center"/>
          </w:tcPr>
          <w:p w14:paraId="7BDA8EA0" w14:textId="77777777" w:rsidR="00EB516D" w:rsidRPr="00EB516D" w:rsidRDefault="00EB516D" w:rsidP="00EB516D">
            <w:pPr>
              <w:jc w:val="center"/>
              <w:rPr>
                <w:b/>
                <w:color w:val="000000"/>
                <w:sz w:val="22"/>
                <w:szCs w:val="22"/>
              </w:rPr>
            </w:pPr>
            <w:r w:rsidRPr="00EB516D">
              <w:rPr>
                <w:rFonts w:hint="eastAsia"/>
                <w:b/>
                <w:color w:val="000000"/>
                <w:sz w:val="22"/>
                <w:szCs w:val="22"/>
              </w:rPr>
              <w:t xml:space="preserve">0.0000 </w:t>
            </w:r>
          </w:p>
        </w:tc>
      </w:tr>
    </w:tbl>
    <w:p w14:paraId="0152C9FC" w14:textId="77777777" w:rsidR="00B74AB4" w:rsidRPr="004E7B63" w:rsidRDefault="00B74AB4" w:rsidP="004B7E8B">
      <w:pPr>
        <w:pStyle w:val="2"/>
        <w:spacing w:before="160" w:after="160" w:line="500" w:lineRule="exact"/>
        <w:rPr>
          <w:rFonts w:eastAsia="仿宋_GB2312"/>
          <w:kern w:val="0"/>
          <w:sz w:val="30"/>
          <w:lang w:val="x-none"/>
        </w:rPr>
      </w:pPr>
      <w:bookmarkStart w:id="64" w:name="_Toc36728113"/>
      <w:bookmarkStart w:id="65" w:name="_Toc39870205"/>
      <w:r w:rsidRPr="004B7E8B">
        <w:rPr>
          <w:rFonts w:ascii="Times New Roman" w:eastAsia="仿宋_GB2312" w:hAnsi="Times New Roman" w:hint="eastAsia"/>
          <w:color w:val="000000" w:themeColor="text1"/>
          <w:sz w:val="30"/>
          <w:szCs w:val="30"/>
        </w:rPr>
        <w:t>（七）重点建设项目调整</w:t>
      </w:r>
      <w:bookmarkEnd w:id="64"/>
      <w:bookmarkEnd w:id="65"/>
    </w:p>
    <w:p w14:paraId="601B8C6E" w14:textId="3E3322A5" w:rsidR="00921372" w:rsidRPr="00673EDE" w:rsidRDefault="00B74AB4" w:rsidP="00A57B72">
      <w:pPr>
        <w:spacing w:line="560" w:lineRule="exact"/>
        <w:ind w:firstLineChars="200" w:firstLine="560"/>
        <w:rPr>
          <w:rFonts w:ascii="仿宋_GB2312" w:eastAsia="仿宋_GB2312" w:hAnsi="宋体" w:cs="宋体"/>
          <w:bCs/>
          <w:color w:val="FF0000"/>
          <w:kern w:val="0"/>
          <w:sz w:val="24"/>
        </w:rPr>
      </w:pPr>
      <w:r w:rsidRPr="006C3E10">
        <w:rPr>
          <w:rFonts w:eastAsia="仿宋_GB2312" w:hint="eastAsia"/>
          <w:noProof/>
          <w:sz w:val="28"/>
          <w:szCs w:val="28"/>
        </w:rPr>
        <w:t>规划修改</w:t>
      </w:r>
      <w:r w:rsidR="006C3E10">
        <w:rPr>
          <w:rFonts w:eastAsia="仿宋_GB2312" w:hint="eastAsia"/>
          <w:noProof/>
          <w:sz w:val="28"/>
          <w:szCs w:val="28"/>
        </w:rPr>
        <w:t>不涉及重点建设项目调入、调出，</w:t>
      </w:r>
      <w:r w:rsidR="00E824B6" w:rsidRPr="006C3E10">
        <w:rPr>
          <w:rFonts w:eastAsia="仿宋_GB2312" w:hint="eastAsia"/>
          <w:noProof/>
          <w:sz w:val="28"/>
          <w:szCs w:val="28"/>
        </w:rPr>
        <w:t>涉及</w:t>
      </w:r>
      <w:r w:rsidR="00062C90" w:rsidRPr="006C3E10">
        <w:rPr>
          <w:rFonts w:eastAsia="仿宋_GB2312" w:hint="eastAsia"/>
          <w:noProof/>
          <w:sz w:val="28"/>
          <w:szCs w:val="28"/>
        </w:rPr>
        <w:t>1</w:t>
      </w:r>
      <w:r w:rsidR="00062C90" w:rsidRPr="006C3E10">
        <w:rPr>
          <w:rFonts w:eastAsia="仿宋_GB2312" w:hint="eastAsia"/>
          <w:noProof/>
          <w:sz w:val="28"/>
          <w:szCs w:val="28"/>
        </w:rPr>
        <w:t>个</w:t>
      </w:r>
      <w:r w:rsidRPr="006C3E10">
        <w:rPr>
          <w:rFonts w:eastAsia="仿宋_GB2312" w:hint="eastAsia"/>
          <w:noProof/>
          <w:sz w:val="28"/>
          <w:szCs w:val="28"/>
        </w:rPr>
        <w:t>项目名称变更</w:t>
      </w:r>
      <w:r w:rsidR="006C3E10">
        <w:rPr>
          <w:rFonts w:eastAsia="仿宋_GB2312" w:hint="eastAsia"/>
          <w:noProof/>
          <w:sz w:val="28"/>
          <w:szCs w:val="28"/>
        </w:rPr>
        <w:t>，以及</w:t>
      </w:r>
      <w:r w:rsidR="006C3E10">
        <w:rPr>
          <w:rFonts w:eastAsia="仿宋_GB2312" w:hint="eastAsia"/>
          <w:noProof/>
          <w:sz w:val="28"/>
          <w:szCs w:val="28"/>
        </w:rPr>
        <w:t>3</w:t>
      </w:r>
      <w:r w:rsidR="006C3E10">
        <w:rPr>
          <w:rFonts w:eastAsia="仿宋_GB2312" w:hint="eastAsia"/>
          <w:noProof/>
          <w:sz w:val="28"/>
          <w:szCs w:val="28"/>
        </w:rPr>
        <w:t>个规模变更。</w:t>
      </w:r>
    </w:p>
    <w:p w14:paraId="1BE74788" w14:textId="2FBE56BE" w:rsidR="00B74AB4" w:rsidRPr="004E7B63" w:rsidRDefault="00B74AB4" w:rsidP="00A57B72">
      <w:pPr>
        <w:spacing w:afterLines="50" w:after="120" w:line="560" w:lineRule="exact"/>
        <w:jc w:val="center"/>
        <w:rPr>
          <w:rFonts w:eastAsia="仿宋_GB2312"/>
          <w:b/>
          <w:sz w:val="28"/>
          <w:szCs w:val="28"/>
        </w:rPr>
      </w:pPr>
      <w:r w:rsidRPr="004B7E8B">
        <w:rPr>
          <w:rFonts w:eastAsia="仿宋_GB2312" w:hint="eastAsia"/>
          <w:b/>
          <w:sz w:val="28"/>
          <w:szCs w:val="28"/>
        </w:rPr>
        <w:t>表</w:t>
      </w:r>
      <w:r w:rsidRPr="004B7E8B">
        <w:rPr>
          <w:rFonts w:eastAsia="仿宋_GB2312" w:hint="eastAsia"/>
          <w:b/>
          <w:sz w:val="28"/>
          <w:szCs w:val="28"/>
        </w:rPr>
        <w:t>4-</w:t>
      </w:r>
      <w:r w:rsidR="00775054">
        <w:rPr>
          <w:rFonts w:eastAsia="仿宋_GB2312" w:hint="eastAsia"/>
          <w:b/>
          <w:sz w:val="28"/>
          <w:szCs w:val="28"/>
        </w:rPr>
        <w:t>6</w:t>
      </w:r>
      <w:r w:rsidRPr="004B7E8B">
        <w:rPr>
          <w:rFonts w:eastAsia="仿宋_GB2312" w:hint="eastAsia"/>
          <w:b/>
          <w:sz w:val="28"/>
          <w:szCs w:val="28"/>
        </w:rPr>
        <w:t xml:space="preserve"> </w:t>
      </w:r>
      <w:r w:rsidRPr="004B7E8B">
        <w:rPr>
          <w:rFonts w:eastAsia="仿宋_GB2312"/>
          <w:b/>
          <w:sz w:val="28"/>
          <w:szCs w:val="28"/>
        </w:rPr>
        <w:t xml:space="preserve"> </w:t>
      </w:r>
      <w:r w:rsidRPr="004B7E8B">
        <w:rPr>
          <w:rFonts w:eastAsia="仿宋_GB2312" w:hint="eastAsia"/>
          <w:b/>
          <w:sz w:val="28"/>
          <w:szCs w:val="28"/>
        </w:rPr>
        <w:t>重点建设项目调整情况表</w:t>
      </w:r>
    </w:p>
    <w:tbl>
      <w:tblPr>
        <w:tblW w:w="9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
        <w:gridCol w:w="992"/>
        <w:gridCol w:w="2268"/>
        <w:gridCol w:w="1134"/>
        <w:gridCol w:w="1418"/>
        <w:gridCol w:w="1526"/>
        <w:gridCol w:w="1308"/>
      </w:tblGrid>
      <w:tr w:rsidR="00AE20E3" w:rsidRPr="000F5901" w14:paraId="2555B8F5" w14:textId="5AAFBF16" w:rsidTr="0051228E">
        <w:trPr>
          <w:trHeight w:val="397"/>
          <w:tblHeader/>
        </w:trPr>
        <w:tc>
          <w:tcPr>
            <w:tcW w:w="850" w:type="dxa"/>
            <w:shd w:val="clear" w:color="auto" w:fill="auto"/>
            <w:vAlign w:val="center"/>
          </w:tcPr>
          <w:p w14:paraId="048DC057" w14:textId="77777777" w:rsidR="00AE20E3" w:rsidRPr="000F5901" w:rsidRDefault="00AE20E3" w:rsidP="0051228E">
            <w:pPr>
              <w:widowControl/>
              <w:snapToGrid w:val="0"/>
              <w:jc w:val="center"/>
              <w:rPr>
                <w:rFonts w:eastAsia="仿宋_GB2312"/>
                <w:b/>
                <w:kern w:val="0"/>
                <w:szCs w:val="21"/>
              </w:rPr>
            </w:pPr>
            <w:r w:rsidRPr="000F5901">
              <w:rPr>
                <w:rFonts w:eastAsia="仿宋_GB2312" w:hint="eastAsia"/>
                <w:b/>
                <w:kern w:val="0"/>
                <w:szCs w:val="21"/>
              </w:rPr>
              <w:t>序号</w:t>
            </w:r>
          </w:p>
        </w:tc>
        <w:tc>
          <w:tcPr>
            <w:tcW w:w="992" w:type="dxa"/>
            <w:shd w:val="clear" w:color="auto" w:fill="auto"/>
            <w:vAlign w:val="center"/>
          </w:tcPr>
          <w:p w14:paraId="4D1880AD" w14:textId="77777777" w:rsidR="00AE20E3" w:rsidRPr="000F5901" w:rsidRDefault="00AE20E3" w:rsidP="0051228E">
            <w:pPr>
              <w:widowControl/>
              <w:snapToGrid w:val="0"/>
              <w:jc w:val="center"/>
              <w:rPr>
                <w:rFonts w:eastAsia="仿宋_GB2312"/>
                <w:b/>
                <w:kern w:val="0"/>
                <w:szCs w:val="21"/>
              </w:rPr>
            </w:pPr>
            <w:r w:rsidRPr="000F5901">
              <w:rPr>
                <w:rFonts w:eastAsia="仿宋_GB2312" w:hint="eastAsia"/>
                <w:b/>
                <w:kern w:val="0"/>
                <w:szCs w:val="21"/>
              </w:rPr>
              <w:t>类型</w:t>
            </w:r>
          </w:p>
        </w:tc>
        <w:tc>
          <w:tcPr>
            <w:tcW w:w="2268" w:type="dxa"/>
            <w:vAlign w:val="center"/>
          </w:tcPr>
          <w:p w14:paraId="400D5A18" w14:textId="77777777" w:rsidR="00AE20E3" w:rsidRPr="000F5901" w:rsidRDefault="00AE20E3" w:rsidP="0051228E">
            <w:pPr>
              <w:widowControl/>
              <w:snapToGrid w:val="0"/>
              <w:jc w:val="center"/>
              <w:rPr>
                <w:rFonts w:eastAsia="仿宋_GB2312"/>
                <w:b/>
                <w:kern w:val="0"/>
                <w:szCs w:val="21"/>
              </w:rPr>
            </w:pPr>
            <w:r w:rsidRPr="000F5901">
              <w:rPr>
                <w:rFonts w:eastAsia="仿宋_GB2312" w:hint="eastAsia"/>
                <w:b/>
                <w:kern w:val="0"/>
                <w:szCs w:val="21"/>
              </w:rPr>
              <w:t>项目名称</w:t>
            </w:r>
          </w:p>
        </w:tc>
        <w:tc>
          <w:tcPr>
            <w:tcW w:w="1134" w:type="dxa"/>
            <w:vAlign w:val="center"/>
          </w:tcPr>
          <w:p w14:paraId="5B461E1D" w14:textId="77777777" w:rsidR="00AE20E3" w:rsidRPr="000F5901" w:rsidRDefault="00AE20E3" w:rsidP="0051228E">
            <w:pPr>
              <w:widowControl/>
              <w:snapToGrid w:val="0"/>
              <w:jc w:val="center"/>
              <w:rPr>
                <w:rFonts w:eastAsia="仿宋_GB2312"/>
                <w:b/>
                <w:kern w:val="0"/>
                <w:szCs w:val="21"/>
              </w:rPr>
            </w:pPr>
            <w:r w:rsidRPr="000F5901">
              <w:rPr>
                <w:rFonts w:eastAsia="仿宋_GB2312" w:hint="eastAsia"/>
                <w:b/>
                <w:kern w:val="0"/>
                <w:szCs w:val="21"/>
              </w:rPr>
              <w:t>建设性质</w:t>
            </w:r>
          </w:p>
        </w:tc>
        <w:tc>
          <w:tcPr>
            <w:tcW w:w="1418" w:type="dxa"/>
            <w:vAlign w:val="center"/>
          </w:tcPr>
          <w:p w14:paraId="2BFE1EBF" w14:textId="77777777" w:rsidR="00AE20E3" w:rsidRPr="000F5901" w:rsidRDefault="00AE20E3" w:rsidP="0051228E">
            <w:pPr>
              <w:widowControl/>
              <w:snapToGrid w:val="0"/>
              <w:jc w:val="center"/>
              <w:rPr>
                <w:rFonts w:eastAsia="仿宋_GB2312"/>
                <w:b/>
                <w:kern w:val="0"/>
                <w:szCs w:val="21"/>
              </w:rPr>
            </w:pPr>
            <w:r w:rsidRPr="000F5901">
              <w:rPr>
                <w:rFonts w:eastAsia="仿宋_GB2312" w:hint="eastAsia"/>
                <w:b/>
                <w:kern w:val="0"/>
                <w:szCs w:val="21"/>
              </w:rPr>
              <w:t>建设年限</w:t>
            </w:r>
          </w:p>
        </w:tc>
        <w:tc>
          <w:tcPr>
            <w:tcW w:w="1526" w:type="dxa"/>
            <w:shd w:val="clear" w:color="auto" w:fill="auto"/>
            <w:vAlign w:val="center"/>
          </w:tcPr>
          <w:p w14:paraId="4EEE418E" w14:textId="77777777" w:rsidR="00AE20E3" w:rsidRPr="000F5901" w:rsidRDefault="00AE20E3" w:rsidP="0051228E">
            <w:pPr>
              <w:widowControl/>
              <w:snapToGrid w:val="0"/>
              <w:jc w:val="center"/>
              <w:rPr>
                <w:rFonts w:eastAsia="仿宋_GB2312"/>
                <w:b/>
                <w:kern w:val="0"/>
                <w:szCs w:val="21"/>
              </w:rPr>
            </w:pPr>
            <w:r w:rsidRPr="000F5901">
              <w:rPr>
                <w:rFonts w:eastAsia="仿宋_GB2312" w:hint="eastAsia"/>
                <w:b/>
                <w:kern w:val="0"/>
                <w:szCs w:val="21"/>
              </w:rPr>
              <w:t>位置</w:t>
            </w:r>
          </w:p>
        </w:tc>
        <w:tc>
          <w:tcPr>
            <w:tcW w:w="1308" w:type="dxa"/>
            <w:vAlign w:val="center"/>
          </w:tcPr>
          <w:p w14:paraId="57FF0769" w14:textId="50A39806" w:rsidR="00AE20E3" w:rsidRPr="000F5901" w:rsidRDefault="00AE20E3" w:rsidP="0051228E">
            <w:pPr>
              <w:widowControl/>
              <w:snapToGrid w:val="0"/>
              <w:jc w:val="center"/>
              <w:rPr>
                <w:rFonts w:eastAsia="仿宋_GB2312"/>
                <w:b/>
                <w:kern w:val="0"/>
                <w:szCs w:val="21"/>
              </w:rPr>
            </w:pPr>
            <w:r>
              <w:rPr>
                <w:rFonts w:eastAsia="仿宋_GB2312" w:hint="eastAsia"/>
                <w:b/>
                <w:kern w:val="0"/>
                <w:szCs w:val="21"/>
              </w:rPr>
              <w:t>调整类型</w:t>
            </w:r>
          </w:p>
        </w:tc>
      </w:tr>
      <w:tr w:rsidR="00AE20E3" w:rsidRPr="00A902D1" w14:paraId="245161A0" w14:textId="4E1A3BED" w:rsidTr="0051228E">
        <w:trPr>
          <w:trHeight w:val="397"/>
        </w:trPr>
        <w:tc>
          <w:tcPr>
            <w:tcW w:w="850" w:type="dxa"/>
            <w:shd w:val="clear" w:color="auto" w:fill="auto"/>
            <w:noWrap/>
            <w:vAlign w:val="center"/>
          </w:tcPr>
          <w:p w14:paraId="35FC5770" w14:textId="77777777" w:rsidR="00AE20E3" w:rsidRPr="00A902D1" w:rsidRDefault="00AE20E3" w:rsidP="0051228E">
            <w:pPr>
              <w:jc w:val="center"/>
              <w:rPr>
                <w:rFonts w:eastAsia="仿宋_GB2312"/>
                <w:sz w:val="20"/>
                <w:szCs w:val="20"/>
              </w:rPr>
            </w:pPr>
            <w:r w:rsidRPr="00A902D1">
              <w:rPr>
                <w:rFonts w:eastAsia="仿宋_GB2312"/>
                <w:sz w:val="20"/>
                <w:szCs w:val="20"/>
              </w:rPr>
              <w:t>1</w:t>
            </w:r>
          </w:p>
        </w:tc>
        <w:tc>
          <w:tcPr>
            <w:tcW w:w="992" w:type="dxa"/>
            <w:shd w:val="clear" w:color="auto" w:fill="auto"/>
            <w:noWrap/>
            <w:vAlign w:val="center"/>
          </w:tcPr>
          <w:p w14:paraId="2CB33CEE" w14:textId="088EB6B0" w:rsidR="00AE20E3" w:rsidRPr="00A902D1" w:rsidRDefault="00AE20E3" w:rsidP="0051228E">
            <w:pPr>
              <w:jc w:val="center"/>
              <w:rPr>
                <w:rFonts w:eastAsia="仿宋_GB2312"/>
                <w:sz w:val="20"/>
                <w:szCs w:val="20"/>
              </w:rPr>
            </w:pPr>
            <w:r w:rsidRPr="00A902D1">
              <w:rPr>
                <w:rFonts w:eastAsia="仿宋_GB2312" w:hint="eastAsia"/>
                <w:sz w:val="20"/>
                <w:szCs w:val="20"/>
              </w:rPr>
              <w:t>交通</w:t>
            </w:r>
          </w:p>
        </w:tc>
        <w:tc>
          <w:tcPr>
            <w:tcW w:w="2268" w:type="dxa"/>
            <w:vAlign w:val="center"/>
          </w:tcPr>
          <w:p w14:paraId="733536BF" w14:textId="77777777" w:rsidR="00AE20E3" w:rsidRPr="008010E6" w:rsidRDefault="00AE20E3" w:rsidP="0051228E">
            <w:pPr>
              <w:jc w:val="center"/>
              <w:rPr>
                <w:rFonts w:eastAsia="仿宋_GB2312"/>
                <w:sz w:val="20"/>
                <w:szCs w:val="20"/>
              </w:rPr>
            </w:pPr>
            <w:r w:rsidRPr="008010E6">
              <w:rPr>
                <w:rFonts w:eastAsia="仿宋_GB2312" w:hint="eastAsia"/>
                <w:sz w:val="20"/>
                <w:szCs w:val="20"/>
              </w:rPr>
              <w:t>滨江大道南延新建工程</w:t>
            </w:r>
          </w:p>
        </w:tc>
        <w:tc>
          <w:tcPr>
            <w:tcW w:w="1134" w:type="dxa"/>
            <w:vAlign w:val="center"/>
          </w:tcPr>
          <w:p w14:paraId="5B8237BE" w14:textId="77777777" w:rsidR="00AE20E3" w:rsidRPr="00A902D1" w:rsidRDefault="00AE20E3" w:rsidP="0051228E">
            <w:pPr>
              <w:jc w:val="center"/>
              <w:rPr>
                <w:rFonts w:eastAsia="仿宋_GB2312"/>
                <w:sz w:val="20"/>
                <w:szCs w:val="20"/>
              </w:rPr>
            </w:pPr>
            <w:r w:rsidRPr="00A902D1">
              <w:rPr>
                <w:rFonts w:eastAsia="仿宋_GB2312" w:hint="eastAsia"/>
                <w:sz w:val="20"/>
                <w:szCs w:val="20"/>
              </w:rPr>
              <w:t>新建</w:t>
            </w:r>
          </w:p>
        </w:tc>
        <w:tc>
          <w:tcPr>
            <w:tcW w:w="1418" w:type="dxa"/>
            <w:vAlign w:val="center"/>
          </w:tcPr>
          <w:p w14:paraId="2DA165B1" w14:textId="77777777" w:rsidR="00AE20E3" w:rsidRPr="00B74AB4" w:rsidRDefault="00AE20E3" w:rsidP="0051228E">
            <w:pPr>
              <w:jc w:val="center"/>
              <w:rPr>
                <w:rFonts w:eastAsia="仿宋_GB2312"/>
                <w:sz w:val="20"/>
                <w:szCs w:val="20"/>
              </w:rPr>
            </w:pPr>
            <w:r>
              <w:rPr>
                <w:rFonts w:eastAsia="仿宋_GB2312"/>
                <w:sz w:val="20"/>
                <w:szCs w:val="20"/>
              </w:rPr>
              <w:t>2019-</w:t>
            </w:r>
            <w:r>
              <w:rPr>
                <w:rFonts w:eastAsia="仿宋_GB2312" w:hint="eastAsia"/>
                <w:sz w:val="20"/>
                <w:szCs w:val="20"/>
              </w:rPr>
              <w:t>2</w:t>
            </w:r>
            <w:r>
              <w:rPr>
                <w:rFonts w:eastAsia="仿宋_GB2312"/>
                <w:sz w:val="20"/>
                <w:szCs w:val="20"/>
              </w:rPr>
              <w:t>020</w:t>
            </w:r>
          </w:p>
        </w:tc>
        <w:tc>
          <w:tcPr>
            <w:tcW w:w="1526" w:type="dxa"/>
            <w:shd w:val="clear" w:color="auto" w:fill="auto"/>
            <w:noWrap/>
            <w:vAlign w:val="center"/>
          </w:tcPr>
          <w:p w14:paraId="23C6FFD5" w14:textId="77777777" w:rsidR="00AE20E3" w:rsidRPr="00B74AB4" w:rsidRDefault="00AE20E3" w:rsidP="0051228E">
            <w:pPr>
              <w:jc w:val="center"/>
              <w:rPr>
                <w:rFonts w:eastAsia="仿宋_GB2312"/>
                <w:sz w:val="20"/>
                <w:szCs w:val="20"/>
              </w:rPr>
            </w:pPr>
            <w:r w:rsidRPr="00B74AB4">
              <w:rPr>
                <w:rFonts w:eastAsia="仿宋_GB2312" w:hint="eastAsia"/>
                <w:sz w:val="20"/>
                <w:szCs w:val="20"/>
              </w:rPr>
              <w:t>浮桥、浏河</w:t>
            </w:r>
          </w:p>
        </w:tc>
        <w:tc>
          <w:tcPr>
            <w:tcW w:w="1308" w:type="dxa"/>
            <w:vAlign w:val="center"/>
          </w:tcPr>
          <w:p w14:paraId="4CC961D2" w14:textId="23E5DF72" w:rsidR="00AE20E3" w:rsidRPr="00B74AB4" w:rsidRDefault="00AE20E3" w:rsidP="0051228E">
            <w:pPr>
              <w:jc w:val="center"/>
              <w:rPr>
                <w:rFonts w:eastAsia="仿宋_GB2312"/>
                <w:sz w:val="20"/>
                <w:szCs w:val="20"/>
              </w:rPr>
            </w:pPr>
            <w:r w:rsidRPr="00AE20E3">
              <w:rPr>
                <w:rFonts w:eastAsia="仿宋_GB2312" w:hint="eastAsia"/>
                <w:sz w:val="20"/>
                <w:szCs w:val="20"/>
              </w:rPr>
              <w:t>名称变更</w:t>
            </w:r>
          </w:p>
        </w:tc>
      </w:tr>
      <w:tr w:rsidR="0051228E" w:rsidRPr="00A902D1" w14:paraId="101A0D91" w14:textId="77777777" w:rsidTr="0051228E">
        <w:trPr>
          <w:trHeight w:val="397"/>
        </w:trPr>
        <w:tc>
          <w:tcPr>
            <w:tcW w:w="850" w:type="dxa"/>
            <w:shd w:val="clear" w:color="auto" w:fill="auto"/>
            <w:noWrap/>
            <w:vAlign w:val="center"/>
          </w:tcPr>
          <w:p w14:paraId="374A5688" w14:textId="5220FBEE" w:rsidR="0051228E" w:rsidRPr="00A902D1" w:rsidRDefault="0051228E" w:rsidP="0051228E">
            <w:pPr>
              <w:jc w:val="center"/>
              <w:rPr>
                <w:rFonts w:eastAsia="仿宋_GB2312"/>
                <w:sz w:val="20"/>
                <w:szCs w:val="20"/>
              </w:rPr>
            </w:pPr>
            <w:r>
              <w:rPr>
                <w:rFonts w:eastAsia="仿宋_GB2312" w:hint="eastAsia"/>
                <w:sz w:val="20"/>
                <w:szCs w:val="20"/>
              </w:rPr>
              <w:t>1</w:t>
            </w:r>
            <w:r>
              <w:rPr>
                <w:rFonts w:eastAsia="仿宋_GB2312"/>
                <w:sz w:val="20"/>
                <w:szCs w:val="20"/>
              </w:rPr>
              <w:t>05</w:t>
            </w:r>
          </w:p>
        </w:tc>
        <w:tc>
          <w:tcPr>
            <w:tcW w:w="992" w:type="dxa"/>
            <w:shd w:val="clear" w:color="auto" w:fill="auto"/>
            <w:noWrap/>
            <w:vAlign w:val="center"/>
          </w:tcPr>
          <w:p w14:paraId="39E67C18" w14:textId="660329C5" w:rsidR="0051228E" w:rsidRPr="00A902D1" w:rsidRDefault="0051228E" w:rsidP="0051228E">
            <w:pPr>
              <w:jc w:val="center"/>
              <w:rPr>
                <w:rFonts w:eastAsia="仿宋_GB2312"/>
                <w:sz w:val="20"/>
                <w:szCs w:val="20"/>
              </w:rPr>
            </w:pPr>
            <w:r>
              <w:rPr>
                <w:rFonts w:eastAsia="仿宋_GB2312" w:hint="eastAsia"/>
                <w:sz w:val="20"/>
                <w:szCs w:val="20"/>
              </w:rPr>
              <w:t>交通</w:t>
            </w:r>
          </w:p>
        </w:tc>
        <w:tc>
          <w:tcPr>
            <w:tcW w:w="2268" w:type="dxa"/>
            <w:vAlign w:val="center"/>
          </w:tcPr>
          <w:p w14:paraId="5A3372A5" w14:textId="167A0708" w:rsidR="0051228E" w:rsidRPr="008010E6" w:rsidRDefault="0051228E" w:rsidP="0051228E">
            <w:pPr>
              <w:jc w:val="center"/>
              <w:rPr>
                <w:rFonts w:eastAsia="仿宋_GB2312"/>
                <w:sz w:val="20"/>
                <w:szCs w:val="20"/>
              </w:rPr>
            </w:pPr>
            <w:r w:rsidRPr="0051228E">
              <w:rPr>
                <w:rFonts w:eastAsia="仿宋_GB2312" w:hint="eastAsia"/>
                <w:sz w:val="20"/>
                <w:szCs w:val="20"/>
              </w:rPr>
              <w:t>太仓港疏港铁路</w:t>
            </w:r>
          </w:p>
        </w:tc>
        <w:tc>
          <w:tcPr>
            <w:tcW w:w="1134" w:type="dxa"/>
            <w:vAlign w:val="center"/>
          </w:tcPr>
          <w:p w14:paraId="02C1FA30" w14:textId="2A6D58BD" w:rsidR="0051228E" w:rsidRPr="00A902D1" w:rsidRDefault="0051228E" w:rsidP="0051228E">
            <w:pPr>
              <w:jc w:val="center"/>
              <w:rPr>
                <w:rFonts w:eastAsia="仿宋_GB2312"/>
                <w:sz w:val="20"/>
                <w:szCs w:val="20"/>
              </w:rPr>
            </w:pPr>
            <w:r w:rsidRPr="00A22A74">
              <w:rPr>
                <w:rFonts w:eastAsia="仿宋_GB2312" w:hint="eastAsia"/>
                <w:sz w:val="20"/>
                <w:szCs w:val="20"/>
              </w:rPr>
              <w:t>新建</w:t>
            </w:r>
          </w:p>
        </w:tc>
        <w:tc>
          <w:tcPr>
            <w:tcW w:w="1418" w:type="dxa"/>
            <w:vAlign w:val="center"/>
          </w:tcPr>
          <w:p w14:paraId="66A7B989" w14:textId="6E3D0394" w:rsidR="0051228E" w:rsidRDefault="0051228E" w:rsidP="0051228E">
            <w:pPr>
              <w:jc w:val="center"/>
              <w:rPr>
                <w:rFonts w:eastAsia="仿宋_GB2312"/>
                <w:sz w:val="20"/>
                <w:szCs w:val="20"/>
              </w:rPr>
            </w:pPr>
            <w:r w:rsidRPr="0051228E">
              <w:rPr>
                <w:rFonts w:eastAsia="仿宋_GB2312"/>
                <w:sz w:val="20"/>
                <w:szCs w:val="20"/>
              </w:rPr>
              <w:t>2019</w:t>
            </w:r>
            <w:r>
              <w:rPr>
                <w:rFonts w:eastAsia="仿宋_GB2312"/>
                <w:sz w:val="20"/>
                <w:szCs w:val="20"/>
              </w:rPr>
              <w:t>-2020</w:t>
            </w:r>
          </w:p>
        </w:tc>
        <w:tc>
          <w:tcPr>
            <w:tcW w:w="1526" w:type="dxa"/>
            <w:shd w:val="clear" w:color="auto" w:fill="auto"/>
            <w:noWrap/>
            <w:vAlign w:val="center"/>
          </w:tcPr>
          <w:p w14:paraId="4B859C28" w14:textId="243FB984" w:rsidR="0051228E" w:rsidRPr="00B74AB4" w:rsidRDefault="0051228E" w:rsidP="0051228E">
            <w:pPr>
              <w:jc w:val="center"/>
              <w:rPr>
                <w:rFonts w:eastAsia="仿宋_GB2312"/>
                <w:sz w:val="20"/>
                <w:szCs w:val="20"/>
              </w:rPr>
            </w:pPr>
            <w:r w:rsidRPr="0051228E">
              <w:rPr>
                <w:rFonts w:eastAsia="仿宋_GB2312" w:hint="eastAsia"/>
                <w:sz w:val="20"/>
                <w:szCs w:val="20"/>
              </w:rPr>
              <w:t>浮桥</w:t>
            </w:r>
          </w:p>
        </w:tc>
        <w:tc>
          <w:tcPr>
            <w:tcW w:w="1308" w:type="dxa"/>
            <w:vAlign w:val="center"/>
          </w:tcPr>
          <w:p w14:paraId="5FC47DC6" w14:textId="51E307F6" w:rsidR="0051228E" w:rsidRPr="00AE20E3" w:rsidRDefault="0051228E" w:rsidP="0051228E">
            <w:pPr>
              <w:jc w:val="center"/>
              <w:rPr>
                <w:rFonts w:eastAsia="仿宋_GB2312"/>
                <w:sz w:val="20"/>
                <w:szCs w:val="20"/>
              </w:rPr>
            </w:pPr>
            <w:r>
              <w:rPr>
                <w:rFonts w:eastAsia="仿宋_GB2312" w:hint="eastAsia"/>
                <w:sz w:val="20"/>
                <w:szCs w:val="20"/>
              </w:rPr>
              <w:t>规模变更</w:t>
            </w:r>
          </w:p>
        </w:tc>
      </w:tr>
      <w:tr w:rsidR="0051228E" w:rsidRPr="00A902D1" w14:paraId="14659844" w14:textId="77777777" w:rsidTr="0051228E">
        <w:trPr>
          <w:trHeight w:val="397"/>
        </w:trPr>
        <w:tc>
          <w:tcPr>
            <w:tcW w:w="850" w:type="dxa"/>
            <w:shd w:val="clear" w:color="auto" w:fill="auto"/>
            <w:noWrap/>
            <w:vAlign w:val="center"/>
          </w:tcPr>
          <w:p w14:paraId="787311C6" w14:textId="4376956C" w:rsidR="0051228E" w:rsidRPr="00A902D1" w:rsidRDefault="0051228E" w:rsidP="0051228E">
            <w:pPr>
              <w:jc w:val="center"/>
              <w:rPr>
                <w:rFonts w:eastAsia="仿宋_GB2312"/>
                <w:sz w:val="20"/>
                <w:szCs w:val="20"/>
              </w:rPr>
            </w:pPr>
            <w:r>
              <w:rPr>
                <w:rFonts w:eastAsia="仿宋_GB2312" w:hint="eastAsia"/>
                <w:sz w:val="20"/>
                <w:szCs w:val="20"/>
              </w:rPr>
              <w:t>1</w:t>
            </w:r>
            <w:r>
              <w:rPr>
                <w:rFonts w:eastAsia="仿宋_GB2312"/>
                <w:sz w:val="20"/>
                <w:szCs w:val="20"/>
              </w:rPr>
              <w:t>31</w:t>
            </w:r>
          </w:p>
        </w:tc>
        <w:tc>
          <w:tcPr>
            <w:tcW w:w="992" w:type="dxa"/>
            <w:shd w:val="clear" w:color="auto" w:fill="auto"/>
            <w:noWrap/>
            <w:vAlign w:val="center"/>
          </w:tcPr>
          <w:p w14:paraId="717DC5CC" w14:textId="226659E0" w:rsidR="0051228E" w:rsidRPr="00A902D1" w:rsidRDefault="0051228E" w:rsidP="0051228E">
            <w:pPr>
              <w:jc w:val="center"/>
              <w:rPr>
                <w:rFonts w:eastAsia="仿宋_GB2312"/>
                <w:sz w:val="20"/>
                <w:szCs w:val="20"/>
              </w:rPr>
            </w:pPr>
            <w:r>
              <w:rPr>
                <w:rFonts w:eastAsia="仿宋_GB2312" w:hint="eastAsia"/>
                <w:sz w:val="20"/>
                <w:szCs w:val="20"/>
              </w:rPr>
              <w:t>交通</w:t>
            </w:r>
          </w:p>
        </w:tc>
        <w:tc>
          <w:tcPr>
            <w:tcW w:w="2268" w:type="dxa"/>
            <w:vAlign w:val="center"/>
          </w:tcPr>
          <w:p w14:paraId="011A2078" w14:textId="62CB5BD6" w:rsidR="0051228E" w:rsidRPr="008010E6" w:rsidRDefault="0051228E" w:rsidP="0051228E">
            <w:pPr>
              <w:jc w:val="center"/>
              <w:rPr>
                <w:rFonts w:eastAsia="仿宋_GB2312"/>
                <w:sz w:val="20"/>
                <w:szCs w:val="20"/>
              </w:rPr>
            </w:pPr>
            <w:r w:rsidRPr="0051228E">
              <w:rPr>
                <w:rFonts w:eastAsia="仿宋_GB2312" w:hint="eastAsia"/>
                <w:sz w:val="20"/>
                <w:szCs w:val="20"/>
              </w:rPr>
              <w:t>沿江高速沙溪服务区改扩建工程</w:t>
            </w:r>
          </w:p>
        </w:tc>
        <w:tc>
          <w:tcPr>
            <w:tcW w:w="1134" w:type="dxa"/>
            <w:vAlign w:val="center"/>
          </w:tcPr>
          <w:p w14:paraId="625C4AB9" w14:textId="3FF225D9" w:rsidR="0051228E" w:rsidRPr="00A902D1" w:rsidRDefault="0051228E" w:rsidP="0051228E">
            <w:pPr>
              <w:jc w:val="center"/>
              <w:rPr>
                <w:rFonts w:eastAsia="仿宋_GB2312"/>
                <w:sz w:val="20"/>
                <w:szCs w:val="20"/>
              </w:rPr>
            </w:pPr>
            <w:r w:rsidRPr="00A22A74">
              <w:rPr>
                <w:rFonts w:eastAsia="仿宋_GB2312" w:hint="eastAsia"/>
                <w:sz w:val="20"/>
                <w:szCs w:val="20"/>
              </w:rPr>
              <w:t>新建</w:t>
            </w:r>
          </w:p>
        </w:tc>
        <w:tc>
          <w:tcPr>
            <w:tcW w:w="1418" w:type="dxa"/>
            <w:vAlign w:val="center"/>
          </w:tcPr>
          <w:p w14:paraId="09AB7EB7" w14:textId="332E92CC" w:rsidR="0051228E" w:rsidRPr="0051228E" w:rsidRDefault="0051228E" w:rsidP="0051228E">
            <w:pPr>
              <w:jc w:val="center"/>
              <w:rPr>
                <w:rFonts w:eastAsia="仿宋_GB2312"/>
                <w:sz w:val="20"/>
                <w:szCs w:val="20"/>
              </w:rPr>
            </w:pPr>
            <w:r w:rsidRPr="0051228E">
              <w:rPr>
                <w:rFonts w:eastAsia="仿宋_GB2312"/>
                <w:sz w:val="20"/>
                <w:szCs w:val="20"/>
              </w:rPr>
              <w:t>2019-2020</w:t>
            </w:r>
          </w:p>
        </w:tc>
        <w:tc>
          <w:tcPr>
            <w:tcW w:w="1526" w:type="dxa"/>
            <w:shd w:val="clear" w:color="auto" w:fill="auto"/>
            <w:noWrap/>
            <w:vAlign w:val="center"/>
          </w:tcPr>
          <w:p w14:paraId="1328F9D1" w14:textId="7073ACE9" w:rsidR="0051228E" w:rsidRPr="00B74AB4" w:rsidRDefault="0051228E" w:rsidP="0051228E">
            <w:pPr>
              <w:jc w:val="center"/>
              <w:rPr>
                <w:rFonts w:eastAsia="仿宋_GB2312"/>
                <w:sz w:val="20"/>
                <w:szCs w:val="20"/>
              </w:rPr>
            </w:pPr>
            <w:r>
              <w:rPr>
                <w:rFonts w:eastAsia="仿宋_GB2312" w:hint="eastAsia"/>
                <w:sz w:val="20"/>
                <w:szCs w:val="20"/>
              </w:rPr>
              <w:t>沙溪</w:t>
            </w:r>
          </w:p>
        </w:tc>
        <w:tc>
          <w:tcPr>
            <w:tcW w:w="1308" w:type="dxa"/>
            <w:vAlign w:val="center"/>
          </w:tcPr>
          <w:p w14:paraId="26047768" w14:textId="336538BF" w:rsidR="0051228E" w:rsidRPr="00AE20E3" w:rsidRDefault="0051228E" w:rsidP="0051228E">
            <w:pPr>
              <w:jc w:val="center"/>
              <w:rPr>
                <w:rFonts w:eastAsia="仿宋_GB2312"/>
                <w:sz w:val="20"/>
                <w:szCs w:val="20"/>
              </w:rPr>
            </w:pPr>
            <w:r w:rsidRPr="005325BE">
              <w:rPr>
                <w:rFonts w:eastAsia="仿宋_GB2312" w:hint="eastAsia"/>
                <w:sz w:val="20"/>
                <w:szCs w:val="20"/>
              </w:rPr>
              <w:t>规模变更</w:t>
            </w:r>
          </w:p>
        </w:tc>
      </w:tr>
      <w:tr w:rsidR="0051228E" w:rsidRPr="00A902D1" w14:paraId="4FF5CB86" w14:textId="77777777" w:rsidTr="0051228E">
        <w:trPr>
          <w:trHeight w:val="397"/>
        </w:trPr>
        <w:tc>
          <w:tcPr>
            <w:tcW w:w="850" w:type="dxa"/>
            <w:shd w:val="clear" w:color="auto" w:fill="auto"/>
            <w:noWrap/>
            <w:vAlign w:val="center"/>
          </w:tcPr>
          <w:p w14:paraId="6A72154D" w14:textId="4D2AE051" w:rsidR="0051228E" w:rsidRPr="00A902D1" w:rsidRDefault="0051228E" w:rsidP="0051228E">
            <w:pPr>
              <w:jc w:val="center"/>
              <w:rPr>
                <w:rFonts w:eastAsia="仿宋_GB2312"/>
                <w:sz w:val="20"/>
                <w:szCs w:val="20"/>
              </w:rPr>
            </w:pPr>
            <w:r>
              <w:rPr>
                <w:rFonts w:eastAsia="仿宋_GB2312" w:hint="eastAsia"/>
                <w:sz w:val="20"/>
                <w:szCs w:val="20"/>
              </w:rPr>
              <w:t>1</w:t>
            </w:r>
            <w:r>
              <w:rPr>
                <w:rFonts w:eastAsia="仿宋_GB2312"/>
                <w:sz w:val="20"/>
                <w:szCs w:val="20"/>
              </w:rPr>
              <w:t>47</w:t>
            </w:r>
          </w:p>
        </w:tc>
        <w:tc>
          <w:tcPr>
            <w:tcW w:w="992" w:type="dxa"/>
            <w:shd w:val="clear" w:color="auto" w:fill="auto"/>
            <w:noWrap/>
            <w:vAlign w:val="center"/>
          </w:tcPr>
          <w:p w14:paraId="35A80A22" w14:textId="4B92A65D" w:rsidR="0051228E" w:rsidRPr="00A902D1" w:rsidRDefault="0051228E" w:rsidP="0051228E">
            <w:pPr>
              <w:jc w:val="center"/>
              <w:rPr>
                <w:rFonts w:eastAsia="仿宋_GB2312"/>
                <w:sz w:val="20"/>
                <w:szCs w:val="20"/>
              </w:rPr>
            </w:pPr>
            <w:r>
              <w:rPr>
                <w:rFonts w:eastAsia="仿宋_GB2312" w:hint="eastAsia"/>
                <w:sz w:val="20"/>
                <w:szCs w:val="20"/>
              </w:rPr>
              <w:t>交通</w:t>
            </w:r>
          </w:p>
        </w:tc>
        <w:tc>
          <w:tcPr>
            <w:tcW w:w="2268" w:type="dxa"/>
            <w:vAlign w:val="center"/>
          </w:tcPr>
          <w:p w14:paraId="0A99880E" w14:textId="1BD75053" w:rsidR="0051228E" w:rsidRPr="008010E6" w:rsidRDefault="0051228E" w:rsidP="0051228E">
            <w:pPr>
              <w:jc w:val="center"/>
              <w:rPr>
                <w:rFonts w:eastAsia="仿宋_GB2312"/>
                <w:sz w:val="20"/>
                <w:szCs w:val="20"/>
              </w:rPr>
            </w:pPr>
            <w:r w:rsidRPr="0051228E">
              <w:rPr>
                <w:rFonts w:eastAsia="仿宋_GB2312" w:hint="eastAsia"/>
                <w:sz w:val="20"/>
                <w:szCs w:val="20"/>
              </w:rPr>
              <w:t>南沿江铁路</w:t>
            </w:r>
          </w:p>
        </w:tc>
        <w:tc>
          <w:tcPr>
            <w:tcW w:w="1134" w:type="dxa"/>
            <w:vAlign w:val="center"/>
          </w:tcPr>
          <w:p w14:paraId="3F05426C" w14:textId="47A2D1D8" w:rsidR="0051228E" w:rsidRPr="00A902D1" w:rsidRDefault="0051228E" w:rsidP="0051228E">
            <w:pPr>
              <w:jc w:val="center"/>
              <w:rPr>
                <w:rFonts w:eastAsia="仿宋_GB2312"/>
                <w:sz w:val="20"/>
                <w:szCs w:val="20"/>
              </w:rPr>
            </w:pPr>
            <w:r w:rsidRPr="00A22A74">
              <w:rPr>
                <w:rFonts w:eastAsia="仿宋_GB2312" w:hint="eastAsia"/>
                <w:sz w:val="20"/>
                <w:szCs w:val="20"/>
              </w:rPr>
              <w:t>新建</w:t>
            </w:r>
          </w:p>
        </w:tc>
        <w:tc>
          <w:tcPr>
            <w:tcW w:w="1418" w:type="dxa"/>
            <w:vAlign w:val="center"/>
          </w:tcPr>
          <w:p w14:paraId="47D2120F" w14:textId="1CC27354" w:rsidR="0051228E" w:rsidRPr="0051228E" w:rsidRDefault="0051228E" w:rsidP="0051228E">
            <w:pPr>
              <w:jc w:val="center"/>
              <w:rPr>
                <w:rFonts w:eastAsia="仿宋_GB2312"/>
                <w:sz w:val="20"/>
                <w:szCs w:val="20"/>
              </w:rPr>
            </w:pPr>
            <w:r w:rsidRPr="0051228E">
              <w:rPr>
                <w:rFonts w:eastAsia="仿宋_GB2312"/>
                <w:sz w:val="20"/>
                <w:szCs w:val="20"/>
              </w:rPr>
              <w:t>2019-2020</w:t>
            </w:r>
          </w:p>
        </w:tc>
        <w:tc>
          <w:tcPr>
            <w:tcW w:w="1526" w:type="dxa"/>
            <w:shd w:val="clear" w:color="auto" w:fill="auto"/>
            <w:noWrap/>
            <w:vAlign w:val="center"/>
          </w:tcPr>
          <w:p w14:paraId="610BA7B5" w14:textId="79F96A65" w:rsidR="0051228E" w:rsidRPr="00B74AB4" w:rsidRDefault="0051228E" w:rsidP="0051228E">
            <w:pPr>
              <w:jc w:val="center"/>
              <w:rPr>
                <w:rFonts w:eastAsia="仿宋_GB2312"/>
                <w:sz w:val="20"/>
                <w:szCs w:val="20"/>
              </w:rPr>
            </w:pPr>
            <w:r w:rsidRPr="0051228E">
              <w:rPr>
                <w:rFonts w:eastAsia="仿宋_GB2312" w:hint="eastAsia"/>
                <w:sz w:val="20"/>
                <w:szCs w:val="20"/>
              </w:rPr>
              <w:t>浮桥、浏河、沙溪、经济开发区</w:t>
            </w:r>
          </w:p>
        </w:tc>
        <w:tc>
          <w:tcPr>
            <w:tcW w:w="1308" w:type="dxa"/>
            <w:vAlign w:val="center"/>
          </w:tcPr>
          <w:p w14:paraId="172DB7ED" w14:textId="4D3ED353" w:rsidR="0051228E" w:rsidRPr="00AE20E3" w:rsidRDefault="0051228E" w:rsidP="0051228E">
            <w:pPr>
              <w:jc w:val="center"/>
              <w:rPr>
                <w:rFonts w:eastAsia="仿宋_GB2312"/>
                <w:sz w:val="20"/>
                <w:szCs w:val="20"/>
              </w:rPr>
            </w:pPr>
            <w:r w:rsidRPr="005325BE">
              <w:rPr>
                <w:rFonts w:eastAsia="仿宋_GB2312" w:hint="eastAsia"/>
                <w:sz w:val="20"/>
                <w:szCs w:val="20"/>
              </w:rPr>
              <w:t>规模变更</w:t>
            </w:r>
          </w:p>
        </w:tc>
      </w:tr>
    </w:tbl>
    <w:p w14:paraId="611B0965" w14:textId="126BC4C0" w:rsidR="00006EF6" w:rsidRPr="004B7E8B" w:rsidRDefault="007A6DDD" w:rsidP="004B7E8B">
      <w:pPr>
        <w:pStyle w:val="2"/>
        <w:spacing w:before="160" w:after="160" w:line="500" w:lineRule="exact"/>
        <w:rPr>
          <w:rFonts w:eastAsia="仿宋_GB2312"/>
          <w:b w:val="0"/>
          <w:kern w:val="0"/>
          <w:sz w:val="30"/>
          <w:szCs w:val="30"/>
          <w:lang w:val="x-none"/>
        </w:rPr>
      </w:pPr>
      <w:bookmarkStart w:id="66" w:name="_Toc35094530"/>
      <w:bookmarkStart w:id="67" w:name="_Toc39870206"/>
      <w:r w:rsidRPr="004B7E8B">
        <w:rPr>
          <w:rFonts w:ascii="Times New Roman" w:eastAsia="仿宋_GB2312" w:hAnsi="Times New Roman" w:hint="eastAsia"/>
          <w:color w:val="000000" w:themeColor="text1"/>
          <w:sz w:val="30"/>
          <w:szCs w:val="30"/>
        </w:rPr>
        <w:lastRenderedPageBreak/>
        <w:t>（八）</w:t>
      </w:r>
      <w:r w:rsidR="0051228E">
        <w:rPr>
          <w:rFonts w:ascii="Times New Roman" w:eastAsia="仿宋_GB2312" w:hAnsi="Times New Roman" w:hint="eastAsia"/>
          <w:color w:val="000000" w:themeColor="text1"/>
          <w:sz w:val="30"/>
          <w:szCs w:val="30"/>
        </w:rPr>
        <w:t>各镇（区）</w:t>
      </w:r>
      <w:r w:rsidRPr="004B7E8B">
        <w:rPr>
          <w:rFonts w:ascii="Times New Roman" w:eastAsia="仿宋_GB2312" w:hAnsi="Times New Roman" w:hint="eastAsia"/>
          <w:color w:val="000000" w:themeColor="text1"/>
          <w:sz w:val="30"/>
          <w:szCs w:val="30"/>
        </w:rPr>
        <w:t>调整情况</w:t>
      </w:r>
      <w:bookmarkEnd w:id="66"/>
      <w:bookmarkEnd w:id="67"/>
    </w:p>
    <w:p w14:paraId="65445276" w14:textId="77777777" w:rsidR="007A6DDD" w:rsidRPr="005F246F" w:rsidRDefault="007A6DDD" w:rsidP="00A57B72">
      <w:pPr>
        <w:spacing w:line="560" w:lineRule="exact"/>
        <w:ind w:firstLineChars="200" w:firstLine="562"/>
        <w:rPr>
          <w:rFonts w:eastAsia="仿宋_GB2312"/>
          <w:b/>
          <w:noProof/>
          <w:sz w:val="28"/>
          <w:szCs w:val="28"/>
        </w:rPr>
      </w:pPr>
      <w:r w:rsidRPr="005F246F">
        <w:rPr>
          <w:rFonts w:eastAsia="仿宋_GB2312" w:hint="eastAsia"/>
          <w:b/>
          <w:noProof/>
          <w:sz w:val="28"/>
          <w:szCs w:val="28"/>
        </w:rPr>
        <w:t>1.</w:t>
      </w:r>
      <w:r w:rsidRPr="005F246F">
        <w:rPr>
          <w:rFonts w:eastAsia="仿宋_GB2312"/>
          <w:b/>
          <w:noProof/>
          <w:sz w:val="28"/>
          <w:szCs w:val="28"/>
        </w:rPr>
        <w:t xml:space="preserve"> </w:t>
      </w:r>
      <w:r w:rsidR="00305041" w:rsidRPr="005F246F">
        <w:rPr>
          <w:rFonts w:eastAsia="仿宋_GB2312" w:hint="eastAsia"/>
          <w:b/>
          <w:noProof/>
          <w:sz w:val="28"/>
          <w:szCs w:val="28"/>
        </w:rPr>
        <w:t>城厢镇</w:t>
      </w:r>
    </w:p>
    <w:p w14:paraId="091C72DB" w14:textId="77777777" w:rsidR="00471226" w:rsidRPr="00C379D1" w:rsidRDefault="00471226" w:rsidP="00A57B72">
      <w:pPr>
        <w:spacing w:line="560" w:lineRule="exact"/>
        <w:ind w:firstLineChars="200" w:firstLine="560"/>
        <w:rPr>
          <w:rFonts w:eastAsia="仿宋_GB2312"/>
          <w:noProof/>
          <w:sz w:val="28"/>
          <w:szCs w:val="28"/>
        </w:rPr>
      </w:pPr>
      <w:r>
        <w:rPr>
          <w:rFonts w:eastAsia="仿宋_GB2312" w:hint="eastAsia"/>
          <w:noProof/>
          <w:sz w:val="28"/>
          <w:szCs w:val="28"/>
        </w:rPr>
        <w:t>（</w:t>
      </w:r>
      <w:r>
        <w:rPr>
          <w:rFonts w:eastAsia="仿宋_GB2312" w:hint="eastAsia"/>
          <w:noProof/>
          <w:sz w:val="28"/>
          <w:szCs w:val="28"/>
        </w:rPr>
        <w:t>1</w:t>
      </w:r>
      <w:r>
        <w:rPr>
          <w:rFonts w:eastAsia="仿宋_GB2312" w:hint="eastAsia"/>
          <w:noProof/>
          <w:sz w:val="28"/>
          <w:szCs w:val="28"/>
        </w:rPr>
        <w:t>）建设用地管制区修改方案</w:t>
      </w:r>
    </w:p>
    <w:p w14:paraId="236EE3F2" w14:textId="4045452A" w:rsidR="00305041" w:rsidRDefault="007A6DDD" w:rsidP="00A57B72">
      <w:pPr>
        <w:spacing w:line="560" w:lineRule="exact"/>
        <w:ind w:firstLineChars="200" w:firstLine="560"/>
        <w:rPr>
          <w:rFonts w:eastAsia="仿宋_GB2312"/>
          <w:noProof/>
          <w:sz w:val="28"/>
          <w:szCs w:val="28"/>
        </w:rPr>
      </w:pPr>
      <w:r w:rsidRPr="00C379D1">
        <w:rPr>
          <w:rFonts w:eastAsia="仿宋_GB2312" w:hint="eastAsia"/>
          <w:noProof/>
          <w:sz w:val="28"/>
          <w:szCs w:val="28"/>
        </w:rPr>
        <w:t>将</w:t>
      </w:r>
      <w:r w:rsidR="00305041" w:rsidRPr="00305041">
        <w:rPr>
          <w:rFonts w:eastAsia="仿宋_GB2312"/>
          <w:noProof/>
          <w:sz w:val="28"/>
          <w:szCs w:val="28"/>
        </w:rPr>
        <w:t>11.8456</w:t>
      </w:r>
      <w:r w:rsidRPr="00C379D1">
        <w:rPr>
          <w:rFonts w:eastAsia="仿宋_GB2312" w:hint="eastAsia"/>
          <w:noProof/>
          <w:sz w:val="28"/>
          <w:szCs w:val="28"/>
        </w:rPr>
        <w:t>公顷限制建设区调整为允许建设区，涉及地块</w:t>
      </w:r>
      <w:r w:rsidR="00305041" w:rsidRPr="00305041">
        <w:rPr>
          <w:rFonts w:eastAsia="仿宋_GB2312"/>
          <w:noProof/>
          <w:sz w:val="28"/>
          <w:szCs w:val="28"/>
        </w:rPr>
        <w:t>89</w:t>
      </w:r>
      <w:r w:rsidRPr="00C379D1">
        <w:rPr>
          <w:rFonts w:eastAsia="仿宋_GB2312" w:hint="eastAsia"/>
          <w:noProof/>
          <w:sz w:val="28"/>
          <w:szCs w:val="28"/>
        </w:rPr>
        <w:t>个；将</w:t>
      </w:r>
      <w:r w:rsidR="00082024" w:rsidRPr="00082024">
        <w:rPr>
          <w:rFonts w:eastAsia="仿宋_GB2312"/>
          <w:noProof/>
          <w:sz w:val="28"/>
          <w:szCs w:val="28"/>
        </w:rPr>
        <w:t>15.8433</w:t>
      </w:r>
      <w:r w:rsidRPr="00C379D1">
        <w:rPr>
          <w:rFonts w:eastAsia="仿宋_GB2312" w:hint="eastAsia"/>
          <w:noProof/>
          <w:sz w:val="28"/>
          <w:szCs w:val="28"/>
        </w:rPr>
        <w:t>公顷</w:t>
      </w:r>
      <w:r w:rsidR="00082024">
        <w:rPr>
          <w:rFonts w:eastAsia="仿宋_GB2312" w:hint="eastAsia"/>
          <w:noProof/>
          <w:sz w:val="28"/>
          <w:szCs w:val="28"/>
        </w:rPr>
        <w:t>限制</w:t>
      </w:r>
      <w:r w:rsidRPr="00C379D1">
        <w:rPr>
          <w:rFonts w:eastAsia="仿宋_GB2312" w:hint="eastAsia"/>
          <w:noProof/>
          <w:sz w:val="28"/>
          <w:szCs w:val="28"/>
        </w:rPr>
        <w:t>建设区调整为</w:t>
      </w:r>
      <w:r w:rsidR="00082024">
        <w:rPr>
          <w:rFonts w:eastAsia="仿宋_GB2312" w:hint="eastAsia"/>
          <w:noProof/>
          <w:sz w:val="28"/>
          <w:szCs w:val="28"/>
        </w:rPr>
        <w:t>有条件</w:t>
      </w:r>
      <w:r w:rsidRPr="00C379D1">
        <w:rPr>
          <w:rFonts w:eastAsia="仿宋_GB2312" w:hint="eastAsia"/>
          <w:noProof/>
          <w:sz w:val="28"/>
          <w:szCs w:val="28"/>
        </w:rPr>
        <w:t>建设区，涉及地块</w:t>
      </w:r>
      <w:r w:rsidR="00082024">
        <w:rPr>
          <w:rFonts w:eastAsia="仿宋_GB2312" w:hint="eastAsia"/>
          <w:noProof/>
          <w:sz w:val="28"/>
          <w:szCs w:val="28"/>
        </w:rPr>
        <w:t>24</w:t>
      </w:r>
      <w:r w:rsidRPr="00C379D1">
        <w:rPr>
          <w:rFonts w:eastAsia="仿宋_GB2312" w:hint="eastAsia"/>
          <w:noProof/>
          <w:sz w:val="28"/>
          <w:szCs w:val="28"/>
        </w:rPr>
        <w:t>个；</w:t>
      </w:r>
      <w:r w:rsidR="00082024" w:rsidRPr="00C379D1">
        <w:rPr>
          <w:rFonts w:eastAsia="仿宋_GB2312" w:hint="eastAsia"/>
          <w:noProof/>
          <w:sz w:val="28"/>
          <w:szCs w:val="28"/>
        </w:rPr>
        <w:t>将</w:t>
      </w:r>
      <w:r w:rsidR="00CE02BF" w:rsidRPr="00CE02BF">
        <w:rPr>
          <w:rFonts w:eastAsia="仿宋_GB2312"/>
          <w:noProof/>
          <w:sz w:val="28"/>
          <w:szCs w:val="28"/>
        </w:rPr>
        <w:t>62.5946</w:t>
      </w:r>
      <w:r w:rsidR="00082024" w:rsidRPr="00C379D1">
        <w:rPr>
          <w:rFonts w:eastAsia="仿宋_GB2312" w:hint="eastAsia"/>
          <w:noProof/>
          <w:sz w:val="28"/>
          <w:szCs w:val="28"/>
        </w:rPr>
        <w:t>公顷有条件建设区调整为</w:t>
      </w:r>
      <w:r w:rsidR="00082024">
        <w:rPr>
          <w:rFonts w:eastAsia="仿宋_GB2312" w:hint="eastAsia"/>
          <w:noProof/>
          <w:sz w:val="28"/>
          <w:szCs w:val="28"/>
        </w:rPr>
        <w:t>允许</w:t>
      </w:r>
      <w:r w:rsidR="00082024" w:rsidRPr="00C379D1">
        <w:rPr>
          <w:rFonts w:eastAsia="仿宋_GB2312" w:hint="eastAsia"/>
          <w:noProof/>
          <w:sz w:val="28"/>
          <w:szCs w:val="28"/>
        </w:rPr>
        <w:t>建设区，涉及地块</w:t>
      </w:r>
      <w:r w:rsidR="00291044" w:rsidRPr="00291044">
        <w:rPr>
          <w:rFonts w:eastAsia="仿宋_GB2312"/>
          <w:noProof/>
          <w:sz w:val="28"/>
          <w:szCs w:val="28"/>
        </w:rPr>
        <w:t>84</w:t>
      </w:r>
      <w:r w:rsidR="00082024" w:rsidRPr="00C379D1">
        <w:rPr>
          <w:rFonts w:eastAsia="仿宋_GB2312" w:hint="eastAsia"/>
          <w:noProof/>
          <w:sz w:val="28"/>
          <w:szCs w:val="28"/>
        </w:rPr>
        <w:t>个；</w:t>
      </w:r>
      <w:r w:rsidR="00305041" w:rsidRPr="00C379D1">
        <w:rPr>
          <w:rFonts w:eastAsia="仿宋_GB2312" w:hint="eastAsia"/>
          <w:noProof/>
          <w:sz w:val="28"/>
          <w:szCs w:val="28"/>
        </w:rPr>
        <w:t>将</w:t>
      </w:r>
      <w:r w:rsidR="00305041" w:rsidRPr="00305041">
        <w:rPr>
          <w:rFonts w:eastAsia="仿宋_GB2312"/>
          <w:noProof/>
          <w:sz w:val="28"/>
          <w:szCs w:val="28"/>
        </w:rPr>
        <w:t>10.7078</w:t>
      </w:r>
      <w:r w:rsidR="00305041" w:rsidRPr="00C379D1">
        <w:rPr>
          <w:rFonts w:eastAsia="仿宋_GB2312" w:hint="eastAsia"/>
          <w:noProof/>
          <w:sz w:val="28"/>
          <w:szCs w:val="28"/>
        </w:rPr>
        <w:t>公顷有条件建设区调整为限制建设区，涉及地块</w:t>
      </w:r>
      <w:r w:rsidR="00305041">
        <w:rPr>
          <w:rFonts w:eastAsia="仿宋_GB2312" w:hint="eastAsia"/>
          <w:noProof/>
          <w:sz w:val="28"/>
          <w:szCs w:val="28"/>
        </w:rPr>
        <w:t>18</w:t>
      </w:r>
      <w:r w:rsidR="008A7449">
        <w:rPr>
          <w:rFonts w:eastAsia="仿宋_GB2312" w:hint="eastAsia"/>
          <w:noProof/>
          <w:sz w:val="28"/>
          <w:szCs w:val="28"/>
        </w:rPr>
        <w:t>个</w:t>
      </w:r>
      <w:r w:rsidR="00941D86">
        <w:rPr>
          <w:rFonts w:eastAsia="仿宋_GB2312" w:hint="eastAsia"/>
          <w:noProof/>
          <w:sz w:val="28"/>
          <w:szCs w:val="28"/>
        </w:rPr>
        <w:t>；</w:t>
      </w:r>
      <w:r w:rsidRPr="00C379D1">
        <w:rPr>
          <w:rFonts w:eastAsia="仿宋_GB2312" w:hint="eastAsia"/>
          <w:noProof/>
          <w:sz w:val="28"/>
          <w:szCs w:val="28"/>
        </w:rPr>
        <w:t>将</w:t>
      </w:r>
      <w:r w:rsidR="00305041" w:rsidRPr="00305041">
        <w:rPr>
          <w:rFonts w:eastAsia="仿宋_GB2312"/>
          <w:noProof/>
          <w:sz w:val="28"/>
          <w:szCs w:val="28"/>
        </w:rPr>
        <w:t>7.1116</w:t>
      </w:r>
      <w:r w:rsidRPr="00C379D1">
        <w:rPr>
          <w:rFonts w:eastAsia="仿宋_GB2312" w:hint="eastAsia"/>
          <w:noProof/>
          <w:sz w:val="28"/>
          <w:szCs w:val="28"/>
        </w:rPr>
        <w:t>公顷允许建设区调整为限制建设区，涉及地块</w:t>
      </w:r>
      <w:r w:rsidR="00291044">
        <w:rPr>
          <w:rFonts w:eastAsia="仿宋_GB2312" w:hint="eastAsia"/>
          <w:noProof/>
          <w:sz w:val="28"/>
          <w:szCs w:val="28"/>
        </w:rPr>
        <w:t>32</w:t>
      </w:r>
      <w:r w:rsidR="00941D86">
        <w:rPr>
          <w:rFonts w:eastAsia="仿宋_GB2312" w:hint="eastAsia"/>
          <w:noProof/>
          <w:sz w:val="28"/>
          <w:szCs w:val="28"/>
        </w:rPr>
        <w:t>个</w:t>
      </w:r>
      <w:r w:rsidR="00305041">
        <w:rPr>
          <w:rFonts w:eastAsia="仿宋_GB2312" w:hint="eastAsia"/>
          <w:noProof/>
          <w:sz w:val="28"/>
          <w:szCs w:val="28"/>
        </w:rPr>
        <w:t>。</w:t>
      </w:r>
    </w:p>
    <w:p w14:paraId="702B9114" w14:textId="7D1BE1AA" w:rsidR="007A6DDD" w:rsidRDefault="007A6DDD" w:rsidP="00A57B72">
      <w:pPr>
        <w:spacing w:line="560" w:lineRule="exact"/>
        <w:ind w:firstLineChars="200" w:firstLine="560"/>
        <w:rPr>
          <w:rFonts w:eastAsia="仿宋_GB2312"/>
          <w:noProof/>
          <w:sz w:val="28"/>
          <w:szCs w:val="28"/>
        </w:rPr>
      </w:pPr>
      <w:r w:rsidRPr="00C379D1">
        <w:rPr>
          <w:rFonts w:eastAsia="仿宋_GB2312" w:hint="eastAsia"/>
          <w:noProof/>
          <w:sz w:val="28"/>
          <w:szCs w:val="28"/>
        </w:rPr>
        <w:t>调整后，</w:t>
      </w:r>
      <w:r w:rsidR="00305041" w:rsidRPr="00305041">
        <w:rPr>
          <w:rFonts w:eastAsia="仿宋_GB2312" w:hint="eastAsia"/>
          <w:noProof/>
          <w:sz w:val="28"/>
          <w:szCs w:val="28"/>
        </w:rPr>
        <w:t>城厢镇</w:t>
      </w:r>
      <w:r w:rsidRPr="00C379D1">
        <w:rPr>
          <w:rFonts w:eastAsia="仿宋_GB2312" w:hint="eastAsia"/>
          <w:noProof/>
          <w:sz w:val="28"/>
          <w:szCs w:val="28"/>
        </w:rPr>
        <w:t>允许</w:t>
      </w:r>
      <w:r w:rsidRPr="00C379D1">
        <w:rPr>
          <w:rFonts w:eastAsia="仿宋_GB2312"/>
          <w:noProof/>
          <w:sz w:val="28"/>
          <w:szCs w:val="28"/>
        </w:rPr>
        <w:t>建设区</w:t>
      </w:r>
      <w:r w:rsidR="00305041">
        <w:rPr>
          <w:rFonts w:eastAsia="仿宋_GB2312" w:hint="eastAsia"/>
          <w:noProof/>
          <w:sz w:val="28"/>
          <w:szCs w:val="28"/>
        </w:rPr>
        <w:t>增加</w:t>
      </w:r>
      <w:r w:rsidR="008039A2" w:rsidRPr="008039A2">
        <w:rPr>
          <w:rFonts w:eastAsia="仿宋_GB2312"/>
          <w:noProof/>
          <w:sz w:val="28"/>
          <w:szCs w:val="28"/>
        </w:rPr>
        <w:t>67.3286</w:t>
      </w:r>
      <w:r w:rsidRPr="00C379D1">
        <w:rPr>
          <w:rFonts w:eastAsia="仿宋_GB2312" w:hint="eastAsia"/>
          <w:noProof/>
          <w:sz w:val="28"/>
          <w:szCs w:val="28"/>
        </w:rPr>
        <w:t>公顷</w:t>
      </w:r>
      <w:r w:rsidRPr="00C379D1">
        <w:rPr>
          <w:rFonts w:eastAsia="仿宋_GB2312"/>
          <w:noProof/>
          <w:sz w:val="28"/>
          <w:szCs w:val="28"/>
        </w:rPr>
        <w:t>，</w:t>
      </w:r>
      <w:r w:rsidRPr="00C379D1">
        <w:rPr>
          <w:rFonts w:eastAsia="仿宋_GB2312" w:hint="eastAsia"/>
          <w:noProof/>
          <w:sz w:val="28"/>
          <w:szCs w:val="28"/>
        </w:rPr>
        <w:t>有条件建设区</w:t>
      </w:r>
      <w:r w:rsidR="00305041">
        <w:rPr>
          <w:rFonts w:eastAsia="仿宋_GB2312" w:hint="eastAsia"/>
          <w:noProof/>
          <w:sz w:val="28"/>
          <w:szCs w:val="28"/>
        </w:rPr>
        <w:t>减少</w:t>
      </w:r>
      <w:r w:rsidR="008039A2" w:rsidRPr="008039A2">
        <w:rPr>
          <w:rFonts w:eastAsia="仿宋_GB2312"/>
          <w:noProof/>
          <w:sz w:val="28"/>
          <w:szCs w:val="28"/>
        </w:rPr>
        <w:t>57.4591</w:t>
      </w:r>
      <w:r w:rsidRPr="00C379D1">
        <w:rPr>
          <w:rFonts w:eastAsia="仿宋_GB2312" w:hint="eastAsia"/>
          <w:noProof/>
          <w:sz w:val="28"/>
          <w:szCs w:val="28"/>
        </w:rPr>
        <w:t>公顷，限制</w:t>
      </w:r>
      <w:r w:rsidRPr="00C379D1">
        <w:rPr>
          <w:rFonts w:eastAsia="仿宋_GB2312"/>
          <w:noProof/>
          <w:sz w:val="28"/>
          <w:szCs w:val="28"/>
        </w:rPr>
        <w:t>建设区</w:t>
      </w:r>
      <w:r w:rsidR="00305041">
        <w:rPr>
          <w:rFonts w:eastAsia="仿宋_GB2312" w:hint="eastAsia"/>
          <w:noProof/>
          <w:sz w:val="28"/>
          <w:szCs w:val="28"/>
        </w:rPr>
        <w:t>减少</w:t>
      </w:r>
      <w:r w:rsidR="00305041" w:rsidRPr="00305041">
        <w:rPr>
          <w:rFonts w:eastAsia="仿宋_GB2312"/>
          <w:noProof/>
          <w:sz w:val="28"/>
          <w:szCs w:val="28"/>
        </w:rPr>
        <w:t>9.8695</w:t>
      </w:r>
      <w:r w:rsidRPr="00C379D1">
        <w:rPr>
          <w:rFonts w:eastAsia="仿宋_GB2312" w:hint="eastAsia"/>
          <w:noProof/>
          <w:sz w:val="28"/>
          <w:szCs w:val="28"/>
        </w:rPr>
        <w:t>公顷。</w:t>
      </w:r>
    </w:p>
    <w:p w14:paraId="5269A81F" w14:textId="77777777" w:rsidR="005F246F" w:rsidRPr="005F246F" w:rsidRDefault="005F246F"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t>（</w:t>
      </w:r>
      <w:r w:rsidRPr="005F246F">
        <w:rPr>
          <w:rFonts w:eastAsia="仿宋_GB2312" w:hint="eastAsia"/>
          <w:noProof/>
          <w:sz w:val="28"/>
          <w:szCs w:val="28"/>
        </w:rPr>
        <w:t>2</w:t>
      </w:r>
      <w:r w:rsidRPr="005F246F">
        <w:rPr>
          <w:rFonts w:eastAsia="仿宋_GB2312" w:hint="eastAsia"/>
          <w:noProof/>
          <w:sz w:val="28"/>
          <w:szCs w:val="28"/>
        </w:rPr>
        <w:t>）土地用途区修改方案</w:t>
      </w:r>
    </w:p>
    <w:p w14:paraId="3A6390D8" w14:textId="43F26EC1" w:rsidR="005F246F" w:rsidRPr="005F246F" w:rsidRDefault="005F246F"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t>规划修改涉及调出一般农地区</w:t>
      </w:r>
      <w:r w:rsidR="008039A2" w:rsidRPr="008039A2">
        <w:rPr>
          <w:rFonts w:eastAsia="仿宋_GB2312"/>
          <w:noProof/>
          <w:sz w:val="28"/>
          <w:szCs w:val="28"/>
        </w:rPr>
        <w:t>97.7899</w:t>
      </w:r>
      <w:r w:rsidRPr="005F246F">
        <w:rPr>
          <w:rFonts w:eastAsia="仿宋_GB2312" w:hint="eastAsia"/>
          <w:noProof/>
          <w:sz w:val="28"/>
          <w:szCs w:val="28"/>
        </w:rPr>
        <w:t>公顷，城镇建设用地区</w:t>
      </w:r>
      <w:r w:rsidR="008039A2" w:rsidRPr="008039A2">
        <w:rPr>
          <w:rFonts w:eastAsia="仿宋_GB2312"/>
          <w:noProof/>
          <w:sz w:val="28"/>
          <w:szCs w:val="28"/>
        </w:rPr>
        <w:t>6.7346</w:t>
      </w:r>
      <w:r w:rsidRPr="005F246F">
        <w:rPr>
          <w:rFonts w:eastAsia="仿宋_GB2312" w:hint="eastAsia"/>
          <w:noProof/>
          <w:sz w:val="28"/>
          <w:szCs w:val="28"/>
        </w:rPr>
        <w:t>公顷、村镇建设用地区</w:t>
      </w:r>
      <w:r w:rsidRPr="005F246F">
        <w:rPr>
          <w:rFonts w:eastAsia="仿宋_GB2312"/>
          <w:noProof/>
          <w:sz w:val="28"/>
          <w:szCs w:val="28"/>
        </w:rPr>
        <w:t>0.3770</w:t>
      </w:r>
      <w:r w:rsidRPr="005F246F">
        <w:rPr>
          <w:rFonts w:eastAsia="仿宋_GB2312" w:hint="eastAsia"/>
          <w:noProof/>
          <w:sz w:val="28"/>
          <w:szCs w:val="28"/>
        </w:rPr>
        <w:t>公顷，其他用地区</w:t>
      </w:r>
      <w:r w:rsidR="008039A2" w:rsidRPr="008039A2">
        <w:rPr>
          <w:rFonts w:eastAsia="仿宋_GB2312"/>
          <w:noProof/>
          <w:sz w:val="28"/>
          <w:szCs w:val="28"/>
        </w:rPr>
        <w:t>6.8179</w:t>
      </w:r>
      <w:r w:rsidRPr="005F246F">
        <w:rPr>
          <w:rFonts w:eastAsia="仿宋_GB2312" w:hint="eastAsia"/>
          <w:noProof/>
          <w:sz w:val="28"/>
          <w:szCs w:val="28"/>
        </w:rPr>
        <w:t>公顷，调入一般农地区</w:t>
      </w:r>
      <w:r w:rsidRPr="005F246F">
        <w:rPr>
          <w:rFonts w:eastAsia="仿宋_GB2312"/>
          <w:noProof/>
          <w:sz w:val="28"/>
          <w:szCs w:val="28"/>
        </w:rPr>
        <w:t>32.5123</w:t>
      </w:r>
      <w:r w:rsidRPr="005F246F">
        <w:rPr>
          <w:rFonts w:eastAsia="仿宋_GB2312" w:hint="eastAsia"/>
          <w:noProof/>
          <w:sz w:val="28"/>
          <w:szCs w:val="28"/>
        </w:rPr>
        <w:t>公顷，城镇建设用地区</w:t>
      </w:r>
      <w:r w:rsidR="00B83847" w:rsidRPr="00B83847">
        <w:rPr>
          <w:rFonts w:eastAsia="仿宋_GB2312"/>
          <w:noProof/>
          <w:sz w:val="28"/>
          <w:szCs w:val="28"/>
        </w:rPr>
        <w:t>78.0566</w:t>
      </w:r>
      <w:r w:rsidRPr="005F246F">
        <w:rPr>
          <w:rFonts w:eastAsia="仿宋_GB2312" w:hint="eastAsia"/>
          <w:noProof/>
          <w:sz w:val="28"/>
          <w:szCs w:val="28"/>
        </w:rPr>
        <w:t>公顷，其他用地区</w:t>
      </w:r>
      <w:r w:rsidRPr="005F246F">
        <w:rPr>
          <w:rFonts w:eastAsia="仿宋_GB2312"/>
          <w:noProof/>
          <w:sz w:val="28"/>
          <w:szCs w:val="28"/>
        </w:rPr>
        <w:t>1.1505</w:t>
      </w:r>
      <w:r w:rsidRPr="005F246F">
        <w:rPr>
          <w:rFonts w:eastAsia="仿宋_GB2312" w:hint="eastAsia"/>
          <w:noProof/>
          <w:sz w:val="28"/>
          <w:szCs w:val="28"/>
        </w:rPr>
        <w:t>公顷。</w:t>
      </w:r>
    </w:p>
    <w:p w14:paraId="18B8714F" w14:textId="20251CC7" w:rsidR="00DA15A6" w:rsidRPr="00C379D1" w:rsidRDefault="005F246F"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t>调整后，城厢镇一般农地区面积减少</w:t>
      </w:r>
      <w:r w:rsidR="008039A2" w:rsidRPr="008039A2">
        <w:rPr>
          <w:rFonts w:eastAsia="仿宋_GB2312"/>
          <w:noProof/>
          <w:sz w:val="28"/>
          <w:szCs w:val="28"/>
        </w:rPr>
        <w:t>65.2776</w:t>
      </w:r>
      <w:r w:rsidRPr="005F246F">
        <w:rPr>
          <w:rFonts w:eastAsia="仿宋_GB2312" w:hint="eastAsia"/>
          <w:noProof/>
          <w:sz w:val="28"/>
          <w:szCs w:val="28"/>
        </w:rPr>
        <w:t>公顷，城镇建设用地区增加</w:t>
      </w:r>
      <w:r w:rsidR="00B83847" w:rsidRPr="00B83847">
        <w:rPr>
          <w:rFonts w:eastAsia="仿宋_GB2312"/>
          <w:noProof/>
          <w:sz w:val="28"/>
          <w:szCs w:val="28"/>
        </w:rPr>
        <w:t>71.3220</w:t>
      </w:r>
      <w:r w:rsidRPr="005F246F">
        <w:rPr>
          <w:rFonts w:eastAsia="仿宋_GB2312" w:hint="eastAsia"/>
          <w:noProof/>
          <w:sz w:val="28"/>
          <w:szCs w:val="28"/>
        </w:rPr>
        <w:t>公顷，村镇建设用地区减少</w:t>
      </w:r>
      <w:r w:rsidRPr="005F246F">
        <w:rPr>
          <w:rFonts w:eastAsia="仿宋_GB2312"/>
          <w:noProof/>
          <w:sz w:val="28"/>
          <w:szCs w:val="28"/>
        </w:rPr>
        <w:t>0.3770</w:t>
      </w:r>
      <w:r w:rsidRPr="005F246F">
        <w:rPr>
          <w:rFonts w:eastAsia="仿宋_GB2312" w:hint="eastAsia"/>
          <w:noProof/>
          <w:sz w:val="28"/>
          <w:szCs w:val="28"/>
        </w:rPr>
        <w:t>公顷，其他用地区减少</w:t>
      </w:r>
      <w:r w:rsidR="008039A2" w:rsidRPr="008039A2">
        <w:rPr>
          <w:rFonts w:eastAsia="仿宋_GB2312"/>
          <w:noProof/>
          <w:sz w:val="28"/>
          <w:szCs w:val="28"/>
        </w:rPr>
        <w:t>5.6674</w:t>
      </w:r>
      <w:r w:rsidRPr="005F246F">
        <w:rPr>
          <w:rFonts w:eastAsia="仿宋_GB2312" w:hint="eastAsia"/>
          <w:noProof/>
          <w:sz w:val="28"/>
          <w:szCs w:val="28"/>
        </w:rPr>
        <w:t>公顷，其余土地用途区面积保持不变。</w:t>
      </w:r>
    </w:p>
    <w:p w14:paraId="76DF9812" w14:textId="77777777" w:rsidR="00305041" w:rsidRDefault="00305041" w:rsidP="00A57B72">
      <w:pPr>
        <w:spacing w:line="560" w:lineRule="exact"/>
        <w:ind w:firstLineChars="200" w:firstLine="562"/>
        <w:rPr>
          <w:rFonts w:eastAsia="仿宋_GB2312"/>
          <w:b/>
          <w:noProof/>
          <w:sz w:val="28"/>
          <w:szCs w:val="28"/>
        </w:rPr>
      </w:pPr>
      <w:r w:rsidRPr="005E33A5">
        <w:rPr>
          <w:rFonts w:eastAsia="仿宋_GB2312" w:hint="eastAsia"/>
          <w:b/>
          <w:noProof/>
          <w:sz w:val="28"/>
          <w:szCs w:val="28"/>
        </w:rPr>
        <w:t>2.</w:t>
      </w:r>
      <w:r w:rsidRPr="005E33A5">
        <w:rPr>
          <w:rFonts w:eastAsia="仿宋_GB2312"/>
          <w:b/>
          <w:noProof/>
          <w:sz w:val="28"/>
          <w:szCs w:val="28"/>
        </w:rPr>
        <w:t xml:space="preserve"> </w:t>
      </w:r>
      <w:r w:rsidRPr="005E33A5">
        <w:rPr>
          <w:rFonts w:eastAsia="仿宋_GB2312" w:hint="eastAsia"/>
          <w:b/>
          <w:noProof/>
          <w:sz w:val="28"/>
          <w:szCs w:val="28"/>
        </w:rPr>
        <w:t>浮桥镇</w:t>
      </w:r>
    </w:p>
    <w:p w14:paraId="7AD9E977" w14:textId="77777777" w:rsidR="005E33A5" w:rsidRPr="005E33A5" w:rsidRDefault="005E33A5" w:rsidP="00A57B72">
      <w:pPr>
        <w:spacing w:line="560" w:lineRule="exact"/>
        <w:ind w:firstLineChars="200" w:firstLine="560"/>
        <w:rPr>
          <w:rFonts w:eastAsia="仿宋_GB2312"/>
          <w:b/>
          <w:noProof/>
          <w:sz w:val="28"/>
          <w:szCs w:val="28"/>
        </w:rPr>
      </w:pPr>
      <w:r>
        <w:rPr>
          <w:rFonts w:eastAsia="仿宋_GB2312" w:hint="eastAsia"/>
          <w:noProof/>
          <w:sz w:val="28"/>
          <w:szCs w:val="28"/>
        </w:rPr>
        <w:t>（</w:t>
      </w:r>
      <w:r>
        <w:rPr>
          <w:rFonts w:eastAsia="仿宋_GB2312" w:hint="eastAsia"/>
          <w:noProof/>
          <w:sz w:val="28"/>
          <w:szCs w:val="28"/>
        </w:rPr>
        <w:t>1</w:t>
      </w:r>
      <w:r>
        <w:rPr>
          <w:rFonts w:eastAsia="仿宋_GB2312" w:hint="eastAsia"/>
          <w:noProof/>
          <w:sz w:val="28"/>
          <w:szCs w:val="28"/>
        </w:rPr>
        <w:t>）建设用地管制区修改方案</w:t>
      </w:r>
    </w:p>
    <w:p w14:paraId="14DE6F0C" w14:textId="1E2C6043" w:rsidR="00305041" w:rsidRDefault="00305041" w:rsidP="00A57B72">
      <w:pPr>
        <w:spacing w:line="560" w:lineRule="exact"/>
        <w:ind w:firstLineChars="200" w:firstLine="560"/>
        <w:rPr>
          <w:rFonts w:eastAsia="仿宋_GB2312"/>
          <w:noProof/>
          <w:sz w:val="28"/>
          <w:szCs w:val="28"/>
        </w:rPr>
      </w:pPr>
      <w:r w:rsidRPr="00C379D1">
        <w:rPr>
          <w:rFonts w:eastAsia="仿宋_GB2312" w:hint="eastAsia"/>
          <w:noProof/>
          <w:sz w:val="28"/>
          <w:szCs w:val="28"/>
        </w:rPr>
        <w:t>将</w:t>
      </w:r>
      <w:r w:rsidR="00D44D06">
        <w:rPr>
          <w:rFonts w:eastAsia="仿宋_GB2312"/>
          <w:noProof/>
          <w:sz w:val="28"/>
          <w:szCs w:val="28"/>
        </w:rPr>
        <w:t>86.8295</w:t>
      </w:r>
      <w:r w:rsidRPr="00C379D1">
        <w:rPr>
          <w:rFonts w:eastAsia="仿宋_GB2312" w:hint="eastAsia"/>
          <w:noProof/>
          <w:sz w:val="28"/>
          <w:szCs w:val="28"/>
        </w:rPr>
        <w:t>公顷限制建设区调整为允许建设区，涉及地块</w:t>
      </w:r>
      <w:r w:rsidRPr="00305041">
        <w:rPr>
          <w:rFonts w:eastAsia="仿宋_GB2312"/>
          <w:noProof/>
          <w:sz w:val="28"/>
          <w:szCs w:val="28"/>
        </w:rPr>
        <w:t>204</w:t>
      </w:r>
      <w:r w:rsidRPr="00C379D1">
        <w:rPr>
          <w:rFonts w:eastAsia="仿宋_GB2312" w:hint="eastAsia"/>
          <w:noProof/>
          <w:sz w:val="28"/>
          <w:szCs w:val="28"/>
        </w:rPr>
        <w:t>个；</w:t>
      </w:r>
      <w:r w:rsidR="004C7F81" w:rsidRPr="00C379D1">
        <w:rPr>
          <w:rFonts w:eastAsia="仿宋_GB2312" w:hint="eastAsia"/>
          <w:noProof/>
          <w:sz w:val="28"/>
          <w:szCs w:val="28"/>
        </w:rPr>
        <w:t>将</w:t>
      </w:r>
      <w:r w:rsidR="004C7F81" w:rsidRPr="004C7F81">
        <w:rPr>
          <w:rFonts w:eastAsia="仿宋_GB2312"/>
          <w:noProof/>
          <w:sz w:val="28"/>
          <w:szCs w:val="28"/>
        </w:rPr>
        <w:t>37.7452</w:t>
      </w:r>
      <w:r w:rsidR="004C7F81" w:rsidRPr="00C379D1">
        <w:rPr>
          <w:rFonts w:eastAsia="仿宋_GB2312" w:hint="eastAsia"/>
          <w:noProof/>
          <w:sz w:val="28"/>
          <w:szCs w:val="28"/>
        </w:rPr>
        <w:t>公顷限制建设区调整为有条件建设区，涉及地块</w:t>
      </w:r>
      <w:r w:rsidR="004C7F81" w:rsidRPr="004C7F81">
        <w:rPr>
          <w:rFonts w:eastAsia="仿宋_GB2312"/>
          <w:noProof/>
          <w:sz w:val="28"/>
          <w:szCs w:val="28"/>
        </w:rPr>
        <w:t>22</w:t>
      </w:r>
      <w:r w:rsidR="004C7F81" w:rsidRPr="00C379D1">
        <w:rPr>
          <w:rFonts w:eastAsia="仿宋_GB2312" w:hint="eastAsia"/>
          <w:noProof/>
          <w:sz w:val="28"/>
          <w:szCs w:val="28"/>
        </w:rPr>
        <w:t>个；</w:t>
      </w:r>
      <w:r w:rsidRPr="00C379D1">
        <w:rPr>
          <w:rFonts w:eastAsia="仿宋_GB2312" w:hint="eastAsia"/>
          <w:noProof/>
          <w:sz w:val="28"/>
          <w:szCs w:val="28"/>
        </w:rPr>
        <w:t>将</w:t>
      </w:r>
      <w:r w:rsidR="008039A2" w:rsidRPr="008039A2">
        <w:rPr>
          <w:rFonts w:eastAsia="仿宋_GB2312"/>
          <w:noProof/>
          <w:sz w:val="28"/>
          <w:szCs w:val="28"/>
        </w:rPr>
        <w:t>85.6186</w:t>
      </w:r>
      <w:r w:rsidRPr="00C379D1">
        <w:rPr>
          <w:rFonts w:eastAsia="仿宋_GB2312" w:hint="eastAsia"/>
          <w:noProof/>
          <w:sz w:val="28"/>
          <w:szCs w:val="28"/>
        </w:rPr>
        <w:t>公顷有条件建设区调整为允许建设区，涉及地块</w:t>
      </w:r>
      <w:r w:rsidR="00291044">
        <w:rPr>
          <w:rFonts w:eastAsia="仿宋_GB2312" w:hint="eastAsia"/>
          <w:noProof/>
          <w:sz w:val="28"/>
          <w:szCs w:val="28"/>
        </w:rPr>
        <w:t>21</w:t>
      </w:r>
      <w:r w:rsidRPr="00C379D1">
        <w:rPr>
          <w:rFonts w:eastAsia="仿宋_GB2312" w:hint="eastAsia"/>
          <w:noProof/>
          <w:sz w:val="28"/>
          <w:szCs w:val="28"/>
        </w:rPr>
        <w:t>个；将</w:t>
      </w:r>
      <w:r w:rsidR="004C7F81" w:rsidRPr="004C7F81">
        <w:rPr>
          <w:rFonts w:eastAsia="仿宋_GB2312"/>
          <w:noProof/>
          <w:sz w:val="28"/>
          <w:szCs w:val="28"/>
        </w:rPr>
        <w:t>13.4106</w:t>
      </w:r>
      <w:r w:rsidRPr="00C379D1">
        <w:rPr>
          <w:rFonts w:eastAsia="仿宋_GB2312" w:hint="eastAsia"/>
          <w:noProof/>
          <w:sz w:val="28"/>
          <w:szCs w:val="28"/>
        </w:rPr>
        <w:t>公顷有</w:t>
      </w:r>
      <w:r w:rsidRPr="00C379D1">
        <w:rPr>
          <w:rFonts w:eastAsia="仿宋_GB2312" w:hint="eastAsia"/>
          <w:noProof/>
          <w:sz w:val="28"/>
          <w:szCs w:val="28"/>
        </w:rPr>
        <w:lastRenderedPageBreak/>
        <w:t>条件建设区调整为限制建设区，涉及地块</w:t>
      </w:r>
      <w:r w:rsidR="004C7F81" w:rsidRPr="004C7F81">
        <w:rPr>
          <w:rFonts w:eastAsia="仿宋_GB2312"/>
          <w:noProof/>
          <w:sz w:val="28"/>
          <w:szCs w:val="28"/>
        </w:rPr>
        <w:t>23</w:t>
      </w:r>
      <w:r w:rsidRPr="00C379D1">
        <w:rPr>
          <w:rFonts w:eastAsia="仿宋_GB2312" w:hint="eastAsia"/>
          <w:noProof/>
          <w:sz w:val="28"/>
          <w:szCs w:val="28"/>
        </w:rPr>
        <w:t>个；</w:t>
      </w:r>
      <w:r w:rsidR="00941D86" w:rsidRPr="00C379D1">
        <w:rPr>
          <w:rFonts w:eastAsia="仿宋_GB2312" w:hint="eastAsia"/>
          <w:noProof/>
          <w:sz w:val="28"/>
          <w:szCs w:val="28"/>
        </w:rPr>
        <w:t>将</w:t>
      </w:r>
      <w:r w:rsidR="00941D86" w:rsidRPr="004C7F81">
        <w:rPr>
          <w:rFonts w:eastAsia="仿宋_GB2312"/>
          <w:noProof/>
          <w:sz w:val="28"/>
          <w:szCs w:val="28"/>
        </w:rPr>
        <w:t>137.0619</w:t>
      </w:r>
      <w:r w:rsidR="00941D86" w:rsidRPr="00C379D1">
        <w:rPr>
          <w:rFonts w:eastAsia="仿宋_GB2312" w:hint="eastAsia"/>
          <w:noProof/>
          <w:sz w:val="28"/>
          <w:szCs w:val="28"/>
        </w:rPr>
        <w:t>公顷允许建设区调整为有条件建设区，涉及地块</w:t>
      </w:r>
      <w:r w:rsidR="00941D86">
        <w:rPr>
          <w:rFonts w:eastAsia="仿宋_GB2312" w:hint="eastAsia"/>
          <w:noProof/>
          <w:sz w:val="28"/>
          <w:szCs w:val="28"/>
        </w:rPr>
        <w:t>5</w:t>
      </w:r>
      <w:r w:rsidR="00941D86" w:rsidRPr="00C379D1">
        <w:rPr>
          <w:rFonts w:eastAsia="仿宋_GB2312" w:hint="eastAsia"/>
          <w:noProof/>
          <w:sz w:val="28"/>
          <w:szCs w:val="28"/>
        </w:rPr>
        <w:t>个</w:t>
      </w:r>
      <w:r w:rsidR="00941D86">
        <w:rPr>
          <w:rFonts w:eastAsia="仿宋_GB2312" w:hint="eastAsia"/>
          <w:noProof/>
          <w:sz w:val="28"/>
          <w:szCs w:val="28"/>
        </w:rPr>
        <w:t>；</w:t>
      </w:r>
      <w:r w:rsidRPr="00C379D1">
        <w:rPr>
          <w:rFonts w:eastAsia="仿宋_GB2312" w:hint="eastAsia"/>
          <w:noProof/>
          <w:sz w:val="28"/>
          <w:szCs w:val="28"/>
        </w:rPr>
        <w:t>将</w:t>
      </w:r>
      <w:r w:rsidR="004C7F81" w:rsidRPr="004C7F81">
        <w:rPr>
          <w:rFonts w:eastAsia="仿宋_GB2312"/>
          <w:noProof/>
          <w:sz w:val="28"/>
          <w:szCs w:val="28"/>
        </w:rPr>
        <w:t>106.4518</w:t>
      </w:r>
      <w:r w:rsidRPr="00C379D1">
        <w:rPr>
          <w:rFonts w:eastAsia="仿宋_GB2312" w:hint="eastAsia"/>
          <w:noProof/>
          <w:sz w:val="28"/>
          <w:szCs w:val="28"/>
        </w:rPr>
        <w:t>公顷允许建设区调整为限制建设区，涉及地块</w:t>
      </w:r>
      <w:r w:rsidR="004C7F81" w:rsidRPr="004C7F81">
        <w:rPr>
          <w:rFonts w:eastAsia="仿宋_GB2312"/>
          <w:noProof/>
          <w:sz w:val="28"/>
          <w:szCs w:val="28"/>
        </w:rPr>
        <w:t>156</w:t>
      </w:r>
      <w:r w:rsidR="00941D86">
        <w:rPr>
          <w:rFonts w:eastAsia="仿宋_GB2312" w:hint="eastAsia"/>
          <w:noProof/>
          <w:sz w:val="28"/>
          <w:szCs w:val="28"/>
        </w:rPr>
        <w:t>个</w:t>
      </w:r>
      <w:r>
        <w:rPr>
          <w:rFonts w:eastAsia="仿宋_GB2312" w:hint="eastAsia"/>
          <w:noProof/>
          <w:sz w:val="28"/>
          <w:szCs w:val="28"/>
        </w:rPr>
        <w:t>。</w:t>
      </w:r>
    </w:p>
    <w:p w14:paraId="3456D9BB" w14:textId="513E9415" w:rsidR="004C7F81" w:rsidRDefault="00305041" w:rsidP="00A57B72">
      <w:pPr>
        <w:spacing w:line="560" w:lineRule="exact"/>
        <w:ind w:firstLineChars="200" w:firstLine="560"/>
        <w:rPr>
          <w:rFonts w:eastAsia="仿宋_GB2312"/>
          <w:noProof/>
          <w:sz w:val="28"/>
          <w:szCs w:val="28"/>
        </w:rPr>
      </w:pPr>
      <w:r w:rsidRPr="00C379D1">
        <w:rPr>
          <w:rFonts w:eastAsia="仿宋_GB2312" w:hint="eastAsia"/>
          <w:noProof/>
          <w:sz w:val="28"/>
          <w:szCs w:val="28"/>
        </w:rPr>
        <w:t>调整后，</w:t>
      </w:r>
      <w:r w:rsidR="004C7F81" w:rsidRPr="004C7F81">
        <w:rPr>
          <w:rFonts w:eastAsia="仿宋_GB2312" w:hint="eastAsia"/>
          <w:noProof/>
          <w:sz w:val="28"/>
          <w:szCs w:val="28"/>
        </w:rPr>
        <w:t>浮桥镇</w:t>
      </w:r>
      <w:r w:rsidRPr="00C379D1">
        <w:rPr>
          <w:rFonts w:eastAsia="仿宋_GB2312" w:hint="eastAsia"/>
          <w:noProof/>
          <w:sz w:val="28"/>
          <w:szCs w:val="28"/>
        </w:rPr>
        <w:t>允许</w:t>
      </w:r>
      <w:r w:rsidRPr="00C379D1">
        <w:rPr>
          <w:rFonts w:eastAsia="仿宋_GB2312"/>
          <w:noProof/>
          <w:sz w:val="28"/>
          <w:szCs w:val="28"/>
        </w:rPr>
        <w:t>建设区</w:t>
      </w:r>
      <w:r w:rsidR="004C7F81">
        <w:rPr>
          <w:rFonts w:eastAsia="仿宋_GB2312" w:hint="eastAsia"/>
          <w:noProof/>
          <w:sz w:val="28"/>
          <w:szCs w:val="28"/>
        </w:rPr>
        <w:t>减少</w:t>
      </w:r>
      <w:r w:rsidR="008039A2" w:rsidRPr="008039A2">
        <w:rPr>
          <w:rFonts w:eastAsia="仿宋_GB2312"/>
          <w:noProof/>
          <w:sz w:val="28"/>
          <w:szCs w:val="28"/>
        </w:rPr>
        <w:t>71.0656</w:t>
      </w:r>
      <w:r w:rsidRPr="00C379D1">
        <w:rPr>
          <w:rFonts w:eastAsia="仿宋_GB2312" w:hint="eastAsia"/>
          <w:noProof/>
          <w:sz w:val="28"/>
          <w:szCs w:val="28"/>
        </w:rPr>
        <w:t>公顷</w:t>
      </w:r>
      <w:r w:rsidRPr="00C379D1">
        <w:rPr>
          <w:rFonts w:eastAsia="仿宋_GB2312"/>
          <w:noProof/>
          <w:sz w:val="28"/>
          <w:szCs w:val="28"/>
        </w:rPr>
        <w:t>，</w:t>
      </w:r>
      <w:r w:rsidRPr="00C379D1">
        <w:rPr>
          <w:rFonts w:eastAsia="仿宋_GB2312" w:hint="eastAsia"/>
          <w:noProof/>
          <w:sz w:val="28"/>
          <w:szCs w:val="28"/>
        </w:rPr>
        <w:t>有条件建设区</w:t>
      </w:r>
      <w:r w:rsidR="004C7F81">
        <w:rPr>
          <w:rFonts w:eastAsia="仿宋_GB2312" w:hint="eastAsia"/>
          <w:noProof/>
          <w:sz w:val="28"/>
          <w:szCs w:val="28"/>
        </w:rPr>
        <w:t>增加</w:t>
      </w:r>
      <w:r w:rsidR="008039A2" w:rsidRPr="008039A2">
        <w:rPr>
          <w:rFonts w:eastAsia="仿宋_GB2312"/>
          <w:noProof/>
          <w:sz w:val="28"/>
          <w:szCs w:val="28"/>
        </w:rPr>
        <w:t>75.7779</w:t>
      </w:r>
      <w:r w:rsidRPr="00C379D1">
        <w:rPr>
          <w:rFonts w:eastAsia="仿宋_GB2312" w:hint="eastAsia"/>
          <w:noProof/>
          <w:sz w:val="28"/>
          <w:szCs w:val="28"/>
        </w:rPr>
        <w:t>公顷，限制</w:t>
      </w:r>
      <w:r w:rsidRPr="00C379D1">
        <w:rPr>
          <w:rFonts w:eastAsia="仿宋_GB2312"/>
          <w:noProof/>
          <w:sz w:val="28"/>
          <w:szCs w:val="28"/>
        </w:rPr>
        <w:t>建设区</w:t>
      </w:r>
      <w:r>
        <w:rPr>
          <w:rFonts w:eastAsia="仿宋_GB2312" w:hint="eastAsia"/>
          <w:noProof/>
          <w:sz w:val="28"/>
          <w:szCs w:val="28"/>
        </w:rPr>
        <w:t>减少</w:t>
      </w:r>
      <w:r w:rsidR="004C7F81" w:rsidRPr="004C7F81">
        <w:rPr>
          <w:rFonts w:eastAsia="仿宋_GB2312"/>
          <w:noProof/>
          <w:sz w:val="28"/>
          <w:szCs w:val="28"/>
        </w:rPr>
        <w:t>4.7123</w:t>
      </w:r>
      <w:r w:rsidRPr="00C379D1">
        <w:rPr>
          <w:rFonts w:eastAsia="仿宋_GB2312" w:hint="eastAsia"/>
          <w:noProof/>
          <w:sz w:val="28"/>
          <w:szCs w:val="28"/>
        </w:rPr>
        <w:t>公顷。</w:t>
      </w:r>
    </w:p>
    <w:p w14:paraId="02EBA185" w14:textId="77777777" w:rsidR="005E33A5" w:rsidRPr="005F246F" w:rsidRDefault="005E33A5"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t>（</w:t>
      </w:r>
      <w:r w:rsidRPr="005F246F">
        <w:rPr>
          <w:rFonts w:eastAsia="仿宋_GB2312" w:hint="eastAsia"/>
          <w:noProof/>
          <w:sz w:val="28"/>
          <w:szCs w:val="28"/>
        </w:rPr>
        <w:t>2</w:t>
      </w:r>
      <w:r w:rsidRPr="005F246F">
        <w:rPr>
          <w:rFonts w:eastAsia="仿宋_GB2312" w:hint="eastAsia"/>
          <w:noProof/>
          <w:sz w:val="28"/>
          <w:szCs w:val="28"/>
        </w:rPr>
        <w:t>）土地用途区修改方案</w:t>
      </w:r>
    </w:p>
    <w:p w14:paraId="24A022D7" w14:textId="34C55E57" w:rsidR="005E33A5" w:rsidRPr="005F246F" w:rsidRDefault="005E33A5"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t>规划修改涉及调出一般农地区</w:t>
      </w:r>
      <w:r w:rsidR="008039A2" w:rsidRPr="008039A2">
        <w:rPr>
          <w:rFonts w:eastAsia="仿宋_GB2312"/>
          <w:noProof/>
          <w:sz w:val="28"/>
          <w:szCs w:val="28"/>
        </w:rPr>
        <w:t>203.3583</w:t>
      </w:r>
      <w:r w:rsidRPr="005F246F">
        <w:rPr>
          <w:rFonts w:eastAsia="仿宋_GB2312" w:hint="eastAsia"/>
          <w:noProof/>
          <w:sz w:val="28"/>
          <w:szCs w:val="28"/>
        </w:rPr>
        <w:t>公顷，城镇建设用地区</w:t>
      </w:r>
      <w:r w:rsidRPr="005E33A5">
        <w:rPr>
          <w:rFonts w:eastAsia="仿宋_GB2312"/>
          <w:noProof/>
          <w:sz w:val="28"/>
          <w:szCs w:val="28"/>
        </w:rPr>
        <w:t>224.5772</w:t>
      </w:r>
      <w:r w:rsidRPr="005F246F">
        <w:rPr>
          <w:rFonts w:eastAsia="仿宋_GB2312" w:hint="eastAsia"/>
          <w:noProof/>
          <w:sz w:val="28"/>
          <w:szCs w:val="28"/>
        </w:rPr>
        <w:t>公顷、村镇建设用地区</w:t>
      </w:r>
      <w:r w:rsidRPr="005E33A5">
        <w:rPr>
          <w:rFonts w:eastAsia="仿宋_GB2312"/>
          <w:noProof/>
          <w:sz w:val="28"/>
          <w:szCs w:val="28"/>
        </w:rPr>
        <w:t>18.9366</w:t>
      </w:r>
      <w:r w:rsidRPr="005F246F">
        <w:rPr>
          <w:rFonts w:eastAsia="仿宋_GB2312" w:hint="eastAsia"/>
          <w:noProof/>
          <w:sz w:val="28"/>
          <w:szCs w:val="28"/>
        </w:rPr>
        <w:t>公顷，其他用地区</w:t>
      </w:r>
      <w:r w:rsidR="008039A2" w:rsidRPr="008039A2">
        <w:rPr>
          <w:rFonts w:eastAsia="仿宋_GB2312"/>
          <w:noProof/>
          <w:sz w:val="28"/>
          <w:szCs w:val="28"/>
        </w:rPr>
        <w:t>20.2455</w:t>
      </w:r>
      <w:r w:rsidRPr="005F246F">
        <w:rPr>
          <w:rFonts w:eastAsia="仿宋_GB2312" w:hint="eastAsia"/>
          <w:noProof/>
          <w:sz w:val="28"/>
          <w:szCs w:val="28"/>
        </w:rPr>
        <w:t>公顷，调入一般农地区</w:t>
      </w:r>
      <w:r w:rsidRPr="005E33A5">
        <w:rPr>
          <w:rFonts w:eastAsia="仿宋_GB2312"/>
          <w:noProof/>
          <w:sz w:val="28"/>
          <w:szCs w:val="28"/>
        </w:rPr>
        <w:t>141.6018</w:t>
      </w:r>
      <w:r w:rsidRPr="005F246F">
        <w:rPr>
          <w:rFonts w:eastAsia="仿宋_GB2312" w:hint="eastAsia"/>
          <w:noProof/>
          <w:sz w:val="28"/>
          <w:szCs w:val="28"/>
        </w:rPr>
        <w:t>公顷，城镇建设用地区</w:t>
      </w:r>
      <w:r w:rsidR="00291044" w:rsidRPr="00291044">
        <w:rPr>
          <w:rFonts w:eastAsia="仿宋_GB2312"/>
          <w:noProof/>
          <w:sz w:val="28"/>
          <w:szCs w:val="28"/>
        </w:rPr>
        <w:t>153.1690</w:t>
      </w:r>
      <w:r w:rsidRPr="005F246F">
        <w:rPr>
          <w:rFonts w:eastAsia="仿宋_GB2312" w:hint="eastAsia"/>
          <w:noProof/>
          <w:sz w:val="28"/>
          <w:szCs w:val="28"/>
        </w:rPr>
        <w:t>公顷、村镇建设用地区</w:t>
      </w:r>
      <w:r w:rsidRPr="005E33A5">
        <w:rPr>
          <w:rFonts w:eastAsia="仿宋_GB2312"/>
          <w:noProof/>
          <w:sz w:val="28"/>
          <w:szCs w:val="28"/>
        </w:rPr>
        <w:t>19.2790</w:t>
      </w:r>
      <w:r w:rsidRPr="005F246F">
        <w:rPr>
          <w:rFonts w:eastAsia="仿宋_GB2312" w:hint="eastAsia"/>
          <w:noProof/>
          <w:sz w:val="28"/>
          <w:szCs w:val="28"/>
        </w:rPr>
        <w:t>公顷，其他用地区</w:t>
      </w:r>
      <w:r w:rsidRPr="005E33A5">
        <w:rPr>
          <w:rFonts w:eastAsia="仿宋_GB2312"/>
          <w:noProof/>
          <w:sz w:val="28"/>
          <w:szCs w:val="28"/>
        </w:rPr>
        <w:t>153.0678</w:t>
      </w:r>
      <w:r w:rsidRPr="005F246F">
        <w:rPr>
          <w:rFonts w:eastAsia="仿宋_GB2312" w:hint="eastAsia"/>
          <w:noProof/>
          <w:sz w:val="28"/>
          <w:szCs w:val="28"/>
        </w:rPr>
        <w:t>公顷。</w:t>
      </w:r>
    </w:p>
    <w:p w14:paraId="2E655C70" w14:textId="7A19FC01" w:rsidR="005E33A5" w:rsidRDefault="005E33A5"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t>调整后，</w:t>
      </w:r>
      <w:r w:rsidR="001D1772" w:rsidRPr="001D1772">
        <w:rPr>
          <w:rFonts w:eastAsia="仿宋_GB2312" w:hint="eastAsia"/>
          <w:noProof/>
          <w:sz w:val="28"/>
          <w:szCs w:val="28"/>
        </w:rPr>
        <w:t>浮桥镇</w:t>
      </w:r>
      <w:r w:rsidRPr="005F246F">
        <w:rPr>
          <w:rFonts w:eastAsia="仿宋_GB2312" w:hint="eastAsia"/>
          <w:noProof/>
          <w:sz w:val="28"/>
          <w:szCs w:val="28"/>
        </w:rPr>
        <w:t>一般农地区面积减少</w:t>
      </w:r>
      <w:r w:rsidR="008039A2" w:rsidRPr="008039A2">
        <w:rPr>
          <w:rFonts w:eastAsia="仿宋_GB2312"/>
          <w:noProof/>
          <w:sz w:val="28"/>
          <w:szCs w:val="28"/>
        </w:rPr>
        <w:t>61.7565</w:t>
      </w:r>
      <w:r w:rsidRPr="005F246F">
        <w:rPr>
          <w:rFonts w:eastAsia="仿宋_GB2312" w:hint="eastAsia"/>
          <w:noProof/>
          <w:sz w:val="28"/>
          <w:szCs w:val="28"/>
        </w:rPr>
        <w:t>公顷，城镇建设用地区减少</w:t>
      </w:r>
      <w:r w:rsidR="00291044" w:rsidRPr="00291044">
        <w:rPr>
          <w:rFonts w:eastAsia="仿宋_GB2312"/>
          <w:noProof/>
          <w:sz w:val="28"/>
          <w:szCs w:val="28"/>
        </w:rPr>
        <w:t>71.4082</w:t>
      </w:r>
      <w:r w:rsidRPr="005F246F">
        <w:rPr>
          <w:rFonts w:eastAsia="仿宋_GB2312" w:hint="eastAsia"/>
          <w:noProof/>
          <w:sz w:val="28"/>
          <w:szCs w:val="28"/>
        </w:rPr>
        <w:t>公顷，村镇建设用地区</w:t>
      </w:r>
      <w:r>
        <w:rPr>
          <w:rFonts w:eastAsia="仿宋_GB2312" w:hint="eastAsia"/>
          <w:noProof/>
          <w:sz w:val="28"/>
          <w:szCs w:val="28"/>
        </w:rPr>
        <w:t>增加</w:t>
      </w:r>
      <w:r w:rsidRPr="005E33A5">
        <w:rPr>
          <w:rFonts w:eastAsia="仿宋_GB2312"/>
          <w:noProof/>
          <w:sz w:val="28"/>
          <w:szCs w:val="28"/>
        </w:rPr>
        <w:t>0.3424</w:t>
      </w:r>
      <w:r w:rsidRPr="005F246F">
        <w:rPr>
          <w:rFonts w:eastAsia="仿宋_GB2312" w:hint="eastAsia"/>
          <w:noProof/>
          <w:sz w:val="28"/>
          <w:szCs w:val="28"/>
        </w:rPr>
        <w:t>公顷，其他用地区减少</w:t>
      </w:r>
      <w:r w:rsidR="00291044" w:rsidRPr="00291044">
        <w:rPr>
          <w:rFonts w:eastAsia="仿宋_GB2312"/>
          <w:noProof/>
          <w:sz w:val="28"/>
          <w:szCs w:val="28"/>
        </w:rPr>
        <w:t>132.8223</w:t>
      </w:r>
      <w:r w:rsidRPr="005F246F">
        <w:rPr>
          <w:rFonts w:eastAsia="仿宋_GB2312" w:hint="eastAsia"/>
          <w:noProof/>
          <w:sz w:val="28"/>
          <w:szCs w:val="28"/>
        </w:rPr>
        <w:t>公顷，其余土地用途区面积保持不变。</w:t>
      </w:r>
    </w:p>
    <w:p w14:paraId="0198065D" w14:textId="77777777" w:rsidR="004C7F81" w:rsidRDefault="004C7F81" w:rsidP="00A57B72">
      <w:pPr>
        <w:spacing w:line="560" w:lineRule="exact"/>
        <w:ind w:firstLineChars="200" w:firstLine="562"/>
        <w:rPr>
          <w:rFonts w:eastAsia="仿宋_GB2312"/>
          <w:b/>
          <w:noProof/>
          <w:sz w:val="28"/>
          <w:szCs w:val="28"/>
        </w:rPr>
      </w:pPr>
      <w:r w:rsidRPr="001D1772">
        <w:rPr>
          <w:rFonts w:eastAsia="仿宋_GB2312" w:hint="eastAsia"/>
          <w:b/>
          <w:noProof/>
          <w:sz w:val="28"/>
          <w:szCs w:val="28"/>
        </w:rPr>
        <w:t>3.</w:t>
      </w:r>
      <w:r w:rsidRPr="001D1772">
        <w:rPr>
          <w:rFonts w:eastAsia="仿宋_GB2312"/>
          <w:b/>
          <w:noProof/>
          <w:sz w:val="28"/>
          <w:szCs w:val="28"/>
        </w:rPr>
        <w:t xml:space="preserve"> </w:t>
      </w:r>
      <w:r w:rsidRPr="001D1772">
        <w:rPr>
          <w:rFonts w:eastAsia="仿宋_GB2312" w:hint="eastAsia"/>
          <w:b/>
          <w:noProof/>
          <w:sz w:val="28"/>
          <w:szCs w:val="28"/>
        </w:rPr>
        <w:t>璜泾镇</w:t>
      </w:r>
    </w:p>
    <w:p w14:paraId="4038D0D0" w14:textId="77777777" w:rsidR="001D1772" w:rsidRPr="001D1772" w:rsidRDefault="001D1772" w:rsidP="00A57B72">
      <w:pPr>
        <w:spacing w:line="560" w:lineRule="exact"/>
        <w:ind w:firstLineChars="200" w:firstLine="560"/>
        <w:rPr>
          <w:rFonts w:eastAsia="仿宋_GB2312"/>
          <w:b/>
          <w:noProof/>
          <w:sz w:val="28"/>
          <w:szCs w:val="28"/>
        </w:rPr>
      </w:pPr>
      <w:r>
        <w:rPr>
          <w:rFonts w:eastAsia="仿宋_GB2312" w:hint="eastAsia"/>
          <w:noProof/>
          <w:sz w:val="28"/>
          <w:szCs w:val="28"/>
        </w:rPr>
        <w:t>（</w:t>
      </w:r>
      <w:r>
        <w:rPr>
          <w:rFonts w:eastAsia="仿宋_GB2312" w:hint="eastAsia"/>
          <w:noProof/>
          <w:sz w:val="28"/>
          <w:szCs w:val="28"/>
        </w:rPr>
        <w:t>1</w:t>
      </w:r>
      <w:r>
        <w:rPr>
          <w:rFonts w:eastAsia="仿宋_GB2312" w:hint="eastAsia"/>
          <w:noProof/>
          <w:sz w:val="28"/>
          <w:szCs w:val="28"/>
        </w:rPr>
        <w:t>）建设用地管制区修改方案</w:t>
      </w:r>
    </w:p>
    <w:p w14:paraId="5EAF89CA" w14:textId="77777777" w:rsidR="004C7F81" w:rsidRDefault="004C7F81" w:rsidP="00A57B72">
      <w:pPr>
        <w:spacing w:line="560" w:lineRule="exact"/>
        <w:ind w:firstLineChars="200" w:firstLine="560"/>
        <w:rPr>
          <w:rFonts w:eastAsia="仿宋_GB2312"/>
          <w:noProof/>
          <w:sz w:val="28"/>
          <w:szCs w:val="28"/>
        </w:rPr>
      </w:pPr>
      <w:r w:rsidRPr="00C379D1">
        <w:rPr>
          <w:rFonts w:eastAsia="仿宋_GB2312" w:hint="eastAsia"/>
          <w:noProof/>
          <w:sz w:val="28"/>
          <w:szCs w:val="28"/>
        </w:rPr>
        <w:t>将</w:t>
      </w:r>
      <w:r w:rsidRPr="004C7F81">
        <w:rPr>
          <w:rFonts w:eastAsia="仿宋_GB2312"/>
          <w:noProof/>
          <w:sz w:val="28"/>
          <w:szCs w:val="28"/>
        </w:rPr>
        <w:t>27.9137</w:t>
      </w:r>
      <w:r w:rsidRPr="00C379D1">
        <w:rPr>
          <w:rFonts w:eastAsia="仿宋_GB2312" w:hint="eastAsia"/>
          <w:noProof/>
          <w:sz w:val="28"/>
          <w:szCs w:val="28"/>
        </w:rPr>
        <w:t>公顷限制建设区调整为允许建设区，涉及地块</w:t>
      </w:r>
      <w:r w:rsidRPr="004C7F81">
        <w:rPr>
          <w:rFonts w:eastAsia="仿宋_GB2312"/>
          <w:noProof/>
          <w:sz w:val="28"/>
          <w:szCs w:val="28"/>
        </w:rPr>
        <w:t>78</w:t>
      </w:r>
      <w:r w:rsidRPr="00C379D1">
        <w:rPr>
          <w:rFonts w:eastAsia="仿宋_GB2312" w:hint="eastAsia"/>
          <w:noProof/>
          <w:sz w:val="28"/>
          <w:szCs w:val="28"/>
        </w:rPr>
        <w:t>个；将</w:t>
      </w:r>
      <w:r w:rsidRPr="004C7F81">
        <w:rPr>
          <w:rFonts w:eastAsia="仿宋_GB2312"/>
          <w:noProof/>
          <w:sz w:val="28"/>
          <w:szCs w:val="28"/>
        </w:rPr>
        <w:t>14.1144</w:t>
      </w:r>
      <w:r w:rsidRPr="00C379D1">
        <w:rPr>
          <w:rFonts w:eastAsia="仿宋_GB2312" w:hint="eastAsia"/>
          <w:noProof/>
          <w:sz w:val="28"/>
          <w:szCs w:val="28"/>
        </w:rPr>
        <w:t>公顷限制建设区调整为有条件建设区，涉及地块</w:t>
      </w:r>
      <w:r w:rsidRPr="004C7F81">
        <w:rPr>
          <w:rFonts w:eastAsia="仿宋_GB2312"/>
          <w:noProof/>
          <w:sz w:val="28"/>
          <w:szCs w:val="28"/>
        </w:rPr>
        <w:t>14</w:t>
      </w:r>
      <w:r w:rsidRPr="00C379D1">
        <w:rPr>
          <w:rFonts w:eastAsia="仿宋_GB2312" w:hint="eastAsia"/>
          <w:noProof/>
          <w:sz w:val="28"/>
          <w:szCs w:val="28"/>
        </w:rPr>
        <w:t>个；将</w:t>
      </w:r>
      <w:r w:rsidR="008A7449" w:rsidRPr="008A7449">
        <w:rPr>
          <w:rFonts w:eastAsia="仿宋_GB2312"/>
          <w:noProof/>
          <w:sz w:val="28"/>
          <w:szCs w:val="28"/>
        </w:rPr>
        <w:t>11.9132</w:t>
      </w:r>
      <w:r w:rsidRPr="00C379D1">
        <w:rPr>
          <w:rFonts w:eastAsia="仿宋_GB2312" w:hint="eastAsia"/>
          <w:noProof/>
          <w:sz w:val="28"/>
          <w:szCs w:val="28"/>
        </w:rPr>
        <w:t>公顷有条件建设区调整为允许建设区，涉及地块</w:t>
      </w:r>
      <w:r w:rsidR="008237C9">
        <w:rPr>
          <w:rFonts w:eastAsia="仿宋_GB2312" w:hint="eastAsia"/>
          <w:noProof/>
          <w:color w:val="000000" w:themeColor="text1"/>
          <w:sz w:val="28"/>
          <w:szCs w:val="28"/>
        </w:rPr>
        <w:t>26</w:t>
      </w:r>
      <w:r w:rsidRPr="00C379D1">
        <w:rPr>
          <w:rFonts w:eastAsia="仿宋_GB2312" w:hint="eastAsia"/>
          <w:noProof/>
          <w:sz w:val="28"/>
          <w:szCs w:val="28"/>
        </w:rPr>
        <w:t>个；</w:t>
      </w:r>
      <w:r w:rsidR="00941D86" w:rsidRPr="00C379D1">
        <w:rPr>
          <w:rFonts w:eastAsia="仿宋_GB2312" w:hint="eastAsia"/>
          <w:noProof/>
          <w:sz w:val="28"/>
          <w:szCs w:val="28"/>
        </w:rPr>
        <w:t>将</w:t>
      </w:r>
      <w:r w:rsidR="00941D86" w:rsidRPr="004C7F81">
        <w:rPr>
          <w:rFonts w:eastAsia="仿宋_GB2312"/>
          <w:noProof/>
          <w:sz w:val="28"/>
          <w:szCs w:val="28"/>
        </w:rPr>
        <w:t>1.2999</w:t>
      </w:r>
      <w:r w:rsidR="00941D86" w:rsidRPr="00C379D1">
        <w:rPr>
          <w:rFonts w:eastAsia="仿宋_GB2312" w:hint="eastAsia"/>
          <w:noProof/>
          <w:sz w:val="28"/>
          <w:szCs w:val="28"/>
        </w:rPr>
        <w:t>公顷允许建设区调整为有条件建设区，涉及地块</w:t>
      </w:r>
      <w:r w:rsidR="00941D86">
        <w:rPr>
          <w:rFonts w:eastAsia="仿宋_GB2312" w:hint="eastAsia"/>
          <w:noProof/>
          <w:sz w:val="28"/>
          <w:szCs w:val="28"/>
        </w:rPr>
        <w:t>11</w:t>
      </w:r>
      <w:r w:rsidR="00941D86" w:rsidRPr="00C379D1">
        <w:rPr>
          <w:rFonts w:eastAsia="仿宋_GB2312" w:hint="eastAsia"/>
          <w:noProof/>
          <w:sz w:val="28"/>
          <w:szCs w:val="28"/>
        </w:rPr>
        <w:t>个</w:t>
      </w:r>
      <w:r w:rsidR="00941D86">
        <w:rPr>
          <w:rFonts w:eastAsia="仿宋_GB2312" w:hint="eastAsia"/>
          <w:noProof/>
          <w:sz w:val="28"/>
          <w:szCs w:val="28"/>
        </w:rPr>
        <w:t>；</w:t>
      </w:r>
      <w:r w:rsidRPr="00C379D1">
        <w:rPr>
          <w:rFonts w:eastAsia="仿宋_GB2312" w:hint="eastAsia"/>
          <w:noProof/>
          <w:sz w:val="28"/>
          <w:szCs w:val="28"/>
        </w:rPr>
        <w:t>将</w:t>
      </w:r>
      <w:r w:rsidRPr="004C7F81">
        <w:rPr>
          <w:rFonts w:eastAsia="仿宋_GB2312"/>
          <w:noProof/>
          <w:sz w:val="28"/>
          <w:szCs w:val="28"/>
        </w:rPr>
        <w:t>30.0682</w:t>
      </w:r>
      <w:r w:rsidRPr="00C379D1">
        <w:rPr>
          <w:rFonts w:eastAsia="仿宋_GB2312" w:hint="eastAsia"/>
          <w:noProof/>
          <w:sz w:val="28"/>
          <w:szCs w:val="28"/>
        </w:rPr>
        <w:t>公顷允许建设区调整为限制建设区，涉及地块</w:t>
      </w:r>
      <w:r>
        <w:rPr>
          <w:rFonts w:eastAsia="仿宋_GB2312" w:hint="eastAsia"/>
          <w:noProof/>
          <w:sz w:val="28"/>
          <w:szCs w:val="28"/>
        </w:rPr>
        <w:t>162</w:t>
      </w:r>
      <w:r w:rsidR="00941D86">
        <w:rPr>
          <w:rFonts w:eastAsia="仿宋_GB2312" w:hint="eastAsia"/>
          <w:noProof/>
          <w:sz w:val="28"/>
          <w:szCs w:val="28"/>
        </w:rPr>
        <w:t>个</w:t>
      </w:r>
      <w:r>
        <w:rPr>
          <w:rFonts w:eastAsia="仿宋_GB2312" w:hint="eastAsia"/>
          <w:noProof/>
          <w:sz w:val="28"/>
          <w:szCs w:val="28"/>
        </w:rPr>
        <w:t>。</w:t>
      </w:r>
    </w:p>
    <w:p w14:paraId="0F45E19A" w14:textId="77777777" w:rsidR="004C7F81" w:rsidRDefault="004C7F81" w:rsidP="00A57B72">
      <w:pPr>
        <w:spacing w:line="560" w:lineRule="exact"/>
        <w:ind w:firstLineChars="200" w:firstLine="560"/>
        <w:rPr>
          <w:rFonts w:eastAsia="仿宋_GB2312"/>
          <w:noProof/>
          <w:sz w:val="28"/>
          <w:szCs w:val="28"/>
        </w:rPr>
      </w:pPr>
      <w:r w:rsidRPr="00C379D1">
        <w:rPr>
          <w:rFonts w:eastAsia="仿宋_GB2312" w:hint="eastAsia"/>
          <w:noProof/>
          <w:sz w:val="28"/>
          <w:szCs w:val="28"/>
        </w:rPr>
        <w:t>调整后，</w:t>
      </w:r>
      <w:r w:rsidRPr="004C7F81">
        <w:rPr>
          <w:rFonts w:eastAsia="仿宋_GB2312" w:hint="eastAsia"/>
          <w:noProof/>
          <w:sz w:val="28"/>
          <w:szCs w:val="28"/>
        </w:rPr>
        <w:t>璜泾镇</w:t>
      </w:r>
      <w:r w:rsidRPr="00C379D1">
        <w:rPr>
          <w:rFonts w:eastAsia="仿宋_GB2312" w:hint="eastAsia"/>
          <w:noProof/>
          <w:sz w:val="28"/>
          <w:szCs w:val="28"/>
        </w:rPr>
        <w:t>允许</w:t>
      </w:r>
      <w:r w:rsidRPr="00C379D1">
        <w:rPr>
          <w:rFonts w:eastAsia="仿宋_GB2312"/>
          <w:noProof/>
          <w:sz w:val="28"/>
          <w:szCs w:val="28"/>
        </w:rPr>
        <w:t>建设区</w:t>
      </w:r>
      <w:r>
        <w:rPr>
          <w:rFonts w:eastAsia="仿宋_GB2312" w:hint="eastAsia"/>
          <w:noProof/>
          <w:sz w:val="28"/>
          <w:szCs w:val="28"/>
        </w:rPr>
        <w:t>增加</w:t>
      </w:r>
      <w:r w:rsidRPr="004C7F81">
        <w:rPr>
          <w:rFonts w:eastAsia="仿宋_GB2312"/>
          <w:noProof/>
          <w:sz w:val="28"/>
          <w:szCs w:val="28"/>
        </w:rPr>
        <w:t>8.4588</w:t>
      </w:r>
      <w:r w:rsidRPr="00C379D1">
        <w:rPr>
          <w:rFonts w:eastAsia="仿宋_GB2312" w:hint="eastAsia"/>
          <w:noProof/>
          <w:sz w:val="28"/>
          <w:szCs w:val="28"/>
        </w:rPr>
        <w:t>公顷</w:t>
      </w:r>
      <w:r w:rsidRPr="00C379D1">
        <w:rPr>
          <w:rFonts w:eastAsia="仿宋_GB2312"/>
          <w:noProof/>
          <w:sz w:val="28"/>
          <w:szCs w:val="28"/>
        </w:rPr>
        <w:t>，</w:t>
      </w:r>
      <w:r w:rsidRPr="00C379D1">
        <w:rPr>
          <w:rFonts w:eastAsia="仿宋_GB2312" w:hint="eastAsia"/>
          <w:noProof/>
          <w:sz w:val="28"/>
          <w:szCs w:val="28"/>
        </w:rPr>
        <w:t>有条件建设区</w:t>
      </w:r>
      <w:r>
        <w:rPr>
          <w:rFonts w:eastAsia="仿宋_GB2312" w:hint="eastAsia"/>
          <w:noProof/>
          <w:sz w:val="28"/>
          <w:szCs w:val="28"/>
        </w:rPr>
        <w:t>增加</w:t>
      </w:r>
      <w:r w:rsidRPr="004C7F81">
        <w:rPr>
          <w:rFonts w:eastAsia="仿宋_GB2312"/>
          <w:noProof/>
          <w:sz w:val="28"/>
          <w:szCs w:val="28"/>
        </w:rPr>
        <w:t>3.5011</w:t>
      </w:r>
      <w:r w:rsidRPr="00C379D1">
        <w:rPr>
          <w:rFonts w:eastAsia="仿宋_GB2312" w:hint="eastAsia"/>
          <w:noProof/>
          <w:sz w:val="28"/>
          <w:szCs w:val="28"/>
        </w:rPr>
        <w:t>公顷，限制</w:t>
      </w:r>
      <w:r w:rsidRPr="00C379D1">
        <w:rPr>
          <w:rFonts w:eastAsia="仿宋_GB2312"/>
          <w:noProof/>
          <w:sz w:val="28"/>
          <w:szCs w:val="28"/>
        </w:rPr>
        <w:t>建设区</w:t>
      </w:r>
      <w:r>
        <w:rPr>
          <w:rFonts w:eastAsia="仿宋_GB2312" w:hint="eastAsia"/>
          <w:noProof/>
          <w:sz w:val="28"/>
          <w:szCs w:val="28"/>
        </w:rPr>
        <w:t>减少</w:t>
      </w:r>
      <w:r w:rsidRPr="004C7F81">
        <w:rPr>
          <w:rFonts w:eastAsia="仿宋_GB2312"/>
          <w:noProof/>
          <w:sz w:val="28"/>
          <w:szCs w:val="28"/>
        </w:rPr>
        <w:t>11.9599</w:t>
      </w:r>
      <w:r w:rsidRPr="00C379D1">
        <w:rPr>
          <w:rFonts w:eastAsia="仿宋_GB2312" w:hint="eastAsia"/>
          <w:noProof/>
          <w:sz w:val="28"/>
          <w:szCs w:val="28"/>
        </w:rPr>
        <w:t>公顷。</w:t>
      </w:r>
    </w:p>
    <w:p w14:paraId="06EC94E9" w14:textId="77777777" w:rsidR="001D1772" w:rsidRPr="005F246F" w:rsidRDefault="001D1772"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t>（</w:t>
      </w:r>
      <w:r w:rsidRPr="005F246F">
        <w:rPr>
          <w:rFonts w:eastAsia="仿宋_GB2312" w:hint="eastAsia"/>
          <w:noProof/>
          <w:sz w:val="28"/>
          <w:szCs w:val="28"/>
        </w:rPr>
        <w:t>2</w:t>
      </w:r>
      <w:r w:rsidRPr="005F246F">
        <w:rPr>
          <w:rFonts w:eastAsia="仿宋_GB2312" w:hint="eastAsia"/>
          <w:noProof/>
          <w:sz w:val="28"/>
          <w:szCs w:val="28"/>
        </w:rPr>
        <w:t>）土地用途区修改方案</w:t>
      </w:r>
    </w:p>
    <w:p w14:paraId="3D195874" w14:textId="77777777" w:rsidR="001D1772" w:rsidRPr="005F246F" w:rsidRDefault="001D1772"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lastRenderedPageBreak/>
        <w:t>规划修改涉及调出一般农地区</w:t>
      </w:r>
      <w:r w:rsidRPr="001D1772">
        <w:rPr>
          <w:rFonts w:eastAsia="仿宋_GB2312"/>
          <w:noProof/>
          <w:sz w:val="28"/>
          <w:szCs w:val="28"/>
        </w:rPr>
        <w:t>45.8356</w:t>
      </w:r>
      <w:r w:rsidRPr="005F246F">
        <w:rPr>
          <w:rFonts w:eastAsia="仿宋_GB2312" w:hint="eastAsia"/>
          <w:noProof/>
          <w:sz w:val="28"/>
          <w:szCs w:val="28"/>
        </w:rPr>
        <w:t>公顷，城镇建设用地区</w:t>
      </w:r>
      <w:r w:rsidRPr="001D1772">
        <w:rPr>
          <w:rFonts w:eastAsia="仿宋_GB2312"/>
          <w:noProof/>
          <w:sz w:val="28"/>
          <w:szCs w:val="28"/>
        </w:rPr>
        <w:t>15.5758</w:t>
      </w:r>
      <w:r w:rsidRPr="005F246F">
        <w:rPr>
          <w:rFonts w:eastAsia="仿宋_GB2312" w:hint="eastAsia"/>
          <w:noProof/>
          <w:sz w:val="28"/>
          <w:szCs w:val="28"/>
        </w:rPr>
        <w:t>公顷、村镇建设用地区</w:t>
      </w:r>
      <w:r w:rsidRPr="001D1772">
        <w:rPr>
          <w:rFonts w:eastAsia="仿宋_GB2312"/>
          <w:noProof/>
          <w:sz w:val="28"/>
          <w:szCs w:val="28"/>
        </w:rPr>
        <w:t>15.7924</w:t>
      </w:r>
      <w:r w:rsidRPr="005F246F">
        <w:rPr>
          <w:rFonts w:eastAsia="仿宋_GB2312" w:hint="eastAsia"/>
          <w:noProof/>
          <w:sz w:val="28"/>
          <w:szCs w:val="28"/>
        </w:rPr>
        <w:t>公顷，其他用地区</w:t>
      </w:r>
      <w:r w:rsidRPr="001D1772">
        <w:rPr>
          <w:rFonts w:eastAsia="仿宋_GB2312"/>
          <w:noProof/>
          <w:sz w:val="28"/>
          <w:szCs w:val="28"/>
        </w:rPr>
        <w:t>8.1057</w:t>
      </w:r>
      <w:r w:rsidRPr="005F246F">
        <w:rPr>
          <w:rFonts w:eastAsia="仿宋_GB2312" w:hint="eastAsia"/>
          <w:noProof/>
          <w:sz w:val="28"/>
          <w:szCs w:val="28"/>
        </w:rPr>
        <w:t>公顷，调入一般农地区</w:t>
      </w:r>
      <w:r w:rsidRPr="001D1772">
        <w:rPr>
          <w:rFonts w:eastAsia="仿宋_GB2312"/>
          <w:noProof/>
          <w:sz w:val="28"/>
          <w:szCs w:val="28"/>
        </w:rPr>
        <w:t>39.4626</w:t>
      </w:r>
      <w:r w:rsidRPr="005F246F">
        <w:rPr>
          <w:rFonts w:eastAsia="仿宋_GB2312" w:hint="eastAsia"/>
          <w:noProof/>
          <w:sz w:val="28"/>
          <w:szCs w:val="28"/>
        </w:rPr>
        <w:t>公顷，城镇建设用地区</w:t>
      </w:r>
      <w:r w:rsidRPr="001D1772">
        <w:rPr>
          <w:rFonts w:eastAsia="仿宋_GB2312"/>
          <w:noProof/>
          <w:sz w:val="28"/>
          <w:szCs w:val="28"/>
        </w:rPr>
        <w:t>24.6676</w:t>
      </w:r>
      <w:r w:rsidRPr="005F246F">
        <w:rPr>
          <w:rFonts w:eastAsia="仿宋_GB2312" w:hint="eastAsia"/>
          <w:noProof/>
          <w:sz w:val="28"/>
          <w:szCs w:val="28"/>
        </w:rPr>
        <w:t>公顷、村镇建设用地区</w:t>
      </w:r>
      <w:r w:rsidRPr="001D1772">
        <w:rPr>
          <w:rFonts w:eastAsia="仿宋_GB2312"/>
          <w:noProof/>
          <w:sz w:val="28"/>
          <w:szCs w:val="28"/>
        </w:rPr>
        <w:t>15.1593</w:t>
      </w:r>
      <w:r w:rsidRPr="005F246F">
        <w:rPr>
          <w:rFonts w:eastAsia="仿宋_GB2312" w:hint="eastAsia"/>
          <w:noProof/>
          <w:sz w:val="28"/>
          <w:szCs w:val="28"/>
        </w:rPr>
        <w:t>公顷，其他用地区</w:t>
      </w:r>
      <w:r w:rsidRPr="001D1772">
        <w:rPr>
          <w:rFonts w:eastAsia="仿宋_GB2312"/>
          <w:noProof/>
          <w:sz w:val="28"/>
          <w:szCs w:val="28"/>
        </w:rPr>
        <w:t>6.0200</w:t>
      </w:r>
      <w:r w:rsidRPr="005F246F">
        <w:rPr>
          <w:rFonts w:eastAsia="仿宋_GB2312" w:hint="eastAsia"/>
          <w:noProof/>
          <w:sz w:val="28"/>
          <w:szCs w:val="28"/>
        </w:rPr>
        <w:t>公顷。</w:t>
      </w:r>
    </w:p>
    <w:p w14:paraId="1063419F" w14:textId="77777777" w:rsidR="001D1772" w:rsidRDefault="001D1772"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t>调整后，</w:t>
      </w:r>
      <w:r w:rsidRPr="001D1772">
        <w:rPr>
          <w:rFonts w:eastAsia="仿宋_GB2312" w:hint="eastAsia"/>
          <w:noProof/>
          <w:sz w:val="28"/>
          <w:szCs w:val="28"/>
        </w:rPr>
        <w:t>璜泾镇</w:t>
      </w:r>
      <w:r w:rsidRPr="005F246F">
        <w:rPr>
          <w:rFonts w:eastAsia="仿宋_GB2312" w:hint="eastAsia"/>
          <w:noProof/>
          <w:sz w:val="28"/>
          <w:szCs w:val="28"/>
        </w:rPr>
        <w:t>一般农地区面积减少</w:t>
      </w:r>
      <w:r w:rsidRPr="001D1772">
        <w:rPr>
          <w:rFonts w:eastAsia="仿宋_GB2312"/>
          <w:noProof/>
          <w:sz w:val="28"/>
          <w:szCs w:val="28"/>
        </w:rPr>
        <w:t>6.3730</w:t>
      </w:r>
      <w:r w:rsidRPr="005F246F">
        <w:rPr>
          <w:rFonts w:eastAsia="仿宋_GB2312" w:hint="eastAsia"/>
          <w:noProof/>
          <w:sz w:val="28"/>
          <w:szCs w:val="28"/>
        </w:rPr>
        <w:t>公顷，城镇建设用地区</w:t>
      </w:r>
      <w:r>
        <w:rPr>
          <w:rFonts w:eastAsia="仿宋_GB2312" w:hint="eastAsia"/>
          <w:noProof/>
          <w:sz w:val="28"/>
          <w:szCs w:val="28"/>
        </w:rPr>
        <w:t>增加</w:t>
      </w:r>
      <w:r w:rsidRPr="001D1772">
        <w:rPr>
          <w:rFonts w:eastAsia="仿宋_GB2312"/>
          <w:noProof/>
          <w:sz w:val="28"/>
          <w:szCs w:val="28"/>
        </w:rPr>
        <w:t>9.0918</w:t>
      </w:r>
      <w:r w:rsidRPr="005F246F">
        <w:rPr>
          <w:rFonts w:eastAsia="仿宋_GB2312" w:hint="eastAsia"/>
          <w:noProof/>
          <w:sz w:val="28"/>
          <w:szCs w:val="28"/>
        </w:rPr>
        <w:t>公顷，村镇建设用地区</w:t>
      </w:r>
      <w:r>
        <w:rPr>
          <w:rFonts w:eastAsia="仿宋_GB2312" w:hint="eastAsia"/>
          <w:noProof/>
          <w:sz w:val="28"/>
          <w:szCs w:val="28"/>
        </w:rPr>
        <w:t>减少</w:t>
      </w:r>
      <w:r w:rsidRPr="001D1772">
        <w:rPr>
          <w:rFonts w:eastAsia="仿宋_GB2312"/>
          <w:noProof/>
          <w:sz w:val="28"/>
          <w:szCs w:val="28"/>
        </w:rPr>
        <w:t>0.6331</w:t>
      </w:r>
      <w:r w:rsidRPr="005F246F">
        <w:rPr>
          <w:rFonts w:eastAsia="仿宋_GB2312" w:hint="eastAsia"/>
          <w:noProof/>
          <w:sz w:val="28"/>
          <w:szCs w:val="28"/>
        </w:rPr>
        <w:t>公顷，其他用地区减少</w:t>
      </w:r>
      <w:r w:rsidRPr="001D1772">
        <w:rPr>
          <w:rFonts w:eastAsia="仿宋_GB2312"/>
          <w:noProof/>
          <w:sz w:val="28"/>
          <w:szCs w:val="28"/>
        </w:rPr>
        <w:t>2.0857</w:t>
      </w:r>
      <w:r w:rsidRPr="005F246F">
        <w:rPr>
          <w:rFonts w:eastAsia="仿宋_GB2312" w:hint="eastAsia"/>
          <w:noProof/>
          <w:sz w:val="28"/>
          <w:szCs w:val="28"/>
        </w:rPr>
        <w:t>公顷，其余土地用途区面积保持不变。</w:t>
      </w:r>
    </w:p>
    <w:p w14:paraId="4AD91E51" w14:textId="26583FC3" w:rsidR="004C7F81" w:rsidRPr="005D2B73" w:rsidRDefault="004C7F81" w:rsidP="00A57B72">
      <w:pPr>
        <w:spacing w:line="560" w:lineRule="exact"/>
        <w:ind w:firstLineChars="200" w:firstLine="562"/>
        <w:rPr>
          <w:rFonts w:eastAsia="仿宋_GB2312"/>
          <w:b/>
          <w:noProof/>
          <w:sz w:val="28"/>
          <w:szCs w:val="28"/>
        </w:rPr>
      </w:pPr>
      <w:r w:rsidRPr="005D2B73">
        <w:rPr>
          <w:rFonts w:eastAsia="仿宋_GB2312" w:hint="eastAsia"/>
          <w:b/>
          <w:noProof/>
          <w:sz w:val="28"/>
          <w:szCs w:val="28"/>
        </w:rPr>
        <w:t>4.</w:t>
      </w:r>
      <w:r w:rsidR="00450FB8">
        <w:rPr>
          <w:rFonts w:eastAsia="仿宋_GB2312"/>
          <w:b/>
          <w:noProof/>
          <w:sz w:val="28"/>
          <w:szCs w:val="28"/>
        </w:rPr>
        <w:t xml:space="preserve"> </w:t>
      </w:r>
      <w:r w:rsidRPr="005D2B73">
        <w:rPr>
          <w:rFonts w:eastAsia="仿宋_GB2312" w:hint="eastAsia"/>
          <w:b/>
          <w:noProof/>
          <w:sz w:val="28"/>
          <w:szCs w:val="28"/>
        </w:rPr>
        <w:t>经济开发区（高新技术产业开发区）</w:t>
      </w:r>
    </w:p>
    <w:p w14:paraId="066CF40D" w14:textId="77777777" w:rsidR="001D1772" w:rsidRPr="00C379D1" w:rsidRDefault="001D1772" w:rsidP="00A57B72">
      <w:pPr>
        <w:spacing w:line="560" w:lineRule="exact"/>
        <w:ind w:firstLineChars="200" w:firstLine="560"/>
        <w:rPr>
          <w:rFonts w:eastAsia="仿宋_GB2312"/>
          <w:noProof/>
          <w:sz w:val="28"/>
          <w:szCs w:val="28"/>
        </w:rPr>
      </w:pPr>
      <w:r>
        <w:rPr>
          <w:rFonts w:eastAsia="仿宋_GB2312" w:hint="eastAsia"/>
          <w:noProof/>
          <w:sz w:val="28"/>
          <w:szCs w:val="28"/>
        </w:rPr>
        <w:t>（</w:t>
      </w:r>
      <w:r>
        <w:rPr>
          <w:rFonts w:eastAsia="仿宋_GB2312" w:hint="eastAsia"/>
          <w:noProof/>
          <w:sz w:val="28"/>
          <w:szCs w:val="28"/>
        </w:rPr>
        <w:t>1</w:t>
      </w:r>
      <w:r>
        <w:rPr>
          <w:rFonts w:eastAsia="仿宋_GB2312" w:hint="eastAsia"/>
          <w:noProof/>
          <w:sz w:val="28"/>
          <w:szCs w:val="28"/>
        </w:rPr>
        <w:t>）建设用地管制区修改方案</w:t>
      </w:r>
    </w:p>
    <w:p w14:paraId="1CDB5C69" w14:textId="1D96C08B" w:rsidR="004C7F81" w:rsidRDefault="004C7F81" w:rsidP="00A57B72">
      <w:pPr>
        <w:spacing w:line="560" w:lineRule="exact"/>
        <w:ind w:firstLineChars="200" w:firstLine="560"/>
        <w:rPr>
          <w:rFonts w:eastAsia="仿宋_GB2312"/>
          <w:noProof/>
          <w:sz w:val="28"/>
          <w:szCs w:val="28"/>
        </w:rPr>
      </w:pPr>
      <w:r w:rsidRPr="00C379D1">
        <w:rPr>
          <w:rFonts w:eastAsia="仿宋_GB2312" w:hint="eastAsia"/>
          <w:noProof/>
          <w:sz w:val="28"/>
          <w:szCs w:val="28"/>
        </w:rPr>
        <w:t>将</w:t>
      </w:r>
      <w:r w:rsidRPr="004C7F81">
        <w:rPr>
          <w:rFonts w:eastAsia="仿宋_GB2312"/>
          <w:noProof/>
          <w:sz w:val="28"/>
          <w:szCs w:val="28"/>
        </w:rPr>
        <w:t>35.6849</w:t>
      </w:r>
      <w:r w:rsidRPr="00C379D1">
        <w:rPr>
          <w:rFonts w:eastAsia="仿宋_GB2312" w:hint="eastAsia"/>
          <w:noProof/>
          <w:sz w:val="28"/>
          <w:szCs w:val="28"/>
        </w:rPr>
        <w:t>公顷限制建设区调整为允许建设区，涉及地块</w:t>
      </w:r>
      <w:r w:rsidRPr="004C7F81">
        <w:rPr>
          <w:rFonts w:eastAsia="仿宋_GB2312"/>
          <w:noProof/>
          <w:sz w:val="28"/>
          <w:szCs w:val="28"/>
        </w:rPr>
        <w:t>91</w:t>
      </w:r>
      <w:r w:rsidRPr="00C379D1">
        <w:rPr>
          <w:rFonts w:eastAsia="仿宋_GB2312" w:hint="eastAsia"/>
          <w:noProof/>
          <w:sz w:val="28"/>
          <w:szCs w:val="28"/>
        </w:rPr>
        <w:t>个；将</w:t>
      </w:r>
      <w:r w:rsidRPr="004C7F81">
        <w:rPr>
          <w:rFonts w:eastAsia="仿宋_GB2312"/>
          <w:noProof/>
          <w:sz w:val="28"/>
          <w:szCs w:val="28"/>
        </w:rPr>
        <w:t>33.7558</w:t>
      </w:r>
      <w:r w:rsidRPr="00C379D1">
        <w:rPr>
          <w:rFonts w:eastAsia="仿宋_GB2312" w:hint="eastAsia"/>
          <w:noProof/>
          <w:sz w:val="28"/>
          <w:szCs w:val="28"/>
        </w:rPr>
        <w:t>公顷限制建设区调整为有条件建设区，涉及地块</w:t>
      </w:r>
      <w:r w:rsidRPr="004C7F81">
        <w:rPr>
          <w:rFonts w:eastAsia="仿宋_GB2312"/>
          <w:noProof/>
          <w:sz w:val="28"/>
          <w:szCs w:val="28"/>
        </w:rPr>
        <w:t>85</w:t>
      </w:r>
      <w:r w:rsidRPr="00C379D1">
        <w:rPr>
          <w:rFonts w:eastAsia="仿宋_GB2312" w:hint="eastAsia"/>
          <w:noProof/>
          <w:sz w:val="28"/>
          <w:szCs w:val="28"/>
        </w:rPr>
        <w:t>个；将</w:t>
      </w:r>
      <w:r w:rsidR="00712634" w:rsidRPr="00712634">
        <w:rPr>
          <w:rFonts w:eastAsia="仿宋_GB2312"/>
          <w:noProof/>
          <w:sz w:val="28"/>
          <w:szCs w:val="28"/>
        </w:rPr>
        <w:t>52.3705</w:t>
      </w:r>
      <w:r w:rsidRPr="00C379D1">
        <w:rPr>
          <w:rFonts w:eastAsia="仿宋_GB2312" w:hint="eastAsia"/>
          <w:noProof/>
          <w:sz w:val="28"/>
          <w:szCs w:val="28"/>
        </w:rPr>
        <w:t>公顷有条件建设区调整为允许建设区，涉及地块</w:t>
      </w:r>
      <w:r w:rsidR="00291044">
        <w:rPr>
          <w:rFonts w:eastAsia="仿宋_GB2312" w:hint="eastAsia"/>
          <w:noProof/>
          <w:sz w:val="28"/>
          <w:szCs w:val="28"/>
        </w:rPr>
        <w:t>98</w:t>
      </w:r>
      <w:r w:rsidRPr="00C379D1">
        <w:rPr>
          <w:rFonts w:eastAsia="仿宋_GB2312" w:hint="eastAsia"/>
          <w:noProof/>
          <w:sz w:val="28"/>
          <w:szCs w:val="28"/>
        </w:rPr>
        <w:t>个；</w:t>
      </w:r>
      <w:r w:rsidR="00941D86" w:rsidRPr="00C379D1">
        <w:rPr>
          <w:rFonts w:eastAsia="仿宋_GB2312" w:hint="eastAsia"/>
          <w:noProof/>
          <w:sz w:val="28"/>
          <w:szCs w:val="28"/>
        </w:rPr>
        <w:t>将</w:t>
      </w:r>
      <w:r w:rsidR="00941D86" w:rsidRPr="004C7F81">
        <w:rPr>
          <w:rFonts w:eastAsia="仿宋_GB2312"/>
          <w:noProof/>
          <w:sz w:val="28"/>
          <w:szCs w:val="28"/>
        </w:rPr>
        <w:t>5.1095</w:t>
      </w:r>
      <w:r w:rsidR="00941D86" w:rsidRPr="00C379D1">
        <w:rPr>
          <w:rFonts w:eastAsia="仿宋_GB2312" w:hint="eastAsia"/>
          <w:noProof/>
          <w:sz w:val="28"/>
          <w:szCs w:val="28"/>
        </w:rPr>
        <w:t>公顷允许建设区调整为有条件建设区，涉及地块</w:t>
      </w:r>
      <w:r w:rsidR="00941D86">
        <w:rPr>
          <w:rFonts w:eastAsia="仿宋_GB2312" w:hint="eastAsia"/>
          <w:noProof/>
          <w:sz w:val="28"/>
          <w:szCs w:val="28"/>
        </w:rPr>
        <w:t>4</w:t>
      </w:r>
      <w:r w:rsidR="00941D86" w:rsidRPr="00C379D1">
        <w:rPr>
          <w:rFonts w:eastAsia="仿宋_GB2312" w:hint="eastAsia"/>
          <w:noProof/>
          <w:sz w:val="28"/>
          <w:szCs w:val="28"/>
        </w:rPr>
        <w:t>个</w:t>
      </w:r>
      <w:r w:rsidR="00941D86">
        <w:rPr>
          <w:rFonts w:eastAsia="仿宋_GB2312" w:hint="eastAsia"/>
          <w:noProof/>
          <w:sz w:val="28"/>
          <w:szCs w:val="28"/>
        </w:rPr>
        <w:t>；</w:t>
      </w:r>
      <w:r w:rsidRPr="00C379D1">
        <w:rPr>
          <w:rFonts w:eastAsia="仿宋_GB2312" w:hint="eastAsia"/>
          <w:noProof/>
          <w:sz w:val="28"/>
          <w:szCs w:val="28"/>
        </w:rPr>
        <w:t>将</w:t>
      </w:r>
      <w:r w:rsidRPr="004C7F81">
        <w:rPr>
          <w:rFonts w:eastAsia="仿宋_GB2312"/>
          <w:noProof/>
          <w:sz w:val="28"/>
          <w:szCs w:val="28"/>
        </w:rPr>
        <w:t>2.2282</w:t>
      </w:r>
      <w:r w:rsidRPr="00C379D1">
        <w:rPr>
          <w:rFonts w:eastAsia="仿宋_GB2312" w:hint="eastAsia"/>
          <w:noProof/>
          <w:sz w:val="28"/>
          <w:szCs w:val="28"/>
        </w:rPr>
        <w:t>公顷允许建设区调整为限制建设区，涉及地块</w:t>
      </w:r>
      <w:r w:rsidRPr="004C7F81">
        <w:rPr>
          <w:rFonts w:eastAsia="仿宋_GB2312"/>
          <w:noProof/>
          <w:sz w:val="28"/>
          <w:szCs w:val="28"/>
        </w:rPr>
        <w:t>15</w:t>
      </w:r>
      <w:r w:rsidR="00941D86">
        <w:rPr>
          <w:rFonts w:eastAsia="仿宋_GB2312" w:hint="eastAsia"/>
          <w:noProof/>
          <w:sz w:val="28"/>
          <w:szCs w:val="28"/>
        </w:rPr>
        <w:t>个</w:t>
      </w:r>
      <w:r>
        <w:rPr>
          <w:rFonts w:eastAsia="仿宋_GB2312" w:hint="eastAsia"/>
          <w:noProof/>
          <w:sz w:val="28"/>
          <w:szCs w:val="28"/>
        </w:rPr>
        <w:t>。</w:t>
      </w:r>
    </w:p>
    <w:p w14:paraId="2674D8C6" w14:textId="5DAD1AB3" w:rsidR="004C7F81" w:rsidRDefault="004C7F81" w:rsidP="00A57B72">
      <w:pPr>
        <w:spacing w:line="560" w:lineRule="exact"/>
        <w:ind w:firstLineChars="200" w:firstLine="560"/>
        <w:rPr>
          <w:rFonts w:eastAsia="仿宋_GB2312"/>
          <w:noProof/>
          <w:sz w:val="28"/>
          <w:szCs w:val="28"/>
        </w:rPr>
      </w:pPr>
      <w:r w:rsidRPr="00C379D1">
        <w:rPr>
          <w:rFonts w:eastAsia="仿宋_GB2312" w:hint="eastAsia"/>
          <w:noProof/>
          <w:sz w:val="28"/>
          <w:szCs w:val="28"/>
        </w:rPr>
        <w:t>调整后，</w:t>
      </w:r>
      <w:r w:rsidRPr="004C7F81">
        <w:rPr>
          <w:rFonts w:eastAsia="仿宋_GB2312" w:hint="eastAsia"/>
          <w:noProof/>
          <w:sz w:val="28"/>
          <w:szCs w:val="28"/>
        </w:rPr>
        <w:t>经济开发区（高新技术产业开发区）</w:t>
      </w:r>
      <w:r w:rsidRPr="00C379D1">
        <w:rPr>
          <w:rFonts w:eastAsia="仿宋_GB2312" w:hint="eastAsia"/>
          <w:noProof/>
          <w:sz w:val="28"/>
          <w:szCs w:val="28"/>
        </w:rPr>
        <w:t>允许</w:t>
      </w:r>
      <w:r w:rsidRPr="00C379D1">
        <w:rPr>
          <w:rFonts w:eastAsia="仿宋_GB2312"/>
          <w:noProof/>
          <w:sz w:val="28"/>
          <w:szCs w:val="28"/>
        </w:rPr>
        <w:t>建设区</w:t>
      </w:r>
      <w:r>
        <w:rPr>
          <w:rFonts w:eastAsia="仿宋_GB2312" w:hint="eastAsia"/>
          <w:noProof/>
          <w:sz w:val="28"/>
          <w:szCs w:val="28"/>
        </w:rPr>
        <w:t>增加</w:t>
      </w:r>
      <w:r w:rsidR="00712634" w:rsidRPr="00712634">
        <w:rPr>
          <w:rFonts w:eastAsia="仿宋_GB2312"/>
          <w:noProof/>
          <w:sz w:val="28"/>
          <w:szCs w:val="28"/>
        </w:rPr>
        <w:t>80.7177</w:t>
      </w:r>
      <w:r w:rsidRPr="00C379D1">
        <w:rPr>
          <w:rFonts w:eastAsia="仿宋_GB2312" w:hint="eastAsia"/>
          <w:noProof/>
          <w:sz w:val="28"/>
          <w:szCs w:val="28"/>
        </w:rPr>
        <w:t>公顷</w:t>
      </w:r>
      <w:r w:rsidRPr="00C379D1">
        <w:rPr>
          <w:rFonts w:eastAsia="仿宋_GB2312"/>
          <w:noProof/>
          <w:sz w:val="28"/>
          <w:szCs w:val="28"/>
        </w:rPr>
        <w:t>，</w:t>
      </w:r>
      <w:r w:rsidRPr="00C379D1">
        <w:rPr>
          <w:rFonts w:eastAsia="仿宋_GB2312" w:hint="eastAsia"/>
          <w:noProof/>
          <w:sz w:val="28"/>
          <w:szCs w:val="28"/>
        </w:rPr>
        <w:t>有条件建设区</w:t>
      </w:r>
      <w:r w:rsidR="00712634">
        <w:rPr>
          <w:rFonts w:eastAsia="仿宋_GB2312" w:hint="eastAsia"/>
          <w:noProof/>
          <w:sz w:val="28"/>
          <w:szCs w:val="28"/>
        </w:rPr>
        <w:t>减少</w:t>
      </w:r>
      <w:r w:rsidR="00712634" w:rsidRPr="00712634">
        <w:rPr>
          <w:rFonts w:eastAsia="仿宋_GB2312"/>
          <w:noProof/>
          <w:sz w:val="28"/>
          <w:szCs w:val="28"/>
        </w:rPr>
        <w:t>13.5052</w:t>
      </w:r>
      <w:r w:rsidRPr="00C379D1">
        <w:rPr>
          <w:rFonts w:eastAsia="仿宋_GB2312" w:hint="eastAsia"/>
          <w:noProof/>
          <w:sz w:val="28"/>
          <w:szCs w:val="28"/>
        </w:rPr>
        <w:t>公顷，限制</w:t>
      </w:r>
      <w:r w:rsidRPr="00C379D1">
        <w:rPr>
          <w:rFonts w:eastAsia="仿宋_GB2312"/>
          <w:noProof/>
          <w:sz w:val="28"/>
          <w:szCs w:val="28"/>
        </w:rPr>
        <w:t>建设区</w:t>
      </w:r>
      <w:r>
        <w:rPr>
          <w:rFonts w:eastAsia="仿宋_GB2312" w:hint="eastAsia"/>
          <w:noProof/>
          <w:sz w:val="28"/>
          <w:szCs w:val="28"/>
        </w:rPr>
        <w:t>减少</w:t>
      </w:r>
      <w:r w:rsidRPr="004C7F81">
        <w:rPr>
          <w:rFonts w:eastAsia="仿宋_GB2312"/>
          <w:noProof/>
          <w:sz w:val="28"/>
          <w:szCs w:val="28"/>
        </w:rPr>
        <w:t>67.2125</w:t>
      </w:r>
      <w:r w:rsidRPr="00C379D1">
        <w:rPr>
          <w:rFonts w:eastAsia="仿宋_GB2312" w:hint="eastAsia"/>
          <w:noProof/>
          <w:sz w:val="28"/>
          <w:szCs w:val="28"/>
        </w:rPr>
        <w:t>公顷。</w:t>
      </w:r>
    </w:p>
    <w:p w14:paraId="6BACF958" w14:textId="77777777" w:rsidR="001D1772" w:rsidRPr="005F246F" w:rsidRDefault="001D1772"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t>（</w:t>
      </w:r>
      <w:r w:rsidRPr="005F246F">
        <w:rPr>
          <w:rFonts w:eastAsia="仿宋_GB2312" w:hint="eastAsia"/>
          <w:noProof/>
          <w:sz w:val="28"/>
          <w:szCs w:val="28"/>
        </w:rPr>
        <w:t>2</w:t>
      </w:r>
      <w:r w:rsidRPr="005F246F">
        <w:rPr>
          <w:rFonts w:eastAsia="仿宋_GB2312" w:hint="eastAsia"/>
          <w:noProof/>
          <w:sz w:val="28"/>
          <w:szCs w:val="28"/>
        </w:rPr>
        <w:t>）土地用途区修改方案</w:t>
      </w:r>
    </w:p>
    <w:p w14:paraId="65E6A7DE" w14:textId="2096B491" w:rsidR="001D1772" w:rsidRPr="005F246F" w:rsidRDefault="001D1772"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t>规划修改涉及调出一般农地区</w:t>
      </w:r>
      <w:r w:rsidR="00712634" w:rsidRPr="00712634">
        <w:rPr>
          <w:rFonts w:eastAsia="仿宋_GB2312"/>
          <w:noProof/>
          <w:sz w:val="28"/>
          <w:szCs w:val="28"/>
        </w:rPr>
        <w:t>107.5187</w:t>
      </w:r>
      <w:r w:rsidRPr="005F246F">
        <w:rPr>
          <w:rFonts w:eastAsia="仿宋_GB2312" w:hint="eastAsia"/>
          <w:noProof/>
          <w:sz w:val="28"/>
          <w:szCs w:val="28"/>
        </w:rPr>
        <w:t>公顷，城镇建设用地区</w:t>
      </w:r>
      <w:r w:rsidRPr="001D1772">
        <w:rPr>
          <w:rFonts w:eastAsia="仿宋_GB2312"/>
          <w:noProof/>
          <w:sz w:val="28"/>
          <w:szCs w:val="28"/>
        </w:rPr>
        <w:t>6.4065</w:t>
      </w:r>
      <w:r w:rsidRPr="005F246F">
        <w:rPr>
          <w:rFonts w:eastAsia="仿宋_GB2312" w:hint="eastAsia"/>
          <w:noProof/>
          <w:sz w:val="28"/>
          <w:szCs w:val="28"/>
        </w:rPr>
        <w:t>公顷、村镇建设用地区</w:t>
      </w:r>
      <w:r w:rsidRPr="001D1772">
        <w:rPr>
          <w:rFonts w:eastAsia="仿宋_GB2312"/>
          <w:noProof/>
          <w:sz w:val="28"/>
          <w:szCs w:val="28"/>
        </w:rPr>
        <w:t>0.9312</w:t>
      </w:r>
      <w:r w:rsidRPr="005F246F">
        <w:rPr>
          <w:rFonts w:eastAsia="仿宋_GB2312" w:hint="eastAsia"/>
          <w:noProof/>
          <w:sz w:val="28"/>
          <w:szCs w:val="28"/>
        </w:rPr>
        <w:t>公顷，其他用地区</w:t>
      </w:r>
      <w:r w:rsidR="00712634" w:rsidRPr="00712634">
        <w:rPr>
          <w:rFonts w:eastAsia="仿宋_GB2312"/>
          <w:noProof/>
          <w:sz w:val="28"/>
          <w:szCs w:val="28"/>
        </w:rPr>
        <w:t>14.2925</w:t>
      </w:r>
      <w:r w:rsidRPr="005F246F">
        <w:rPr>
          <w:rFonts w:eastAsia="仿宋_GB2312" w:hint="eastAsia"/>
          <w:noProof/>
          <w:sz w:val="28"/>
          <w:szCs w:val="28"/>
        </w:rPr>
        <w:t>公顷，调入一般农地区</w:t>
      </w:r>
      <w:r w:rsidRPr="001D1772">
        <w:rPr>
          <w:rFonts w:eastAsia="仿宋_GB2312"/>
          <w:noProof/>
          <w:sz w:val="28"/>
          <w:szCs w:val="28"/>
        </w:rPr>
        <w:t>38.3439</w:t>
      </w:r>
      <w:r w:rsidRPr="005F246F">
        <w:rPr>
          <w:rFonts w:eastAsia="仿宋_GB2312" w:hint="eastAsia"/>
          <w:noProof/>
          <w:sz w:val="28"/>
          <w:szCs w:val="28"/>
        </w:rPr>
        <w:t>公顷，城镇建设用地区</w:t>
      </w:r>
      <w:r w:rsidR="00291044" w:rsidRPr="00291044">
        <w:rPr>
          <w:rFonts w:eastAsia="仿宋_GB2312"/>
          <w:noProof/>
          <w:sz w:val="28"/>
          <w:szCs w:val="28"/>
        </w:rPr>
        <w:t>84.9535</w:t>
      </w:r>
      <w:r w:rsidRPr="005F246F">
        <w:rPr>
          <w:rFonts w:eastAsia="仿宋_GB2312" w:hint="eastAsia"/>
          <w:noProof/>
          <w:sz w:val="28"/>
          <w:szCs w:val="28"/>
        </w:rPr>
        <w:t>公顷、村镇建设用地区</w:t>
      </w:r>
      <w:r w:rsidRPr="001D1772">
        <w:rPr>
          <w:rFonts w:eastAsia="仿宋_GB2312"/>
          <w:noProof/>
          <w:sz w:val="28"/>
          <w:szCs w:val="28"/>
        </w:rPr>
        <w:t>3.1020</w:t>
      </w:r>
      <w:r w:rsidRPr="005F246F">
        <w:rPr>
          <w:rFonts w:eastAsia="仿宋_GB2312" w:hint="eastAsia"/>
          <w:noProof/>
          <w:sz w:val="28"/>
          <w:szCs w:val="28"/>
        </w:rPr>
        <w:t>公顷，其他用地区</w:t>
      </w:r>
      <w:r w:rsidRPr="001D1772">
        <w:rPr>
          <w:rFonts w:eastAsia="仿宋_GB2312"/>
          <w:noProof/>
          <w:sz w:val="28"/>
          <w:szCs w:val="28"/>
        </w:rPr>
        <w:t>2.7495</w:t>
      </w:r>
      <w:r w:rsidRPr="005F246F">
        <w:rPr>
          <w:rFonts w:eastAsia="仿宋_GB2312" w:hint="eastAsia"/>
          <w:noProof/>
          <w:sz w:val="28"/>
          <w:szCs w:val="28"/>
        </w:rPr>
        <w:t>公顷。</w:t>
      </w:r>
    </w:p>
    <w:p w14:paraId="5CC2D613" w14:textId="00EAC9F7" w:rsidR="001D1772" w:rsidRDefault="001D1772"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t>调整后，</w:t>
      </w:r>
      <w:r w:rsidRPr="001D1772">
        <w:rPr>
          <w:rFonts w:eastAsia="仿宋_GB2312" w:hint="eastAsia"/>
          <w:noProof/>
          <w:sz w:val="28"/>
          <w:szCs w:val="28"/>
        </w:rPr>
        <w:t>经济开发区</w:t>
      </w:r>
      <w:r w:rsidR="00006EF6" w:rsidRPr="004C7F81">
        <w:rPr>
          <w:rFonts w:eastAsia="仿宋_GB2312" w:hint="eastAsia"/>
          <w:noProof/>
          <w:sz w:val="28"/>
          <w:szCs w:val="28"/>
        </w:rPr>
        <w:t>（高新技术产业开发区）</w:t>
      </w:r>
      <w:r w:rsidRPr="005F246F">
        <w:rPr>
          <w:rFonts w:eastAsia="仿宋_GB2312" w:hint="eastAsia"/>
          <w:noProof/>
          <w:sz w:val="28"/>
          <w:szCs w:val="28"/>
        </w:rPr>
        <w:t>一般农地区面积减少</w:t>
      </w:r>
      <w:r w:rsidR="00291044" w:rsidRPr="00291044">
        <w:rPr>
          <w:rFonts w:eastAsia="仿宋_GB2312"/>
          <w:noProof/>
          <w:sz w:val="28"/>
          <w:szCs w:val="28"/>
        </w:rPr>
        <w:t>69.1748</w:t>
      </w:r>
      <w:r w:rsidRPr="005F246F">
        <w:rPr>
          <w:rFonts w:eastAsia="仿宋_GB2312" w:hint="eastAsia"/>
          <w:noProof/>
          <w:sz w:val="28"/>
          <w:szCs w:val="28"/>
        </w:rPr>
        <w:t>公顷，城镇建设用地区</w:t>
      </w:r>
      <w:r>
        <w:rPr>
          <w:rFonts w:eastAsia="仿宋_GB2312" w:hint="eastAsia"/>
          <w:noProof/>
          <w:sz w:val="28"/>
          <w:szCs w:val="28"/>
        </w:rPr>
        <w:t>增加</w:t>
      </w:r>
      <w:r w:rsidR="00291044" w:rsidRPr="00291044">
        <w:rPr>
          <w:rFonts w:eastAsia="仿宋_GB2312"/>
          <w:noProof/>
          <w:sz w:val="28"/>
          <w:szCs w:val="28"/>
        </w:rPr>
        <w:t>78.5470</w:t>
      </w:r>
      <w:r w:rsidRPr="005F246F">
        <w:rPr>
          <w:rFonts w:eastAsia="仿宋_GB2312" w:hint="eastAsia"/>
          <w:noProof/>
          <w:sz w:val="28"/>
          <w:szCs w:val="28"/>
        </w:rPr>
        <w:t>公顷，村镇建设用地区</w:t>
      </w:r>
      <w:r>
        <w:rPr>
          <w:rFonts w:eastAsia="仿宋_GB2312" w:hint="eastAsia"/>
          <w:noProof/>
          <w:sz w:val="28"/>
          <w:szCs w:val="28"/>
        </w:rPr>
        <w:t>增加</w:t>
      </w:r>
      <w:r w:rsidRPr="001D1772">
        <w:rPr>
          <w:rFonts w:eastAsia="仿宋_GB2312"/>
          <w:noProof/>
          <w:sz w:val="28"/>
          <w:szCs w:val="28"/>
        </w:rPr>
        <w:lastRenderedPageBreak/>
        <w:t>2.1708</w:t>
      </w:r>
      <w:r w:rsidRPr="005F246F">
        <w:rPr>
          <w:rFonts w:eastAsia="仿宋_GB2312" w:hint="eastAsia"/>
          <w:noProof/>
          <w:sz w:val="28"/>
          <w:szCs w:val="28"/>
        </w:rPr>
        <w:t>公顷，其他用地区减少</w:t>
      </w:r>
      <w:r w:rsidR="00291044" w:rsidRPr="00291044">
        <w:rPr>
          <w:rFonts w:eastAsia="仿宋_GB2312"/>
          <w:noProof/>
          <w:sz w:val="28"/>
          <w:szCs w:val="28"/>
        </w:rPr>
        <w:t>11.5430</w:t>
      </w:r>
      <w:r w:rsidRPr="005F246F">
        <w:rPr>
          <w:rFonts w:eastAsia="仿宋_GB2312" w:hint="eastAsia"/>
          <w:noProof/>
          <w:sz w:val="28"/>
          <w:szCs w:val="28"/>
        </w:rPr>
        <w:t>公顷，其余土地用途区面积</w:t>
      </w:r>
      <w:r w:rsidR="00450FB8">
        <w:rPr>
          <w:rFonts w:eastAsia="仿宋_GB2312" w:hint="eastAsia"/>
          <w:noProof/>
          <w:sz w:val="28"/>
          <w:szCs w:val="28"/>
        </w:rPr>
        <w:t>均</w:t>
      </w:r>
      <w:r w:rsidRPr="005F246F">
        <w:rPr>
          <w:rFonts w:eastAsia="仿宋_GB2312" w:hint="eastAsia"/>
          <w:noProof/>
          <w:sz w:val="28"/>
          <w:szCs w:val="28"/>
        </w:rPr>
        <w:t>保持不变。</w:t>
      </w:r>
    </w:p>
    <w:p w14:paraId="399B7C5B" w14:textId="77777777" w:rsidR="004C7F81" w:rsidRPr="005D2B73" w:rsidRDefault="004C7F81" w:rsidP="00A57B72">
      <w:pPr>
        <w:spacing w:line="560" w:lineRule="exact"/>
        <w:ind w:firstLineChars="200" w:firstLine="562"/>
        <w:rPr>
          <w:rFonts w:eastAsia="仿宋_GB2312"/>
          <w:b/>
          <w:noProof/>
          <w:sz w:val="28"/>
          <w:szCs w:val="28"/>
        </w:rPr>
      </w:pPr>
      <w:r w:rsidRPr="005D2B73">
        <w:rPr>
          <w:rFonts w:eastAsia="仿宋_GB2312" w:hint="eastAsia"/>
          <w:b/>
          <w:noProof/>
          <w:sz w:val="28"/>
          <w:szCs w:val="28"/>
        </w:rPr>
        <w:t>5.</w:t>
      </w:r>
      <w:r w:rsidRPr="005D2B73">
        <w:rPr>
          <w:rFonts w:hint="eastAsia"/>
          <w:b/>
        </w:rPr>
        <w:t xml:space="preserve"> </w:t>
      </w:r>
      <w:r w:rsidRPr="005D2B73">
        <w:rPr>
          <w:rFonts w:eastAsia="仿宋_GB2312" w:hint="eastAsia"/>
          <w:b/>
          <w:noProof/>
          <w:sz w:val="28"/>
          <w:szCs w:val="28"/>
        </w:rPr>
        <w:t>浏河镇</w:t>
      </w:r>
    </w:p>
    <w:p w14:paraId="1CFE86A7" w14:textId="77777777" w:rsidR="001D1772" w:rsidRPr="00C379D1" w:rsidRDefault="001D1772" w:rsidP="00A57B72">
      <w:pPr>
        <w:spacing w:line="560" w:lineRule="exact"/>
        <w:ind w:firstLineChars="200" w:firstLine="560"/>
        <w:rPr>
          <w:rFonts w:eastAsia="仿宋_GB2312"/>
          <w:noProof/>
          <w:sz w:val="28"/>
          <w:szCs w:val="28"/>
        </w:rPr>
      </w:pPr>
      <w:r>
        <w:rPr>
          <w:rFonts w:eastAsia="仿宋_GB2312" w:hint="eastAsia"/>
          <w:noProof/>
          <w:sz w:val="28"/>
          <w:szCs w:val="28"/>
        </w:rPr>
        <w:t>（</w:t>
      </w:r>
      <w:r>
        <w:rPr>
          <w:rFonts w:eastAsia="仿宋_GB2312" w:hint="eastAsia"/>
          <w:noProof/>
          <w:sz w:val="28"/>
          <w:szCs w:val="28"/>
        </w:rPr>
        <w:t>1</w:t>
      </w:r>
      <w:r>
        <w:rPr>
          <w:rFonts w:eastAsia="仿宋_GB2312" w:hint="eastAsia"/>
          <w:noProof/>
          <w:sz w:val="28"/>
          <w:szCs w:val="28"/>
        </w:rPr>
        <w:t>）建设用地管制区修改方案</w:t>
      </w:r>
    </w:p>
    <w:p w14:paraId="6B80751B" w14:textId="3966F788" w:rsidR="004C7F81" w:rsidRDefault="004C7F81" w:rsidP="00A57B72">
      <w:pPr>
        <w:spacing w:line="560" w:lineRule="exact"/>
        <w:ind w:firstLineChars="200" w:firstLine="560"/>
        <w:rPr>
          <w:rFonts w:eastAsia="仿宋_GB2312"/>
          <w:noProof/>
          <w:sz w:val="28"/>
          <w:szCs w:val="28"/>
        </w:rPr>
      </w:pPr>
      <w:r w:rsidRPr="00C379D1">
        <w:rPr>
          <w:rFonts w:eastAsia="仿宋_GB2312" w:hint="eastAsia"/>
          <w:noProof/>
          <w:sz w:val="28"/>
          <w:szCs w:val="28"/>
        </w:rPr>
        <w:t>将</w:t>
      </w:r>
      <w:r w:rsidRPr="004C7F81">
        <w:rPr>
          <w:rFonts w:eastAsia="仿宋_GB2312"/>
          <w:noProof/>
          <w:sz w:val="28"/>
          <w:szCs w:val="28"/>
        </w:rPr>
        <w:t>5.6556</w:t>
      </w:r>
      <w:r w:rsidRPr="00C379D1">
        <w:rPr>
          <w:rFonts w:eastAsia="仿宋_GB2312" w:hint="eastAsia"/>
          <w:noProof/>
          <w:sz w:val="28"/>
          <w:szCs w:val="28"/>
        </w:rPr>
        <w:t>公顷限制建设区调整为允许建设区，涉及地块</w:t>
      </w:r>
      <w:r w:rsidRPr="004C7F81">
        <w:rPr>
          <w:rFonts w:eastAsia="仿宋_GB2312"/>
          <w:noProof/>
          <w:sz w:val="28"/>
          <w:szCs w:val="28"/>
        </w:rPr>
        <w:t>57</w:t>
      </w:r>
      <w:r w:rsidRPr="00C379D1">
        <w:rPr>
          <w:rFonts w:eastAsia="仿宋_GB2312" w:hint="eastAsia"/>
          <w:noProof/>
          <w:sz w:val="28"/>
          <w:szCs w:val="28"/>
        </w:rPr>
        <w:t>个；将</w:t>
      </w:r>
      <w:r w:rsidRPr="004C7F81">
        <w:rPr>
          <w:rFonts w:eastAsia="仿宋_GB2312"/>
          <w:noProof/>
          <w:sz w:val="28"/>
          <w:szCs w:val="28"/>
        </w:rPr>
        <w:t>10.3069</w:t>
      </w:r>
      <w:r w:rsidRPr="00C379D1">
        <w:rPr>
          <w:rFonts w:eastAsia="仿宋_GB2312" w:hint="eastAsia"/>
          <w:noProof/>
          <w:sz w:val="28"/>
          <w:szCs w:val="28"/>
        </w:rPr>
        <w:t>公顷限制建设区调整为有条件建设区，涉及地块</w:t>
      </w:r>
      <w:r w:rsidRPr="004C7F81">
        <w:rPr>
          <w:rFonts w:eastAsia="仿宋_GB2312"/>
          <w:noProof/>
          <w:sz w:val="28"/>
          <w:szCs w:val="28"/>
        </w:rPr>
        <w:t>27</w:t>
      </w:r>
      <w:r w:rsidRPr="00C379D1">
        <w:rPr>
          <w:rFonts w:eastAsia="仿宋_GB2312" w:hint="eastAsia"/>
          <w:noProof/>
          <w:sz w:val="28"/>
          <w:szCs w:val="28"/>
        </w:rPr>
        <w:t>个；将</w:t>
      </w:r>
      <w:r w:rsidR="00291044" w:rsidRPr="00291044">
        <w:rPr>
          <w:rFonts w:eastAsia="仿宋_GB2312"/>
          <w:noProof/>
          <w:sz w:val="28"/>
          <w:szCs w:val="28"/>
        </w:rPr>
        <w:t>34.0038</w:t>
      </w:r>
      <w:r w:rsidRPr="00C379D1">
        <w:rPr>
          <w:rFonts w:eastAsia="仿宋_GB2312" w:hint="eastAsia"/>
          <w:noProof/>
          <w:sz w:val="28"/>
          <w:szCs w:val="28"/>
        </w:rPr>
        <w:t>公顷有条件建设区调整为允许建设区，涉及地块</w:t>
      </w:r>
      <w:r w:rsidR="00941D86" w:rsidRPr="00941D86">
        <w:rPr>
          <w:rFonts w:eastAsia="仿宋_GB2312"/>
          <w:noProof/>
          <w:sz w:val="28"/>
          <w:szCs w:val="28"/>
        </w:rPr>
        <w:t>3</w:t>
      </w:r>
      <w:r w:rsidR="00291044">
        <w:rPr>
          <w:rFonts w:eastAsia="仿宋_GB2312" w:hint="eastAsia"/>
          <w:noProof/>
          <w:sz w:val="28"/>
          <w:szCs w:val="28"/>
        </w:rPr>
        <w:t>9</w:t>
      </w:r>
      <w:r w:rsidRPr="00C379D1">
        <w:rPr>
          <w:rFonts w:eastAsia="仿宋_GB2312" w:hint="eastAsia"/>
          <w:noProof/>
          <w:sz w:val="28"/>
          <w:szCs w:val="28"/>
        </w:rPr>
        <w:t>个；</w:t>
      </w:r>
      <w:r w:rsidR="00941D86" w:rsidRPr="00C379D1">
        <w:rPr>
          <w:rFonts w:eastAsia="仿宋_GB2312" w:hint="eastAsia"/>
          <w:noProof/>
          <w:sz w:val="28"/>
          <w:szCs w:val="28"/>
        </w:rPr>
        <w:t>将</w:t>
      </w:r>
      <w:r w:rsidR="00941D86" w:rsidRPr="00941D86">
        <w:rPr>
          <w:rFonts w:eastAsia="仿宋_GB2312"/>
          <w:noProof/>
          <w:sz w:val="28"/>
          <w:szCs w:val="28"/>
        </w:rPr>
        <w:t>10.4938</w:t>
      </w:r>
      <w:r w:rsidR="00941D86" w:rsidRPr="00C379D1">
        <w:rPr>
          <w:rFonts w:eastAsia="仿宋_GB2312" w:hint="eastAsia"/>
          <w:noProof/>
          <w:sz w:val="28"/>
          <w:szCs w:val="28"/>
        </w:rPr>
        <w:t>公顷有条件建设区调整为</w:t>
      </w:r>
      <w:r w:rsidR="008A7449">
        <w:rPr>
          <w:rFonts w:eastAsia="仿宋_GB2312" w:hint="eastAsia"/>
          <w:noProof/>
          <w:sz w:val="28"/>
          <w:szCs w:val="28"/>
        </w:rPr>
        <w:t>限制</w:t>
      </w:r>
      <w:r w:rsidR="00941D86">
        <w:rPr>
          <w:rFonts w:eastAsia="仿宋_GB2312" w:hint="eastAsia"/>
          <w:noProof/>
          <w:sz w:val="28"/>
          <w:szCs w:val="28"/>
        </w:rPr>
        <w:t>建设区</w:t>
      </w:r>
      <w:r w:rsidR="00941D86" w:rsidRPr="00C379D1">
        <w:rPr>
          <w:rFonts w:eastAsia="仿宋_GB2312" w:hint="eastAsia"/>
          <w:noProof/>
          <w:sz w:val="28"/>
          <w:szCs w:val="28"/>
        </w:rPr>
        <w:t>，涉及地块</w:t>
      </w:r>
      <w:r w:rsidR="00941D86">
        <w:rPr>
          <w:rFonts w:eastAsia="仿宋_GB2312" w:hint="eastAsia"/>
          <w:noProof/>
          <w:sz w:val="28"/>
          <w:szCs w:val="28"/>
        </w:rPr>
        <w:t>1</w:t>
      </w:r>
      <w:r w:rsidR="00941D86" w:rsidRPr="00C379D1">
        <w:rPr>
          <w:rFonts w:eastAsia="仿宋_GB2312" w:hint="eastAsia"/>
          <w:noProof/>
          <w:sz w:val="28"/>
          <w:szCs w:val="28"/>
        </w:rPr>
        <w:t>个；</w:t>
      </w:r>
      <w:r w:rsidRPr="00C379D1">
        <w:rPr>
          <w:rFonts w:eastAsia="仿宋_GB2312" w:hint="eastAsia"/>
          <w:noProof/>
          <w:sz w:val="28"/>
          <w:szCs w:val="28"/>
        </w:rPr>
        <w:t>将</w:t>
      </w:r>
      <w:r w:rsidR="00941D86" w:rsidRPr="00941D86">
        <w:rPr>
          <w:rFonts w:eastAsia="仿宋_GB2312"/>
          <w:noProof/>
          <w:sz w:val="28"/>
          <w:szCs w:val="28"/>
        </w:rPr>
        <w:t>0.7970</w:t>
      </w:r>
      <w:r w:rsidRPr="00C379D1">
        <w:rPr>
          <w:rFonts w:eastAsia="仿宋_GB2312" w:hint="eastAsia"/>
          <w:noProof/>
          <w:sz w:val="28"/>
          <w:szCs w:val="28"/>
        </w:rPr>
        <w:t>公顷允许建设区调整为限制建设区，涉及地块</w:t>
      </w:r>
      <w:r w:rsidR="00941D86" w:rsidRPr="00941D86">
        <w:rPr>
          <w:rFonts w:eastAsia="仿宋_GB2312"/>
          <w:noProof/>
          <w:sz w:val="28"/>
          <w:szCs w:val="28"/>
        </w:rPr>
        <w:t>7</w:t>
      </w:r>
      <w:r w:rsidRPr="00C379D1">
        <w:rPr>
          <w:rFonts w:eastAsia="仿宋_GB2312" w:hint="eastAsia"/>
          <w:noProof/>
          <w:sz w:val="28"/>
          <w:szCs w:val="28"/>
        </w:rPr>
        <w:t>个</w:t>
      </w:r>
      <w:r>
        <w:rPr>
          <w:rFonts w:eastAsia="仿宋_GB2312" w:hint="eastAsia"/>
          <w:noProof/>
          <w:sz w:val="28"/>
          <w:szCs w:val="28"/>
        </w:rPr>
        <w:t>。</w:t>
      </w:r>
    </w:p>
    <w:p w14:paraId="3A196EBE" w14:textId="3B97DD7B" w:rsidR="004C7F81" w:rsidRDefault="004C7F81" w:rsidP="00A57B72">
      <w:pPr>
        <w:spacing w:line="560" w:lineRule="exact"/>
        <w:ind w:firstLineChars="200" w:firstLine="560"/>
        <w:rPr>
          <w:rFonts w:eastAsia="仿宋_GB2312"/>
          <w:noProof/>
          <w:sz w:val="28"/>
          <w:szCs w:val="28"/>
        </w:rPr>
      </w:pPr>
      <w:r w:rsidRPr="00C379D1">
        <w:rPr>
          <w:rFonts w:eastAsia="仿宋_GB2312" w:hint="eastAsia"/>
          <w:noProof/>
          <w:sz w:val="28"/>
          <w:szCs w:val="28"/>
        </w:rPr>
        <w:t>调整后</w:t>
      </w:r>
      <w:r w:rsidRPr="004C7F81">
        <w:rPr>
          <w:rFonts w:eastAsia="仿宋_GB2312" w:hint="eastAsia"/>
          <w:noProof/>
          <w:sz w:val="28"/>
          <w:szCs w:val="28"/>
        </w:rPr>
        <w:t>浏河镇</w:t>
      </w:r>
      <w:r w:rsidRPr="00C379D1">
        <w:rPr>
          <w:rFonts w:eastAsia="仿宋_GB2312" w:hint="eastAsia"/>
          <w:noProof/>
          <w:sz w:val="28"/>
          <w:szCs w:val="28"/>
        </w:rPr>
        <w:t>允许</w:t>
      </w:r>
      <w:r w:rsidRPr="00C379D1">
        <w:rPr>
          <w:rFonts w:eastAsia="仿宋_GB2312"/>
          <w:noProof/>
          <w:sz w:val="28"/>
          <w:szCs w:val="28"/>
        </w:rPr>
        <w:t>建设区</w:t>
      </w:r>
      <w:r>
        <w:rPr>
          <w:rFonts w:eastAsia="仿宋_GB2312" w:hint="eastAsia"/>
          <w:noProof/>
          <w:sz w:val="28"/>
          <w:szCs w:val="28"/>
        </w:rPr>
        <w:t>增加</w:t>
      </w:r>
      <w:r w:rsidR="00291044" w:rsidRPr="00291044">
        <w:rPr>
          <w:rFonts w:eastAsia="仿宋_GB2312"/>
          <w:noProof/>
          <w:sz w:val="28"/>
          <w:szCs w:val="28"/>
        </w:rPr>
        <w:t>38.8624</w:t>
      </w:r>
      <w:r w:rsidRPr="00C379D1">
        <w:rPr>
          <w:rFonts w:eastAsia="仿宋_GB2312" w:hint="eastAsia"/>
          <w:noProof/>
          <w:sz w:val="28"/>
          <w:szCs w:val="28"/>
        </w:rPr>
        <w:t>公顷</w:t>
      </w:r>
      <w:r w:rsidRPr="00C379D1">
        <w:rPr>
          <w:rFonts w:eastAsia="仿宋_GB2312"/>
          <w:noProof/>
          <w:sz w:val="28"/>
          <w:szCs w:val="28"/>
        </w:rPr>
        <w:t>，</w:t>
      </w:r>
      <w:r w:rsidRPr="00C379D1">
        <w:rPr>
          <w:rFonts w:eastAsia="仿宋_GB2312" w:hint="eastAsia"/>
          <w:noProof/>
          <w:sz w:val="28"/>
          <w:szCs w:val="28"/>
        </w:rPr>
        <w:t>有条件建设区</w:t>
      </w:r>
      <w:r w:rsidR="00941D86">
        <w:rPr>
          <w:rFonts w:eastAsia="仿宋_GB2312" w:hint="eastAsia"/>
          <w:noProof/>
          <w:sz w:val="28"/>
          <w:szCs w:val="28"/>
        </w:rPr>
        <w:t>减少</w:t>
      </w:r>
      <w:r w:rsidR="00291044" w:rsidRPr="00291044">
        <w:rPr>
          <w:rFonts w:eastAsia="仿宋_GB2312"/>
          <w:noProof/>
          <w:sz w:val="28"/>
          <w:szCs w:val="28"/>
        </w:rPr>
        <w:t>34.1907</w:t>
      </w:r>
      <w:r w:rsidRPr="00C379D1">
        <w:rPr>
          <w:rFonts w:eastAsia="仿宋_GB2312" w:hint="eastAsia"/>
          <w:noProof/>
          <w:sz w:val="28"/>
          <w:szCs w:val="28"/>
        </w:rPr>
        <w:t>公顷，限制</w:t>
      </w:r>
      <w:r w:rsidRPr="00C379D1">
        <w:rPr>
          <w:rFonts w:eastAsia="仿宋_GB2312"/>
          <w:noProof/>
          <w:sz w:val="28"/>
          <w:szCs w:val="28"/>
        </w:rPr>
        <w:t>建设区</w:t>
      </w:r>
      <w:r>
        <w:rPr>
          <w:rFonts w:eastAsia="仿宋_GB2312" w:hint="eastAsia"/>
          <w:noProof/>
          <w:sz w:val="28"/>
          <w:szCs w:val="28"/>
        </w:rPr>
        <w:t>减少</w:t>
      </w:r>
      <w:r w:rsidR="00941D86" w:rsidRPr="00941D86">
        <w:rPr>
          <w:rFonts w:eastAsia="仿宋_GB2312"/>
          <w:noProof/>
          <w:sz w:val="28"/>
          <w:szCs w:val="28"/>
        </w:rPr>
        <w:t>4.6717</w:t>
      </w:r>
      <w:r w:rsidRPr="00C379D1">
        <w:rPr>
          <w:rFonts w:eastAsia="仿宋_GB2312" w:hint="eastAsia"/>
          <w:noProof/>
          <w:sz w:val="28"/>
          <w:szCs w:val="28"/>
        </w:rPr>
        <w:t>公顷。</w:t>
      </w:r>
    </w:p>
    <w:p w14:paraId="7CBA3215" w14:textId="77777777" w:rsidR="001D1772" w:rsidRPr="005F246F" w:rsidRDefault="001D1772"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t>（</w:t>
      </w:r>
      <w:r w:rsidRPr="005F246F">
        <w:rPr>
          <w:rFonts w:eastAsia="仿宋_GB2312" w:hint="eastAsia"/>
          <w:noProof/>
          <w:sz w:val="28"/>
          <w:szCs w:val="28"/>
        </w:rPr>
        <w:t>2</w:t>
      </w:r>
      <w:r w:rsidRPr="005F246F">
        <w:rPr>
          <w:rFonts w:eastAsia="仿宋_GB2312" w:hint="eastAsia"/>
          <w:noProof/>
          <w:sz w:val="28"/>
          <w:szCs w:val="28"/>
        </w:rPr>
        <w:t>）土地用途区修改方案</w:t>
      </w:r>
    </w:p>
    <w:p w14:paraId="0E203F47" w14:textId="3AB4AD61" w:rsidR="001D1772" w:rsidRPr="005F246F" w:rsidRDefault="001D1772"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t>规划修改涉及调出一般农地区</w:t>
      </w:r>
      <w:r w:rsidR="00291044" w:rsidRPr="00291044">
        <w:rPr>
          <w:rFonts w:eastAsia="仿宋_GB2312"/>
          <w:noProof/>
          <w:sz w:val="28"/>
          <w:szCs w:val="28"/>
        </w:rPr>
        <w:t>50.9635</w:t>
      </w:r>
      <w:r w:rsidRPr="005F246F">
        <w:rPr>
          <w:rFonts w:eastAsia="仿宋_GB2312" w:hint="eastAsia"/>
          <w:noProof/>
          <w:sz w:val="28"/>
          <w:szCs w:val="28"/>
        </w:rPr>
        <w:t>公顷，城镇建设用地区</w:t>
      </w:r>
      <w:r w:rsidRPr="001D1772">
        <w:rPr>
          <w:rFonts w:eastAsia="仿宋_GB2312"/>
          <w:noProof/>
          <w:sz w:val="28"/>
          <w:szCs w:val="28"/>
        </w:rPr>
        <w:t>0.7007</w:t>
      </w:r>
      <w:r w:rsidRPr="005F246F">
        <w:rPr>
          <w:rFonts w:eastAsia="仿宋_GB2312" w:hint="eastAsia"/>
          <w:noProof/>
          <w:sz w:val="28"/>
          <w:szCs w:val="28"/>
        </w:rPr>
        <w:t>公顷、村镇建设用地区</w:t>
      </w:r>
      <w:r w:rsidRPr="001D1772">
        <w:rPr>
          <w:rFonts w:eastAsia="仿宋_GB2312" w:hint="eastAsia"/>
          <w:noProof/>
          <w:sz w:val="28"/>
          <w:szCs w:val="28"/>
        </w:rPr>
        <w:t>0.0963</w:t>
      </w:r>
      <w:r w:rsidRPr="005F246F">
        <w:rPr>
          <w:rFonts w:eastAsia="仿宋_GB2312" w:hint="eastAsia"/>
          <w:noProof/>
          <w:sz w:val="28"/>
          <w:szCs w:val="28"/>
        </w:rPr>
        <w:t>公顷，其他用地区</w:t>
      </w:r>
      <w:r w:rsidR="00291044" w:rsidRPr="00291044">
        <w:rPr>
          <w:rFonts w:eastAsia="仿宋_GB2312"/>
          <w:noProof/>
          <w:sz w:val="28"/>
          <w:szCs w:val="28"/>
        </w:rPr>
        <w:t>5.8804</w:t>
      </w:r>
      <w:r w:rsidRPr="005F246F">
        <w:rPr>
          <w:rFonts w:eastAsia="仿宋_GB2312" w:hint="eastAsia"/>
          <w:noProof/>
          <w:sz w:val="28"/>
          <w:szCs w:val="28"/>
        </w:rPr>
        <w:t>公顷，调入一般农地区</w:t>
      </w:r>
      <w:r w:rsidRPr="001D1772">
        <w:rPr>
          <w:rFonts w:eastAsia="仿宋_GB2312"/>
          <w:noProof/>
          <w:sz w:val="28"/>
          <w:szCs w:val="28"/>
        </w:rPr>
        <w:t>19.9359</w:t>
      </w:r>
      <w:r w:rsidRPr="005F246F">
        <w:rPr>
          <w:rFonts w:eastAsia="仿宋_GB2312" w:hint="eastAsia"/>
          <w:noProof/>
          <w:sz w:val="28"/>
          <w:szCs w:val="28"/>
        </w:rPr>
        <w:t>公顷，城镇建设用地区</w:t>
      </w:r>
      <w:r w:rsidR="00291044" w:rsidRPr="00291044">
        <w:rPr>
          <w:rFonts w:eastAsia="仿宋_GB2312"/>
          <w:noProof/>
          <w:sz w:val="28"/>
          <w:szCs w:val="28"/>
        </w:rPr>
        <w:t>35.9468</w:t>
      </w:r>
      <w:r w:rsidRPr="005F246F">
        <w:rPr>
          <w:rFonts w:eastAsia="仿宋_GB2312" w:hint="eastAsia"/>
          <w:noProof/>
          <w:sz w:val="28"/>
          <w:szCs w:val="28"/>
        </w:rPr>
        <w:t>公顷、村镇建设用地区</w:t>
      </w:r>
      <w:r w:rsidRPr="001D1772">
        <w:rPr>
          <w:rFonts w:eastAsia="仿宋_GB2312"/>
          <w:noProof/>
          <w:sz w:val="28"/>
          <w:szCs w:val="28"/>
        </w:rPr>
        <w:t>0.0963</w:t>
      </w:r>
      <w:r w:rsidRPr="005F246F">
        <w:rPr>
          <w:rFonts w:eastAsia="仿宋_GB2312" w:hint="eastAsia"/>
          <w:noProof/>
          <w:sz w:val="28"/>
          <w:szCs w:val="28"/>
        </w:rPr>
        <w:t>公顷，其他用地区</w:t>
      </w:r>
      <w:r w:rsidRPr="001D1772">
        <w:rPr>
          <w:rFonts w:eastAsia="仿宋_GB2312"/>
          <w:noProof/>
          <w:sz w:val="28"/>
          <w:szCs w:val="28"/>
        </w:rPr>
        <w:t>1.6619</w:t>
      </w:r>
      <w:r w:rsidRPr="005F246F">
        <w:rPr>
          <w:rFonts w:eastAsia="仿宋_GB2312" w:hint="eastAsia"/>
          <w:noProof/>
          <w:sz w:val="28"/>
          <w:szCs w:val="28"/>
        </w:rPr>
        <w:t>公顷。</w:t>
      </w:r>
    </w:p>
    <w:p w14:paraId="06282CC9" w14:textId="59930DF6" w:rsidR="001D1772" w:rsidRDefault="001D1772"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t>调整后，</w:t>
      </w:r>
      <w:r w:rsidRPr="001D1772">
        <w:rPr>
          <w:rFonts w:eastAsia="仿宋_GB2312" w:hint="eastAsia"/>
          <w:noProof/>
          <w:sz w:val="28"/>
          <w:szCs w:val="28"/>
        </w:rPr>
        <w:t>浏河镇</w:t>
      </w:r>
      <w:r w:rsidRPr="005F246F">
        <w:rPr>
          <w:rFonts w:eastAsia="仿宋_GB2312" w:hint="eastAsia"/>
          <w:noProof/>
          <w:sz w:val="28"/>
          <w:szCs w:val="28"/>
        </w:rPr>
        <w:t>一般农地区面积减少</w:t>
      </w:r>
      <w:r w:rsidR="00291044" w:rsidRPr="00291044">
        <w:rPr>
          <w:rFonts w:eastAsia="仿宋_GB2312"/>
          <w:noProof/>
          <w:sz w:val="28"/>
          <w:szCs w:val="28"/>
        </w:rPr>
        <w:t>31.0276</w:t>
      </w:r>
      <w:r w:rsidRPr="005F246F">
        <w:rPr>
          <w:rFonts w:eastAsia="仿宋_GB2312" w:hint="eastAsia"/>
          <w:noProof/>
          <w:sz w:val="28"/>
          <w:szCs w:val="28"/>
        </w:rPr>
        <w:t>公顷，城镇建设用地区</w:t>
      </w:r>
      <w:r>
        <w:rPr>
          <w:rFonts w:eastAsia="仿宋_GB2312" w:hint="eastAsia"/>
          <w:noProof/>
          <w:sz w:val="28"/>
          <w:szCs w:val="28"/>
        </w:rPr>
        <w:t>增加</w:t>
      </w:r>
      <w:r w:rsidR="00291044" w:rsidRPr="00291044">
        <w:rPr>
          <w:rFonts w:eastAsia="仿宋_GB2312"/>
          <w:noProof/>
          <w:sz w:val="28"/>
          <w:szCs w:val="28"/>
        </w:rPr>
        <w:t>35.2461</w:t>
      </w:r>
      <w:r w:rsidRPr="005F246F">
        <w:rPr>
          <w:rFonts w:eastAsia="仿宋_GB2312" w:hint="eastAsia"/>
          <w:noProof/>
          <w:sz w:val="28"/>
          <w:szCs w:val="28"/>
        </w:rPr>
        <w:t>公顷，其他用地区减少</w:t>
      </w:r>
      <w:r w:rsidR="00291044" w:rsidRPr="00291044">
        <w:rPr>
          <w:rFonts w:eastAsia="仿宋_GB2312"/>
          <w:noProof/>
          <w:sz w:val="28"/>
          <w:szCs w:val="28"/>
        </w:rPr>
        <w:t>4.2185</w:t>
      </w:r>
      <w:r w:rsidRPr="005F246F">
        <w:rPr>
          <w:rFonts w:eastAsia="仿宋_GB2312" w:hint="eastAsia"/>
          <w:noProof/>
          <w:sz w:val="28"/>
          <w:szCs w:val="28"/>
        </w:rPr>
        <w:t>公顷，其余土地用途区面积保持不变。</w:t>
      </w:r>
    </w:p>
    <w:p w14:paraId="4E4AD204" w14:textId="77777777" w:rsidR="00941D86" w:rsidRPr="005D2B73" w:rsidRDefault="00941D86" w:rsidP="00A57B72">
      <w:pPr>
        <w:spacing w:line="560" w:lineRule="exact"/>
        <w:ind w:firstLineChars="200" w:firstLine="562"/>
        <w:rPr>
          <w:rFonts w:eastAsia="仿宋_GB2312"/>
          <w:b/>
          <w:noProof/>
          <w:sz w:val="28"/>
          <w:szCs w:val="28"/>
        </w:rPr>
      </w:pPr>
      <w:r w:rsidRPr="005D2B73">
        <w:rPr>
          <w:rFonts w:eastAsia="仿宋_GB2312" w:hint="eastAsia"/>
          <w:b/>
          <w:noProof/>
          <w:sz w:val="28"/>
          <w:szCs w:val="28"/>
        </w:rPr>
        <w:t>6.</w:t>
      </w:r>
      <w:r w:rsidRPr="005D2B73">
        <w:rPr>
          <w:rFonts w:hint="eastAsia"/>
          <w:b/>
        </w:rPr>
        <w:t xml:space="preserve"> </w:t>
      </w:r>
      <w:r w:rsidRPr="005D2B73">
        <w:rPr>
          <w:rFonts w:eastAsia="仿宋_GB2312" w:hint="eastAsia"/>
          <w:b/>
          <w:noProof/>
          <w:sz w:val="28"/>
          <w:szCs w:val="28"/>
        </w:rPr>
        <w:t>沙溪镇</w:t>
      </w:r>
    </w:p>
    <w:p w14:paraId="2767C9BB" w14:textId="77777777" w:rsidR="001D1772" w:rsidRPr="00C379D1" w:rsidRDefault="001D1772" w:rsidP="00A57B72">
      <w:pPr>
        <w:spacing w:line="560" w:lineRule="exact"/>
        <w:ind w:firstLineChars="200" w:firstLine="560"/>
        <w:rPr>
          <w:rFonts w:eastAsia="仿宋_GB2312"/>
          <w:noProof/>
          <w:sz w:val="28"/>
          <w:szCs w:val="28"/>
        </w:rPr>
      </w:pPr>
      <w:r>
        <w:rPr>
          <w:rFonts w:eastAsia="仿宋_GB2312" w:hint="eastAsia"/>
          <w:noProof/>
          <w:sz w:val="28"/>
          <w:szCs w:val="28"/>
        </w:rPr>
        <w:t>（</w:t>
      </w:r>
      <w:r>
        <w:rPr>
          <w:rFonts w:eastAsia="仿宋_GB2312" w:hint="eastAsia"/>
          <w:noProof/>
          <w:sz w:val="28"/>
          <w:szCs w:val="28"/>
        </w:rPr>
        <w:t>1</w:t>
      </w:r>
      <w:r>
        <w:rPr>
          <w:rFonts w:eastAsia="仿宋_GB2312" w:hint="eastAsia"/>
          <w:noProof/>
          <w:sz w:val="28"/>
          <w:szCs w:val="28"/>
        </w:rPr>
        <w:t>）建设用地管制区修改方案</w:t>
      </w:r>
    </w:p>
    <w:p w14:paraId="53B2E273" w14:textId="77777777" w:rsidR="00941D86" w:rsidRDefault="00941D86" w:rsidP="00A57B72">
      <w:pPr>
        <w:spacing w:line="560" w:lineRule="exact"/>
        <w:ind w:firstLineChars="200" w:firstLine="560"/>
        <w:rPr>
          <w:rFonts w:eastAsia="仿宋_GB2312"/>
          <w:noProof/>
          <w:sz w:val="28"/>
          <w:szCs w:val="28"/>
        </w:rPr>
      </w:pPr>
      <w:r w:rsidRPr="00C379D1">
        <w:rPr>
          <w:rFonts w:eastAsia="仿宋_GB2312" w:hint="eastAsia"/>
          <w:noProof/>
          <w:sz w:val="28"/>
          <w:szCs w:val="28"/>
        </w:rPr>
        <w:t>将</w:t>
      </w:r>
      <w:r w:rsidRPr="00941D86">
        <w:rPr>
          <w:rFonts w:eastAsia="仿宋_GB2312"/>
          <w:noProof/>
          <w:sz w:val="28"/>
          <w:szCs w:val="28"/>
        </w:rPr>
        <w:t>17.7205</w:t>
      </w:r>
      <w:r w:rsidRPr="00C379D1">
        <w:rPr>
          <w:rFonts w:eastAsia="仿宋_GB2312" w:hint="eastAsia"/>
          <w:noProof/>
          <w:sz w:val="28"/>
          <w:szCs w:val="28"/>
        </w:rPr>
        <w:t>公顷限制建设区调整为允许建设区，涉及地块</w:t>
      </w:r>
      <w:r w:rsidRPr="00941D86">
        <w:rPr>
          <w:rFonts w:eastAsia="仿宋_GB2312"/>
          <w:noProof/>
          <w:sz w:val="28"/>
          <w:szCs w:val="28"/>
        </w:rPr>
        <w:t>50</w:t>
      </w:r>
      <w:r w:rsidRPr="00C379D1">
        <w:rPr>
          <w:rFonts w:eastAsia="仿宋_GB2312" w:hint="eastAsia"/>
          <w:noProof/>
          <w:sz w:val="28"/>
          <w:szCs w:val="28"/>
        </w:rPr>
        <w:t>个；将</w:t>
      </w:r>
      <w:r w:rsidRPr="00941D86">
        <w:rPr>
          <w:rFonts w:eastAsia="仿宋_GB2312"/>
          <w:noProof/>
          <w:sz w:val="28"/>
          <w:szCs w:val="28"/>
        </w:rPr>
        <w:t>1.1264</w:t>
      </w:r>
      <w:r w:rsidRPr="00C379D1">
        <w:rPr>
          <w:rFonts w:eastAsia="仿宋_GB2312" w:hint="eastAsia"/>
          <w:noProof/>
          <w:sz w:val="28"/>
          <w:szCs w:val="28"/>
        </w:rPr>
        <w:t>公顷限制建设区调整为有条件建设区，涉及地块</w:t>
      </w:r>
      <w:r>
        <w:rPr>
          <w:rFonts w:eastAsia="仿宋_GB2312" w:hint="eastAsia"/>
          <w:noProof/>
          <w:sz w:val="28"/>
          <w:szCs w:val="28"/>
        </w:rPr>
        <w:t>5</w:t>
      </w:r>
      <w:r w:rsidRPr="00C379D1">
        <w:rPr>
          <w:rFonts w:eastAsia="仿宋_GB2312" w:hint="eastAsia"/>
          <w:noProof/>
          <w:sz w:val="28"/>
          <w:szCs w:val="28"/>
        </w:rPr>
        <w:t>个；将</w:t>
      </w:r>
      <w:r w:rsidRPr="00941D86">
        <w:rPr>
          <w:rFonts w:eastAsia="仿宋_GB2312"/>
          <w:noProof/>
          <w:sz w:val="28"/>
          <w:szCs w:val="28"/>
        </w:rPr>
        <w:t>15.0369</w:t>
      </w:r>
      <w:r w:rsidRPr="00C379D1">
        <w:rPr>
          <w:rFonts w:eastAsia="仿宋_GB2312" w:hint="eastAsia"/>
          <w:noProof/>
          <w:sz w:val="28"/>
          <w:szCs w:val="28"/>
        </w:rPr>
        <w:lastRenderedPageBreak/>
        <w:t>公顷有条件建设区调整为允许建设区，涉及地块</w:t>
      </w:r>
      <w:r w:rsidRPr="00941D86">
        <w:rPr>
          <w:rFonts w:eastAsia="仿宋_GB2312"/>
          <w:noProof/>
          <w:sz w:val="28"/>
          <w:szCs w:val="28"/>
        </w:rPr>
        <w:t>18</w:t>
      </w:r>
      <w:r w:rsidRPr="00C379D1">
        <w:rPr>
          <w:rFonts w:eastAsia="仿宋_GB2312" w:hint="eastAsia"/>
          <w:noProof/>
          <w:sz w:val="28"/>
          <w:szCs w:val="28"/>
        </w:rPr>
        <w:t>个；将</w:t>
      </w:r>
      <w:r w:rsidRPr="00941D86">
        <w:rPr>
          <w:rFonts w:eastAsia="仿宋_GB2312"/>
          <w:noProof/>
          <w:sz w:val="28"/>
          <w:szCs w:val="28"/>
        </w:rPr>
        <w:t>0.0645</w:t>
      </w:r>
      <w:r w:rsidRPr="00C379D1">
        <w:rPr>
          <w:rFonts w:eastAsia="仿宋_GB2312" w:hint="eastAsia"/>
          <w:noProof/>
          <w:sz w:val="28"/>
          <w:szCs w:val="28"/>
        </w:rPr>
        <w:t>公顷有条件建设区调整为</w:t>
      </w:r>
      <w:r>
        <w:rPr>
          <w:rFonts w:eastAsia="仿宋_GB2312" w:hint="eastAsia"/>
          <w:noProof/>
          <w:sz w:val="28"/>
          <w:szCs w:val="28"/>
        </w:rPr>
        <w:t>限制</w:t>
      </w:r>
      <w:r w:rsidRPr="00C379D1">
        <w:rPr>
          <w:rFonts w:eastAsia="仿宋_GB2312" w:hint="eastAsia"/>
          <w:noProof/>
          <w:sz w:val="28"/>
          <w:szCs w:val="28"/>
        </w:rPr>
        <w:t>建设区，涉及地块</w:t>
      </w:r>
      <w:r>
        <w:rPr>
          <w:rFonts w:eastAsia="仿宋_GB2312" w:hint="eastAsia"/>
          <w:noProof/>
          <w:sz w:val="28"/>
          <w:szCs w:val="28"/>
        </w:rPr>
        <w:t>1</w:t>
      </w:r>
      <w:r w:rsidRPr="00C379D1">
        <w:rPr>
          <w:rFonts w:eastAsia="仿宋_GB2312" w:hint="eastAsia"/>
          <w:noProof/>
          <w:sz w:val="28"/>
          <w:szCs w:val="28"/>
        </w:rPr>
        <w:t>个；将</w:t>
      </w:r>
      <w:r w:rsidRPr="00941D86">
        <w:rPr>
          <w:rFonts w:eastAsia="仿宋_GB2312"/>
          <w:noProof/>
          <w:sz w:val="28"/>
          <w:szCs w:val="28"/>
        </w:rPr>
        <w:t>3.2434</w:t>
      </w:r>
      <w:r w:rsidRPr="00C379D1">
        <w:rPr>
          <w:rFonts w:eastAsia="仿宋_GB2312" w:hint="eastAsia"/>
          <w:noProof/>
          <w:sz w:val="28"/>
          <w:szCs w:val="28"/>
        </w:rPr>
        <w:t>公顷允许建设区调整为</w:t>
      </w:r>
      <w:r w:rsidR="008A7449">
        <w:rPr>
          <w:rFonts w:eastAsia="仿宋_GB2312" w:hint="eastAsia"/>
          <w:noProof/>
          <w:sz w:val="28"/>
          <w:szCs w:val="28"/>
        </w:rPr>
        <w:t>有条件</w:t>
      </w:r>
      <w:r w:rsidR="008A7449" w:rsidRPr="00C379D1">
        <w:rPr>
          <w:rFonts w:eastAsia="仿宋_GB2312" w:hint="eastAsia"/>
          <w:noProof/>
          <w:sz w:val="28"/>
          <w:szCs w:val="28"/>
        </w:rPr>
        <w:t>建设区</w:t>
      </w:r>
      <w:r w:rsidRPr="00C379D1">
        <w:rPr>
          <w:rFonts w:eastAsia="仿宋_GB2312" w:hint="eastAsia"/>
          <w:noProof/>
          <w:sz w:val="28"/>
          <w:szCs w:val="28"/>
        </w:rPr>
        <w:t>，涉及地块</w:t>
      </w:r>
      <w:r w:rsidRPr="00941D86">
        <w:rPr>
          <w:rFonts w:eastAsia="仿宋_GB2312"/>
          <w:noProof/>
          <w:sz w:val="28"/>
          <w:szCs w:val="28"/>
        </w:rPr>
        <w:t>4</w:t>
      </w:r>
      <w:r w:rsidRPr="00C379D1">
        <w:rPr>
          <w:rFonts w:eastAsia="仿宋_GB2312" w:hint="eastAsia"/>
          <w:noProof/>
          <w:sz w:val="28"/>
          <w:szCs w:val="28"/>
        </w:rPr>
        <w:t>个</w:t>
      </w:r>
      <w:r>
        <w:rPr>
          <w:rFonts w:eastAsia="仿宋_GB2312" w:hint="eastAsia"/>
          <w:noProof/>
          <w:sz w:val="28"/>
          <w:szCs w:val="28"/>
        </w:rPr>
        <w:t>；</w:t>
      </w:r>
      <w:r w:rsidRPr="00C379D1">
        <w:rPr>
          <w:rFonts w:eastAsia="仿宋_GB2312" w:hint="eastAsia"/>
          <w:noProof/>
          <w:sz w:val="28"/>
          <w:szCs w:val="28"/>
        </w:rPr>
        <w:t>将</w:t>
      </w:r>
      <w:r w:rsidRPr="00941D86">
        <w:rPr>
          <w:rFonts w:eastAsia="仿宋_GB2312"/>
          <w:noProof/>
          <w:sz w:val="28"/>
          <w:szCs w:val="28"/>
        </w:rPr>
        <w:t>10.1214</w:t>
      </w:r>
      <w:r w:rsidRPr="00C379D1">
        <w:rPr>
          <w:rFonts w:eastAsia="仿宋_GB2312" w:hint="eastAsia"/>
          <w:noProof/>
          <w:sz w:val="28"/>
          <w:szCs w:val="28"/>
        </w:rPr>
        <w:t>公顷允许建设区调整为</w:t>
      </w:r>
      <w:r w:rsidR="008A7449" w:rsidRPr="00C379D1">
        <w:rPr>
          <w:rFonts w:eastAsia="仿宋_GB2312" w:hint="eastAsia"/>
          <w:noProof/>
          <w:sz w:val="28"/>
          <w:szCs w:val="28"/>
        </w:rPr>
        <w:t>限制建设区</w:t>
      </w:r>
      <w:r w:rsidRPr="00C379D1">
        <w:rPr>
          <w:rFonts w:eastAsia="仿宋_GB2312" w:hint="eastAsia"/>
          <w:noProof/>
          <w:sz w:val="28"/>
          <w:szCs w:val="28"/>
        </w:rPr>
        <w:t>，涉及地块</w:t>
      </w:r>
      <w:r>
        <w:rPr>
          <w:rFonts w:eastAsia="仿宋_GB2312" w:hint="eastAsia"/>
          <w:noProof/>
          <w:sz w:val="28"/>
          <w:szCs w:val="28"/>
        </w:rPr>
        <w:t>40</w:t>
      </w:r>
      <w:r w:rsidRPr="00C379D1">
        <w:rPr>
          <w:rFonts w:eastAsia="仿宋_GB2312" w:hint="eastAsia"/>
          <w:noProof/>
          <w:sz w:val="28"/>
          <w:szCs w:val="28"/>
        </w:rPr>
        <w:t>个</w:t>
      </w:r>
      <w:r>
        <w:rPr>
          <w:rFonts w:eastAsia="仿宋_GB2312" w:hint="eastAsia"/>
          <w:noProof/>
          <w:sz w:val="28"/>
          <w:szCs w:val="28"/>
        </w:rPr>
        <w:t>。</w:t>
      </w:r>
    </w:p>
    <w:p w14:paraId="10A6359D" w14:textId="77777777" w:rsidR="00941D86" w:rsidRDefault="00941D86" w:rsidP="00A57B72">
      <w:pPr>
        <w:spacing w:line="560" w:lineRule="exact"/>
        <w:ind w:firstLineChars="200" w:firstLine="560"/>
        <w:rPr>
          <w:rFonts w:eastAsia="仿宋_GB2312"/>
          <w:noProof/>
          <w:sz w:val="28"/>
          <w:szCs w:val="28"/>
        </w:rPr>
      </w:pPr>
      <w:r w:rsidRPr="00C379D1">
        <w:rPr>
          <w:rFonts w:eastAsia="仿宋_GB2312" w:hint="eastAsia"/>
          <w:noProof/>
          <w:sz w:val="28"/>
          <w:szCs w:val="28"/>
        </w:rPr>
        <w:t>调整后</w:t>
      </w:r>
      <w:r w:rsidRPr="00941D86">
        <w:rPr>
          <w:rFonts w:eastAsia="仿宋_GB2312" w:hint="eastAsia"/>
          <w:noProof/>
          <w:sz w:val="28"/>
          <w:szCs w:val="28"/>
        </w:rPr>
        <w:t>沙溪镇</w:t>
      </w:r>
      <w:r w:rsidRPr="00C379D1">
        <w:rPr>
          <w:rFonts w:eastAsia="仿宋_GB2312" w:hint="eastAsia"/>
          <w:noProof/>
          <w:sz w:val="28"/>
          <w:szCs w:val="28"/>
        </w:rPr>
        <w:t>允许</w:t>
      </w:r>
      <w:r w:rsidRPr="00C379D1">
        <w:rPr>
          <w:rFonts w:eastAsia="仿宋_GB2312"/>
          <w:noProof/>
          <w:sz w:val="28"/>
          <w:szCs w:val="28"/>
        </w:rPr>
        <w:t>建设区</w:t>
      </w:r>
      <w:r>
        <w:rPr>
          <w:rFonts w:eastAsia="仿宋_GB2312" w:hint="eastAsia"/>
          <w:noProof/>
          <w:sz w:val="28"/>
          <w:szCs w:val="28"/>
        </w:rPr>
        <w:t>增加</w:t>
      </w:r>
      <w:r w:rsidRPr="00941D86">
        <w:rPr>
          <w:rFonts w:eastAsia="仿宋_GB2312"/>
          <w:noProof/>
          <w:sz w:val="28"/>
          <w:szCs w:val="28"/>
        </w:rPr>
        <w:t>19.3926</w:t>
      </w:r>
      <w:r w:rsidRPr="00C379D1">
        <w:rPr>
          <w:rFonts w:eastAsia="仿宋_GB2312" w:hint="eastAsia"/>
          <w:noProof/>
          <w:sz w:val="28"/>
          <w:szCs w:val="28"/>
        </w:rPr>
        <w:t>公顷</w:t>
      </w:r>
      <w:r w:rsidRPr="00C379D1">
        <w:rPr>
          <w:rFonts w:eastAsia="仿宋_GB2312"/>
          <w:noProof/>
          <w:sz w:val="28"/>
          <w:szCs w:val="28"/>
        </w:rPr>
        <w:t>，</w:t>
      </w:r>
      <w:r w:rsidRPr="00C379D1">
        <w:rPr>
          <w:rFonts w:eastAsia="仿宋_GB2312" w:hint="eastAsia"/>
          <w:noProof/>
          <w:sz w:val="28"/>
          <w:szCs w:val="28"/>
        </w:rPr>
        <w:t>有条件建设区</w:t>
      </w:r>
      <w:r>
        <w:rPr>
          <w:rFonts w:eastAsia="仿宋_GB2312" w:hint="eastAsia"/>
          <w:noProof/>
          <w:sz w:val="28"/>
          <w:szCs w:val="28"/>
        </w:rPr>
        <w:t>减少</w:t>
      </w:r>
      <w:r w:rsidRPr="00941D86">
        <w:rPr>
          <w:rFonts w:eastAsia="仿宋_GB2312"/>
          <w:noProof/>
          <w:sz w:val="28"/>
          <w:szCs w:val="28"/>
        </w:rPr>
        <w:t>10.7316</w:t>
      </w:r>
      <w:r w:rsidRPr="00C379D1">
        <w:rPr>
          <w:rFonts w:eastAsia="仿宋_GB2312" w:hint="eastAsia"/>
          <w:noProof/>
          <w:sz w:val="28"/>
          <w:szCs w:val="28"/>
        </w:rPr>
        <w:t>公顷，限制</w:t>
      </w:r>
      <w:r w:rsidRPr="00C379D1">
        <w:rPr>
          <w:rFonts w:eastAsia="仿宋_GB2312"/>
          <w:noProof/>
          <w:sz w:val="28"/>
          <w:szCs w:val="28"/>
        </w:rPr>
        <w:t>建设区</w:t>
      </w:r>
      <w:r>
        <w:rPr>
          <w:rFonts w:eastAsia="仿宋_GB2312" w:hint="eastAsia"/>
          <w:noProof/>
          <w:sz w:val="28"/>
          <w:szCs w:val="28"/>
        </w:rPr>
        <w:t>减少</w:t>
      </w:r>
      <w:r w:rsidRPr="00941D86">
        <w:rPr>
          <w:rFonts w:eastAsia="仿宋_GB2312"/>
          <w:noProof/>
          <w:sz w:val="28"/>
          <w:szCs w:val="28"/>
        </w:rPr>
        <w:t>8.6610</w:t>
      </w:r>
      <w:r w:rsidRPr="00C379D1">
        <w:rPr>
          <w:rFonts w:eastAsia="仿宋_GB2312" w:hint="eastAsia"/>
          <w:noProof/>
          <w:sz w:val="28"/>
          <w:szCs w:val="28"/>
        </w:rPr>
        <w:t>公顷。</w:t>
      </w:r>
    </w:p>
    <w:p w14:paraId="536387B9" w14:textId="77777777" w:rsidR="001D1772" w:rsidRPr="005F246F" w:rsidRDefault="001D1772"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t>（</w:t>
      </w:r>
      <w:r w:rsidRPr="005F246F">
        <w:rPr>
          <w:rFonts w:eastAsia="仿宋_GB2312" w:hint="eastAsia"/>
          <w:noProof/>
          <w:sz w:val="28"/>
          <w:szCs w:val="28"/>
        </w:rPr>
        <w:t>2</w:t>
      </w:r>
      <w:r w:rsidRPr="005F246F">
        <w:rPr>
          <w:rFonts w:eastAsia="仿宋_GB2312" w:hint="eastAsia"/>
          <w:noProof/>
          <w:sz w:val="28"/>
          <w:szCs w:val="28"/>
        </w:rPr>
        <w:t>）土地用途区修改方案</w:t>
      </w:r>
    </w:p>
    <w:p w14:paraId="2C5AAD2F" w14:textId="77777777" w:rsidR="001D1772" w:rsidRPr="005F246F" w:rsidRDefault="001D1772"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t>规划修改涉及调出一般农地区</w:t>
      </w:r>
      <w:r w:rsidR="005D2B73" w:rsidRPr="005D2B73">
        <w:rPr>
          <w:rFonts w:eastAsia="仿宋_GB2312"/>
          <w:noProof/>
          <w:sz w:val="28"/>
          <w:szCs w:val="28"/>
        </w:rPr>
        <w:t>32.5466</w:t>
      </w:r>
      <w:r w:rsidRPr="005F246F">
        <w:rPr>
          <w:rFonts w:eastAsia="仿宋_GB2312" w:hint="eastAsia"/>
          <w:noProof/>
          <w:sz w:val="28"/>
          <w:szCs w:val="28"/>
        </w:rPr>
        <w:t>公顷，城镇建设用地区</w:t>
      </w:r>
      <w:r w:rsidR="005D2B73" w:rsidRPr="005D2B73">
        <w:rPr>
          <w:rFonts w:eastAsia="仿宋_GB2312"/>
          <w:noProof/>
          <w:sz w:val="28"/>
          <w:szCs w:val="28"/>
        </w:rPr>
        <w:t>10.6693</w:t>
      </w:r>
      <w:r w:rsidRPr="005F246F">
        <w:rPr>
          <w:rFonts w:eastAsia="仿宋_GB2312" w:hint="eastAsia"/>
          <w:noProof/>
          <w:sz w:val="28"/>
          <w:szCs w:val="28"/>
        </w:rPr>
        <w:t>公顷、村镇建设用地区</w:t>
      </w:r>
      <w:r w:rsidR="005D2B73" w:rsidRPr="005D2B73">
        <w:rPr>
          <w:rFonts w:eastAsia="仿宋_GB2312"/>
          <w:noProof/>
          <w:sz w:val="28"/>
          <w:szCs w:val="28"/>
        </w:rPr>
        <w:t>2.6954</w:t>
      </w:r>
      <w:r w:rsidRPr="005F246F">
        <w:rPr>
          <w:rFonts w:eastAsia="仿宋_GB2312" w:hint="eastAsia"/>
          <w:noProof/>
          <w:sz w:val="28"/>
          <w:szCs w:val="28"/>
        </w:rPr>
        <w:t>公顷，其他用地区</w:t>
      </w:r>
      <w:r w:rsidR="005D2B73" w:rsidRPr="005D2B73">
        <w:rPr>
          <w:rFonts w:eastAsia="仿宋_GB2312"/>
          <w:noProof/>
          <w:sz w:val="28"/>
          <w:szCs w:val="28"/>
        </w:rPr>
        <w:t>1.4017</w:t>
      </w:r>
      <w:r w:rsidRPr="005F246F">
        <w:rPr>
          <w:rFonts w:eastAsia="仿宋_GB2312" w:hint="eastAsia"/>
          <w:noProof/>
          <w:sz w:val="28"/>
          <w:szCs w:val="28"/>
        </w:rPr>
        <w:t>公顷，调入一般农地区</w:t>
      </w:r>
      <w:r w:rsidR="005D2B73" w:rsidRPr="005D2B73">
        <w:rPr>
          <w:rFonts w:eastAsia="仿宋_GB2312"/>
          <w:noProof/>
          <w:sz w:val="28"/>
          <w:szCs w:val="28"/>
        </w:rPr>
        <w:t>14.5529</w:t>
      </w:r>
      <w:r w:rsidRPr="005F246F">
        <w:rPr>
          <w:rFonts w:eastAsia="仿宋_GB2312" w:hint="eastAsia"/>
          <w:noProof/>
          <w:sz w:val="28"/>
          <w:szCs w:val="28"/>
        </w:rPr>
        <w:t>公顷，城镇建设用地区</w:t>
      </w:r>
      <w:r w:rsidR="005D2B73" w:rsidRPr="005D2B73">
        <w:rPr>
          <w:rFonts w:eastAsia="仿宋_GB2312"/>
          <w:noProof/>
          <w:sz w:val="28"/>
          <w:szCs w:val="28"/>
        </w:rPr>
        <w:t>30.8637</w:t>
      </w:r>
      <w:r w:rsidRPr="005F246F">
        <w:rPr>
          <w:rFonts w:eastAsia="仿宋_GB2312" w:hint="eastAsia"/>
          <w:noProof/>
          <w:sz w:val="28"/>
          <w:szCs w:val="28"/>
        </w:rPr>
        <w:t>公顷、村镇建设用地区</w:t>
      </w:r>
      <w:r w:rsidR="005D2B73" w:rsidRPr="005D2B73">
        <w:rPr>
          <w:rFonts w:eastAsia="仿宋_GB2312"/>
          <w:noProof/>
          <w:sz w:val="28"/>
          <w:szCs w:val="28"/>
        </w:rPr>
        <w:t>1.8937</w:t>
      </w:r>
      <w:r w:rsidRPr="005F246F">
        <w:rPr>
          <w:rFonts w:eastAsia="仿宋_GB2312" w:hint="eastAsia"/>
          <w:noProof/>
          <w:sz w:val="28"/>
          <w:szCs w:val="28"/>
        </w:rPr>
        <w:t>公顷，其他用地区</w:t>
      </w:r>
      <w:r w:rsidR="005D2B73" w:rsidRPr="005D2B73">
        <w:rPr>
          <w:rFonts w:eastAsia="仿宋_GB2312"/>
          <w:noProof/>
          <w:sz w:val="28"/>
          <w:szCs w:val="28"/>
        </w:rPr>
        <w:t>0.0027</w:t>
      </w:r>
      <w:r w:rsidRPr="005F246F">
        <w:rPr>
          <w:rFonts w:eastAsia="仿宋_GB2312" w:hint="eastAsia"/>
          <w:noProof/>
          <w:sz w:val="28"/>
          <w:szCs w:val="28"/>
        </w:rPr>
        <w:t>公顷。</w:t>
      </w:r>
    </w:p>
    <w:p w14:paraId="2DB2A9E9" w14:textId="77777777" w:rsidR="001D1772" w:rsidRDefault="001D1772"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t>调整后，</w:t>
      </w:r>
      <w:r w:rsidRPr="001D1772">
        <w:rPr>
          <w:rFonts w:eastAsia="仿宋_GB2312" w:hint="eastAsia"/>
          <w:noProof/>
          <w:sz w:val="28"/>
          <w:szCs w:val="28"/>
        </w:rPr>
        <w:t>沙溪镇</w:t>
      </w:r>
      <w:r w:rsidRPr="005F246F">
        <w:rPr>
          <w:rFonts w:eastAsia="仿宋_GB2312" w:hint="eastAsia"/>
          <w:noProof/>
          <w:sz w:val="28"/>
          <w:szCs w:val="28"/>
        </w:rPr>
        <w:t>一般农地区面积减少</w:t>
      </w:r>
      <w:r w:rsidR="005D2B73" w:rsidRPr="005D2B73">
        <w:rPr>
          <w:rFonts w:eastAsia="仿宋_GB2312"/>
          <w:noProof/>
          <w:sz w:val="28"/>
          <w:szCs w:val="28"/>
        </w:rPr>
        <w:t>17.9937</w:t>
      </w:r>
      <w:r w:rsidRPr="005F246F">
        <w:rPr>
          <w:rFonts w:eastAsia="仿宋_GB2312" w:hint="eastAsia"/>
          <w:noProof/>
          <w:sz w:val="28"/>
          <w:szCs w:val="28"/>
        </w:rPr>
        <w:t>公顷，城镇建设用地区</w:t>
      </w:r>
      <w:r>
        <w:rPr>
          <w:rFonts w:eastAsia="仿宋_GB2312" w:hint="eastAsia"/>
          <w:noProof/>
          <w:sz w:val="28"/>
          <w:szCs w:val="28"/>
        </w:rPr>
        <w:t>增加</w:t>
      </w:r>
      <w:r w:rsidR="005D2B73" w:rsidRPr="005D2B73">
        <w:rPr>
          <w:rFonts w:eastAsia="仿宋_GB2312"/>
          <w:noProof/>
          <w:sz w:val="28"/>
          <w:szCs w:val="28"/>
        </w:rPr>
        <w:t>20.1944</w:t>
      </w:r>
      <w:r w:rsidRPr="005F246F">
        <w:rPr>
          <w:rFonts w:eastAsia="仿宋_GB2312" w:hint="eastAsia"/>
          <w:noProof/>
          <w:sz w:val="28"/>
          <w:szCs w:val="28"/>
        </w:rPr>
        <w:t>公顷</w:t>
      </w:r>
      <w:r w:rsidR="005D2B73">
        <w:rPr>
          <w:rFonts w:eastAsia="仿宋_GB2312" w:hint="eastAsia"/>
          <w:noProof/>
          <w:sz w:val="28"/>
          <w:szCs w:val="28"/>
        </w:rPr>
        <w:t>、</w:t>
      </w:r>
      <w:r w:rsidR="005D2B73" w:rsidRPr="005F246F">
        <w:rPr>
          <w:rFonts w:eastAsia="仿宋_GB2312" w:hint="eastAsia"/>
          <w:noProof/>
          <w:sz w:val="28"/>
          <w:szCs w:val="28"/>
        </w:rPr>
        <w:t>村镇建设用地区</w:t>
      </w:r>
      <w:r w:rsidR="005D2B73">
        <w:rPr>
          <w:rFonts w:eastAsia="仿宋_GB2312" w:hint="eastAsia"/>
          <w:noProof/>
          <w:sz w:val="28"/>
          <w:szCs w:val="28"/>
        </w:rPr>
        <w:t>减少</w:t>
      </w:r>
      <w:r w:rsidR="005D2B73" w:rsidRPr="005D2B73">
        <w:rPr>
          <w:rFonts w:eastAsia="仿宋_GB2312"/>
          <w:noProof/>
          <w:sz w:val="28"/>
          <w:szCs w:val="28"/>
        </w:rPr>
        <w:t>0.8017</w:t>
      </w:r>
      <w:r w:rsidR="005D2B73" w:rsidRPr="005F246F">
        <w:rPr>
          <w:rFonts w:eastAsia="仿宋_GB2312" w:hint="eastAsia"/>
          <w:noProof/>
          <w:sz w:val="28"/>
          <w:szCs w:val="28"/>
        </w:rPr>
        <w:t>公顷，</w:t>
      </w:r>
      <w:r w:rsidRPr="005F246F">
        <w:rPr>
          <w:rFonts w:eastAsia="仿宋_GB2312" w:hint="eastAsia"/>
          <w:noProof/>
          <w:sz w:val="28"/>
          <w:szCs w:val="28"/>
        </w:rPr>
        <w:t>其他用地区减少</w:t>
      </w:r>
      <w:r w:rsidR="005D2B73" w:rsidRPr="005D2B73">
        <w:rPr>
          <w:rFonts w:eastAsia="仿宋_GB2312"/>
          <w:noProof/>
          <w:sz w:val="28"/>
          <w:szCs w:val="28"/>
        </w:rPr>
        <w:t>1.3990</w:t>
      </w:r>
      <w:r w:rsidRPr="005F246F">
        <w:rPr>
          <w:rFonts w:eastAsia="仿宋_GB2312" w:hint="eastAsia"/>
          <w:noProof/>
          <w:sz w:val="28"/>
          <w:szCs w:val="28"/>
        </w:rPr>
        <w:t>公顷，其余土地用途区面积保持不变。</w:t>
      </w:r>
    </w:p>
    <w:p w14:paraId="3A2D0E36" w14:textId="77777777" w:rsidR="00941D86" w:rsidRPr="005D2B73" w:rsidRDefault="00941D86" w:rsidP="00A57B72">
      <w:pPr>
        <w:spacing w:line="560" w:lineRule="exact"/>
        <w:ind w:firstLineChars="200" w:firstLine="562"/>
        <w:rPr>
          <w:rFonts w:eastAsia="仿宋_GB2312"/>
          <w:b/>
          <w:noProof/>
          <w:sz w:val="28"/>
          <w:szCs w:val="28"/>
        </w:rPr>
      </w:pPr>
      <w:r w:rsidRPr="005D2B73">
        <w:rPr>
          <w:rFonts w:eastAsia="仿宋_GB2312" w:hint="eastAsia"/>
          <w:b/>
          <w:noProof/>
          <w:sz w:val="28"/>
          <w:szCs w:val="28"/>
        </w:rPr>
        <w:t>7.</w:t>
      </w:r>
      <w:r w:rsidRPr="005D2B73">
        <w:rPr>
          <w:rFonts w:hint="eastAsia"/>
          <w:b/>
        </w:rPr>
        <w:t xml:space="preserve"> </w:t>
      </w:r>
      <w:r w:rsidRPr="005D2B73">
        <w:rPr>
          <w:rFonts w:eastAsia="仿宋_GB2312" w:hint="eastAsia"/>
          <w:b/>
          <w:noProof/>
          <w:sz w:val="28"/>
          <w:szCs w:val="28"/>
        </w:rPr>
        <w:t>双凤镇</w:t>
      </w:r>
    </w:p>
    <w:p w14:paraId="6D86FACA" w14:textId="77777777" w:rsidR="005D2B73" w:rsidRPr="00C379D1" w:rsidRDefault="005D2B73" w:rsidP="00A57B72">
      <w:pPr>
        <w:spacing w:line="560" w:lineRule="exact"/>
        <w:ind w:firstLineChars="200" w:firstLine="560"/>
        <w:rPr>
          <w:rFonts w:eastAsia="仿宋_GB2312"/>
          <w:noProof/>
          <w:sz w:val="28"/>
          <w:szCs w:val="28"/>
        </w:rPr>
      </w:pPr>
      <w:r>
        <w:rPr>
          <w:rFonts w:eastAsia="仿宋_GB2312" w:hint="eastAsia"/>
          <w:noProof/>
          <w:sz w:val="28"/>
          <w:szCs w:val="28"/>
        </w:rPr>
        <w:t>（</w:t>
      </w:r>
      <w:r>
        <w:rPr>
          <w:rFonts w:eastAsia="仿宋_GB2312" w:hint="eastAsia"/>
          <w:noProof/>
          <w:sz w:val="28"/>
          <w:szCs w:val="28"/>
        </w:rPr>
        <w:t>1</w:t>
      </w:r>
      <w:r>
        <w:rPr>
          <w:rFonts w:eastAsia="仿宋_GB2312" w:hint="eastAsia"/>
          <w:noProof/>
          <w:sz w:val="28"/>
          <w:szCs w:val="28"/>
        </w:rPr>
        <w:t>）建设用地管制区修改方案</w:t>
      </w:r>
    </w:p>
    <w:p w14:paraId="6E501B08" w14:textId="44657D53" w:rsidR="00941D86" w:rsidRDefault="00941D86" w:rsidP="00A57B72">
      <w:pPr>
        <w:spacing w:line="560" w:lineRule="exact"/>
        <w:ind w:firstLineChars="200" w:firstLine="560"/>
        <w:rPr>
          <w:rFonts w:eastAsia="仿宋_GB2312"/>
          <w:noProof/>
          <w:sz w:val="28"/>
          <w:szCs w:val="28"/>
        </w:rPr>
      </w:pPr>
      <w:r w:rsidRPr="00C379D1">
        <w:rPr>
          <w:rFonts w:eastAsia="仿宋_GB2312" w:hint="eastAsia"/>
          <w:noProof/>
          <w:sz w:val="28"/>
          <w:szCs w:val="28"/>
        </w:rPr>
        <w:t>将</w:t>
      </w:r>
      <w:r w:rsidRPr="00941D86">
        <w:rPr>
          <w:rFonts w:eastAsia="仿宋_GB2312"/>
          <w:noProof/>
          <w:sz w:val="28"/>
          <w:szCs w:val="28"/>
        </w:rPr>
        <w:t>4.6481</w:t>
      </w:r>
      <w:r w:rsidRPr="00C379D1">
        <w:rPr>
          <w:rFonts w:eastAsia="仿宋_GB2312" w:hint="eastAsia"/>
          <w:noProof/>
          <w:sz w:val="28"/>
          <w:szCs w:val="28"/>
        </w:rPr>
        <w:t>公顷限制建设区调整为允许建设区，涉及地块</w:t>
      </w:r>
      <w:r w:rsidRPr="00941D86">
        <w:rPr>
          <w:rFonts w:eastAsia="仿宋_GB2312"/>
          <w:noProof/>
          <w:sz w:val="28"/>
          <w:szCs w:val="28"/>
        </w:rPr>
        <w:t>20</w:t>
      </w:r>
      <w:r w:rsidRPr="00C379D1">
        <w:rPr>
          <w:rFonts w:eastAsia="仿宋_GB2312" w:hint="eastAsia"/>
          <w:noProof/>
          <w:sz w:val="28"/>
          <w:szCs w:val="28"/>
        </w:rPr>
        <w:t>个；将</w:t>
      </w:r>
      <w:r w:rsidRPr="00941D86">
        <w:rPr>
          <w:rFonts w:eastAsia="仿宋_GB2312"/>
          <w:noProof/>
          <w:sz w:val="28"/>
          <w:szCs w:val="28"/>
        </w:rPr>
        <w:t>11.3414</w:t>
      </w:r>
      <w:r w:rsidRPr="00C379D1">
        <w:rPr>
          <w:rFonts w:eastAsia="仿宋_GB2312" w:hint="eastAsia"/>
          <w:noProof/>
          <w:sz w:val="28"/>
          <w:szCs w:val="28"/>
        </w:rPr>
        <w:t>公顷限制建设区调整为有条件建设区，涉及地块</w:t>
      </w:r>
      <w:r w:rsidRPr="00941D86">
        <w:rPr>
          <w:rFonts w:eastAsia="仿宋_GB2312"/>
          <w:noProof/>
          <w:sz w:val="28"/>
          <w:szCs w:val="28"/>
        </w:rPr>
        <w:t>6</w:t>
      </w:r>
      <w:r w:rsidRPr="00C379D1">
        <w:rPr>
          <w:rFonts w:eastAsia="仿宋_GB2312" w:hint="eastAsia"/>
          <w:noProof/>
          <w:sz w:val="28"/>
          <w:szCs w:val="28"/>
        </w:rPr>
        <w:t>个；将</w:t>
      </w:r>
      <w:r w:rsidR="00291044" w:rsidRPr="00291044">
        <w:rPr>
          <w:rFonts w:eastAsia="仿宋_GB2312"/>
          <w:noProof/>
          <w:sz w:val="28"/>
          <w:szCs w:val="28"/>
        </w:rPr>
        <w:t>28.0671</w:t>
      </w:r>
      <w:r w:rsidRPr="00C379D1">
        <w:rPr>
          <w:rFonts w:eastAsia="仿宋_GB2312" w:hint="eastAsia"/>
          <w:noProof/>
          <w:sz w:val="28"/>
          <w:szCs w:val="28"/>
        </w:rPr>
        <w:t>公顷有条件建设区调整为允许建设区，涉及地块</w:t>
      </w:r>
      <w:r>
        <w:rPr>
          <w:rFonts w:eastAsia="仿宋_GB2312" w:hint="eastAsia"/>
          <w:noProof/>
          <w:sz w:val="28"/>
          <w:szCs w:val="28"/>
        </w:rPr>
        <w:t>2</w:t>
      </w:r>
      <w:r w:rsidR="00291044">
        <w:rPr>
          <w:rFonts w:eastAsia="仿宋_GB2312" w:hint="eastAsia"/>
          <w:noProof/>
          <w:sz w:val="28"/>
          <w:szCs w:val="28"/>
        </w:rPr>
        <w:t>9</w:t>
      </w:r>
      <w:r w:rsidRPr="00C379D1">
        <w:rPr>
          <w:rFonts w:eastAsia="仿宋_GB2312" w:hint="eastAsia"/>
          <w:noProof/>
          <w:sz w:val="28"/>
          <w:szCs w:val="28"/>
        </w:rPr>
        <w:t>个；将</w:t>
      </w:r>
      <w:r w:rsidRPr="00941D86">
        <w:rPr>
          <w:rFonts w:eastAsia="仿宋_GB2312"/>
          <w:noProof/>
          <w:sz w:val="28"/>
          <w:szCs w:val="28"/>
        </w:rPr>
        <w:t>14.8097</w:t>
      </w:r>
      <w:r w:rsidRPr="00C379D1">
        <w:rPr>
          <w:rFonts w:eastAsia="仿宋_GB2312" w:hint="eastAsia"/>
          <w:noProof/>
          <w:sz w:val="28"/>
          <w:szCs w:val="28"/>
        </w:rPr>
        <w:t>公顷允许建设区调整为限制建设区，涉及地块</w:t>
      </w:r>
      <w:r>
        <w:rPr>
          <w:rFonts w:eastAsia="仿宋_GB2312" w:hint="eastAsia"/>
          <w:noProof/>
          <w:sz w:val="28"/>
          <w:szCs w:val="28"/>
        </w:rPr>
        <w:t>26</w:t>
      </w:r>
      <w:r w:rsidRPr="00C379D1">
        <w:rPr>
          <w:rFonts w:eastAsia="仿宋_GB2312" w:hint="eastAsia"/>
          <w:noProof/>
          <w:sz w:val="28"/>
          <w:szCs w:val="28"/>
        </w:rPr>
        <w:t>个</w:t>
      </w:r>
      <w:r>
        <w:rPr>
          <w:rFonts w:eastAsia="仿宋_GB2312" w:hint="eastAsia"/>
          <w:noProof/>
          <w:sz w:val="28"/>
          <w:szCs w:val="28"/>
        </w:rPr>
        <w:t>。</w:t>
      </w:r>
    </w:p>
    <w:p w14:paraId="1229E14B" w14:textId="16310B07" w:rsidR="00941D86" w:rsidRDefault="00941D86" w:rsidP="00A57B72">
      <w:pPr>
        <w:spacing w:line="560" w:lineRule="exact"/>
        <w:ind w:firstLineChars="200" w:firstLine="560"/>
        <w:rPr>
          <w:rFonts w:eastAsia="仿宋_GB2312"/>
          <w:noProof/>
          <w:sz w:val="28"/>
          <w:szCs w:val="28"/>
        </w:rPr>
      </w:pPr>
      <w:r w:rsidRPr="00C379D1">
        <w:rPr>
          <w:rFonts w:eastAsia="仿宋_GB2312" w:hint="eastAsia"/>
          <w:noProof/>
          <w:sz w:val="28"/>
          <w:szCs w:val="28"/>
        </w:rPr>
        <w:t>调整后</w:t>
      </w:r>
      <w:r w:rsidR="00301BAE" w:rsidRPr="00301BAE">
        <w:rPr>
          <w:rFonts w:eastAsia="仿宋_GB2312" w:hint="eastAsia"/>
          <w:noProof/>
          <w:sz w:val="28"/>
          <w:szCs w:val="28"/>
        </w:rPr>
        <w:t>双凤镇</w:t>
      </w:r>
      <w:r w:rsidRPr="00C379D1">
        <w:rPr>
          <w:rFonts w:eastAsia="仿宋_GB2312" w:hint="eastAsia"/>
          <w:noProof/>
          <w:sz w:val="28"/>
          <w:szCs w:val="28"/>
        </w:rPr>
        <w:t>允许</w:t>
      </w:r>
      <w:r w:rsidRPr="00C379D1">
        <w:rPr>
          <w:rFonts w:eastAsia="仿宋_GB2312"/>
          <w:noProof/>
          <w:sz w:val="28"/>
          <w:szCs w:val="28"/>
        </w:rPr>
        <w:t>建设区</w:t>
      </w:r>
      <w:r>
        <w:rPr>
          <w:rFonts w:eastAsia="仿宋_GB2312" w:hint="eastAsia"/>
          <w:noProof/>
          <w:sz w:val="28"/>
          <w:szCs w:val="28"/>
        </w:rPr>
        <w:t>增加</w:t>
      </w:r>
      <w:r w:rsidR="00291044" w:rsidRPr="00291044">
        <w:rPr>
          <w:rFonts w:eastAsia="仿宋_GB2312"/>
          <w:noProof/>
          <w:sz w:val="28"/>
          <w:szCs w:val="28"/>
        </w:rPr>
        <w:t>17.9055</w:t>
      </w:r>
      <w:r w:rsidRPr="00C379D1">
        <w:rPr>
          <w:rFonts w:eastAsia="仿宋_GB2312" w:hint="eastAsia"/>
          <w:noProof/>
          <w:sz w:val="28"/>
          <w:szCs w:val="28"/>
        </w:rPr>
        <w:t>公顷</w:t>
      </w:r>
      <w:r w:rsidRPr="00C379D1">
        <w:rPr>
          <w:rFonts w:eastAsia="仿宋_GB2312"/>
          <w:noProof/>
          <w:sz w:val="28"/>
          <w:szCs w:val="28"/>
        </w:rPr>
        <w:t>，</w:t>
      </w:r>
      <w:r w:rsidRPr="00C379D1">
        <w:rPr>
          <w:rFonts w:eastAsia="仿宋_GB2312" w:hint="eastAsia"/>
          <w:noProof/>
          <w:sz w:val="28"/>
          <w:szCs w:val="28"/>
        </w:rPr>
        <w:t>有条件建设区</w:t>
      </w:r>
      <w:r>
        <w:rPr>
          <w:rFonts w:eastAsia="仿宋_GB2312" w:hint="eastAsia"/>
          <w:noProof/>
          <w:sz w:val="28"/>
          <w:szCs w:val="28"/>
        </w:rPr>
        <w:t>减少</w:t>
      </w:r>
      <w:r w:rsidR="00291044" w:rsidRPr="00291044">
        <w:rPr>
          <w:rFonts w:eastAsia="仿宋_GB2312"/>
          <w:noProof/>
          <w:sz w:val="28"/>
          <w:szCs w:val="28"/>
        </w:rPr>
        <w:t>16.7257</w:t>
      </w:r>
      <w:r w:rsidRPr="00C379D1">
        <w:rPr>
          <w:rFonts w:eastAsia="仿宋_GB2312" w:hint="eastAsia"/>
          <w:noProof/>
          <w:sz w:val="28"/>
          <w:szCs w:val="28"/>
        </w:rPr>
        <w:t>公顷，限制</w:t>
      </w:r>
      <w:r w:rsidRPr="00C379D1">
        <w:rPr>
          <w:rFonts w:eastAsia="仿宋_GB2312"/>
          <w:noProof/>
          <w:sz w:val="28"/>
          <w:szCs w:val="28"/>
        </w:rPr>
        <w:t>建设区</w:t>
      </w:r>
      <w:r>
        <w:rPr>
          <w:rFonts w:eastAsia="仿宋_GB2312" w:hint="eastAsia"/>
          <w:noProof/>
          <w:sz w:val="28"/>
          <w:szCs w:val="28"/>
        </w:rPr>
        <w:t>减少</w:t>
      </w:r>
      <w:r w:rsidRPr="00941D86">
        <w:rPr>
          <w:rFonts w:eastAsia="仿宋_GB2312"/>
          <w:noProof/>
          <w:sz w:val="28"/>
          <w:szCs w:val="28"/>
        </w:rPr>
        <w:t>1.1798</w:t>
      </w:r>
      <w:r w:rsidRPr="00C379D1">
        <w:rPr>
          <w:rFonts w:eastAsia="仿宋_GB2312" w:hint="eastAsia"/>
          <w:noProof/>
          <w:sz w:val="28"/>
          <w:szCs w:val="28"/>
        </w:rPr>
        <w:t>公顷。</w:t>
      </w:r>
    </w:p>
    <w:p w14:paraId="6BB4B690" w14:textId="77777777" w:rsidR="005D2B73" w:rsidRPr="005F246F" w:rsidRDefault="005D2B73"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t>（</w:t>
      </w:r>
      <w:r w:rsidRPr="005F246F">
        <w:rPr>
          <w:rFonts w:eastAsia="仿宋_GB2312" w:hint="eastAsia"/>
          <w:noProof/>
          <w:sz w:val="28"/>
          <w:szCs w:val="28"/>
        </w:rPr>
        <w:t>2</w:t>
      </w:r>
      <w:r w:rsidRPr="005F246F">
        <w:rPr>
          <w:rFonts w:eastAsia="仿宋_GB2312" w:hint="eastAsia"/>
          <w:noProof/>
          <w:sz w:val="28"/>
          <w:szCs w:val="28"/>
        </w:rPr>
        <w:t>）土地用途区修改方案</w:t>
      </w:r>
    </w:p>
    <w:p w14:paraId="0ECC949F" w14:textId="7460351E" w:rsidR="005D2B73" w:rsidRPr="005F246F" w:rsidRDefault="005D2B73" w:rsidP="00A57B72">
      <w:pPr>
        <w:spacing w:line="560" w:lineRule="exact"/>
        <w:ind w:firstLineChars="200" w:firstLine="560"/>
        <w:rPr>
          <w:rFonts w:eastAsia="仿宋_GB2312"/>
          <w:noProof/>
          <w:sz w:val="28"/>
          <w:szCs w:val="28"/>
        </w:rPr>
      </w:pPr>
      <w:r w:rsidRPr="005F246F">
        <w:rPr>
          <w:rFonts w:eastAsia="仿宋_GB2312" w:hint="eastAsia"/>
          <w:noProof/>
          <w:sz w:val="28"/>
          <w:szCs w:val="28"/>
        </w:rPr>
        <w:lastRenderedPageBreak/>
        <w:t>规划修改涉及调出一般农地区</w:t>
      </w:r>
      <w:r w:rsidR="00291044" w:rsidRPr="00291044">
        <w:rPr>
          <w:rFonts w:eastAsia="仿宋_GB2312"/>
          <w:noProof/>
          <w:sz w:val="28"/>
          <w:szCs w:val="28"/>
        </w:rPr>
        <w:t>42.9007</w:t>
      </w:r>
      <w:r w:rsidRPr="005F246F">
        <w:rPr>
          <w:rFonts w:eastAsia="仿宋_GB2312" w:hint="eastAsia"/>
          <w:noProof/>
          <w:sz w:val="28"/>
          <w:szCs w:val="28"/>
        </w:rPr>
        <w:t>公顷，城镇建设用地区</w:t>
      </w:r>
      <w:r w:rsidRPr="005D2B73">
        <w:rPr>
          <w:rFonts w:eastAsia="仿宋_GB2312"/>
          <w:noProof/>
          <w:sz w:val="28"/>
          <w:szCs w:val="28"/>
        </w:rPr>
        <w:t>9.7872</w:t>
      </w:r>
      <w:r w:rsidRPr="005F246F">
        <w:rPr>
          <w:rFonts w:eastAsia="仿宋_GB2312" w:hint="eastAsia"/>
          <w:noProof/>
          <w:sz w:val="28"/>
          <w:szCs w:val="28"/>
        </w:rPr>
        <w:t>公顷、村镇建设用地区</w:t>
      </w:r>
      <w:r w:rsidRPr="005D2B73">
        <w:rPr>
          <w:rFonts w:eastAsia="仿宋_GB2312"/>
          <w:noProof/>
          <w:sz w:val="28"/>
          <w:szCs w:val="28"/>
        </w:rPr>
        <w:t>5.0225</w:t>
      </w:r>
      <w:r w:rsidRPr="005F246F">
        <w:rPr>
          <w:rFonts w:eastAsia="仿宋_GB2312" w:hint="eastAsia"/>
          <w:noProof/>
          <w:sz w:val="28"/>
          <w:szCs w:val="28"/>
        </w:rPr>
        <w:t>公顷，其他用地区</w:t>
      </w:r>
      <w:r w:rsidR="00291044" w:rsidRPr="00291044">
        <w:rPr>
          <w:rFonts w:eastAsia="仿宋_GB2312"/>
          <w:noProof/>
          <w:sz w:val="28"/>
          <w:szCs w:val="28"/>
        </w:rPr>
        <w:t>1.1560</w:t>
      </w:r>
      <w:r w:rsidRPr="005F246F">
        <w:rPr>
          <w:rFonts w:eastAsia="仿宋_GB2312" w:hint="eastAsia"/>
          <w:noProof/>
          <w:sz w:val="28"/>
          <w:szCs w:val="28"/>
        </w:rPr>
        <w:t>公顷，调入一般农地区</w:t>
      </w:r>
      <w:r w:rsidRPr="005D2B73">
        <w:rPr>
          <w:rFonts w:eastAsia="仿宋_GB2312"/>
          <w:noProof/>
          <w:sz w:val="28"/>
          <w:szCs w:val="28"/>
        </w:rPr>
        <w:t>26.0288</w:t>
      </w:r>
      <w:r w:rsidRPr="005F246F">
        <w:rPr>
          <w:rFonts w:eastAsia="仿宋_GB2312" w:hint="eastAsia"/>
          <w:noProof/>
          <w:sz w:val="28"/>
          <w:szCs w:val="28"/>
        </w:rPr>
        <w:t>公顷，城镇建设用地区</w:t>
      </w:r>
      <w:r w:rsidR="00291044" w:rsidRPr="00291044">
        <w:rPr>
          <w:rFonts w:eastAsia="仿宋_GB2312"/>
          <w:noProof/>
          <w:sz w:val="28"/>
          <w:szCs w:val="28"/>
        </w:rPr>
        <w:t>28.3941</w:t>
      </w:r>
      <w:r w:rsidRPr="005F246F">
        <w:rPr>
          <w:rFonts w:eastAsia="仿宋_GB2312" w:hint="eastAsia"/>
          <w:noProof/>
          <w:sz w:val="28"/>
          <w:szCs w:val="28"/>
        </w:rPr>
        <w:t>公顷、村镇建设用地区</w:t>
      </w:r>
      <w:r w:rsidRPr="005D2B73">
        <w:rPr>
          <w:rFonts w:eastAsia="仿宋_GB2312"/>
          <w:noProof/>
          <w:sz w:val="28"/>
          <w:szCs w:val="28"/>
        </w:rPr>
        <w:t>4.3211</w:t>
      </w:r>
      <w:r w:rsidRPr="005F246F">
        <w:rPr>
          <w:rFonts w:eastAsia="仿宋_GB2312" w:hint="eastAsia"/>
          <w:noProof/>
          <w:sz w:val="28"/>
          <w:szCs w:val="28"/>
        </w:rPr>
        <w:t>公顷，其他用地区</w:t>
      </w:r>
      <w:r w:rsidRPr="005D2B73">
        <w:rPr>
          <w:rFonts w:eastAsia="仿宋_GB2312"/>
          <w:noProof/>
          <w:sz w:val="28"/>
          <w:szCs w:val="28"/>
        </w:rPr>
        <w:t>0.1224</w:t>
      </w:r>
      <w:r w:rsidRPr="005F246F">
        <w:rPr>
          <w:rFonts w:eastAsia="仿宋_GB2312" w:hint="eastAsia"/>
          <w:noProof/>
          <w:sz w:val="28"/>
          <w:szCs w:val="28"/>
        </w:rPr>
        <w:t>公顷。</w:t>
      </w:r>
    </w:p>
    <w:p w14:paraId="596E573A" w14:textId="2E2163AA" w:rsidR="005D2B73" w:rsidRPr="004C7F81" w:rsidRDefault="005D2B73" w:rsidP="00A57B72">
      <w:pPr>
        <w:spacing w:line="560" w:lineRule="exact"/>
        <w:ind w:firstLineChars="200" w:firstLine="560"/>
        <w:rPr>
          <w:rFonts w:eastAsia="仿宋_GB2312"/>
          <w:noProof/>
          <w:color w:val="000000" w:themeColor="text1"/>
          <w:sz w:val="28"/>
          <w:szCs w:val="28"/>
        </w:rPr>
        <w:sectPr w:rsidR="005D2B73" w:rsidRPr="004C7F81" w:rsidSect="005F3027">
          <w:headerReference w:type="default" r:id="rId16"/>
          <w:footerReference w:type="default" r:id="rId17"/>
          <w:pgSz w:w="11907" w:h="16840" w:code="9"/>
          <w:pgMar w:top="1797" w:right="1440" w:bottom="1797" w:left="1440" w:header="851" w:footer="992" w:gutter="0"/>
          <w:cols w:space="425"/>
          <w:docGrid w:linePitch="312"/>
        </w:sectPr>
      </w:pPr>
      <w:r w:rsidRPr="005F246F">
        <w:rPr>
          <w:rFonts w:eastAsia="仿宋_GB2312" w:hint="eastAsia"/>
          <w:noProof/>
          <w:sz w:val="28"/>
          <w:szCs w:val="28"/>
        </w:rPr>
        <w:t>调整后，</w:t>
      </w:r>
      <w:r w:rsidRPr="00941D86">
        <w:rPr>
          <w:rFonts w:eastAsia="仿宋_GB2312" w:hint="eastAsia"/>
          <w:noProof/>
          <w:sz w:val="28"/>
          <w:szCs w:val="28"/>
        </w:rPr>
        <w:t>双凤镇</w:t>
      </w:r>
      <w:r w:rsidRPr="005F246F">
        <w:rPr>
          <w:rFonts w:eastAsia="仿宋_GB2312" w:hint="eastAsia"/>
          <w:noProof/>
          <w:sz w:val="28"/>
          <w:szCs w:val="28"/>
        </w:rPr>
        <w:t>一般农地区面积减少</w:t>
      </w:r>
      <w:r w:rsidR="00291044" w:rsidRPr="00291044">
        <w:rPr>
          <w:rFonts w:eastAsia="仿宋_GB2312"/>
          <w:noProof/>
          <w:sz w:val="28"/>
          <w:szCs w:val="28"/>
        </w:rPr>
        <w:t>16.8719</w:t>
      </w:r>
      <w:r w:rsidRPr="005F246F">
        <w:rPr>
          <w:rFonts w:eastAsia="仿宋_GB2312" w:hint="eastAsia"/>
          <w:noProof/>
          <w:sz w:val="28"/>
          <w:szCs w:val="28"/>
        </w:rPr>
        <w:t>公顷，城镇建设用地区</w:t>
      </w:r>
      <w:r>
        <w:rPr>
          <w:rFonts w:eastAsia="仿宋_GB2312" w:hint="eastAsia"/>
          <w:noProof/>
          <w:sz w:val="28"/>
          <w:szCs w:val="28"/>
        </w:rPr>
        <w:t>增加</w:t>
      </w:r>
      <w:r w:rsidR="00291044" w:rsidRPr="00291044">
        <w:rPr>
          <w:rFonts w:eastAsia="仿宋_GB2312"/>
          <w:noProof/>
          <w:sz w:val="28"/>
          <w:szCs w:val="28"/>
        </w:rPr>
        <w:t>18.6069</w:t>
      </w:r>
      <w:r w:rsidRPr="005F246F">
        <w:rPr>
          <w:rFonts w:eastAsia="仿宋_GB2312" w:hint="eastAsia"/>
          <w:noProof/>
          <w:sz w:val="28"/>
          <w:szCs w:val="28"/>
        </w:rPr>
        <w:t>公顷</w:t>
      </w:r>
      <w:r>
        <w:rPr>
          <w:rFonts w:eastAsia="仿宋_GB2312" w:hint="eastAsia"/>
          <w:noProof/>
          <w:sz w:val="28"/>
          <w:szCs w:val="28"/>
        </w:rPr>
        <w:t>、</w:t>
      </w:r>
      <w:r w:rsidRPr="005F246F">
        <w:rPr>
          <w:rFonts w:eastAsia="仿宋_GB2312" w:hint="eastAsia"/>
          <w:noProof/>
          <w:sz w:val="28"/>
          <w:szCs w:val="28"/>
        </w:rPr>
        <w:t>村镇建设用地区</w:t>
      </w:r>
      <w:r>
        <w:rPr>
          <w:rFonts w:eastAsia="仿宋_GB2312" w:hint="eastAsia"/>
          <w:noProof/>
          <w:sz w:val="28"/>
          <w:szCs w:val="28"/>
        </w:rPr>
        <w:t>减少</w:t>
      </w:r>
      <w:r w:rsidRPr="005D2B73">
        <w:rPr>
          <w:rFonts w:eastAsia="仿宋_GB2312"/>
          <w:noProof/>
          <w:sz w:val="28"/>
          <w:szCs w:val="28"/>
        </w:rPr>
        <w:t>0.7014</w:t>
      </w:r>
      <w:r w:rsidRPr="005F246F">
        <w:rPr>
          <w:rFonts w:eastAsia="仿宋_GB2312" w:hint="eastAsia"/>
          <w:noProof/>
          <w:sz w:val="28"/>
          <w:szCs w:val="28"/>
        </w:rPr>
        <w:t>公顷，其他用地区减少</w:t>
      </w:r>
      <w:r w:rsidR="00291044" w:rsidRPr="00291044">
        <w:rPr>
          <w:rFonts w:eastAsia="仿宋_GB2312"/>
          <w:noProof/>
          <w:sz w:val="28"/>
          <w:szCs w:val="28"/>
        </w:rPr>
        <w:t>1.0336</w:t>
      </w:r>
      <w:r w:rsidRPr="005F246F">
        <w:rPr>
          <w:rFonts w:eastAsia="仿宋_GB2312" w:hint="eastAsia"/>
          <w:noProof/>
          <w:sz w:val="28"/>
          <w:szCs w:val="28"/>
        </w:rPr>
        <w:t>公顷，其余土地用途区面积保持不变。</w:t>
      </w:r>
    </w:p>
    <w:p w14:paraId="79152023" w14:textId="77777777" w:rsidR="00386731" w:rsidRPr="00673EDE" w:rsidRDefault="002A245E" w:rsidP="006B591F">
      <w:pPr>
        <w:pStyle w:val="1"/>
      </w:pPr>
      <w:bookmarkStart w:id="68" w:name="_Toc375161837"/>
      <w:bookmarkStart w:id="69" w:name="_Toc39870207"/>
      <w:bookmarkStart w:id="70" w:name="_Toc113250527"/>
      <w:bookmarkStart w:id="71" w:name="_Toc113270573"/>
      <w:bookmarkStart w:id="72" w:name="_Toc118601562"/>
      <w:bookmarkStart w:id="73" w:name="_Toc120246477"/>
      <w:bookmarkStart w:id="74" w:name="_Toc139800260"/>
      <w:bookmarkStart w:id="75" w:name="_Toc153167013"/>
      <w:bookmarkStart w:id="76" w:name="_Toc164930542"/>
      <w:bookmarkStart w:id="77" w:name="_Toc165097899"/>
      <w:bookmarkStart w:id="78" w:name="_Toc173755636"/>
      <w:bookmarkStart w:id="79" w:name="_Toc203215341"/>
      <w:r w:rsidRPr="00673EDE">
        <w:rPr>
          <w:rFonts w:hint="eastAsia"/>
        </w:rPr>
        <w:lastRenderedPageBreak/>
        <w:t>五</w:t>
      </w:r>
      <w:r w:rsidR="00AC682D" w:rsidRPr="00673EDE">
        <w:rPr>
          <w:rFonts w:hint="eastAsia"/>
        </w:rPr>
        <w:t>、</w:t>
      </w:r>
      <w:r w:rsidR="00386731" w:rsidRPr="00673EDE">
        <w:t>规划修改</w:t>
      </w:r>
      <w:bookmarkEnd w:id="68"/>
      <w:r w:rsidR="00386731" w:rsidRPr="00673EDE">
        <w:t>方案评价</w:t>
      </w:r>
      <w:bookmarkEnd w:id="69"/>
    </w:p>
    <w:p w14:paraId="3A7ED746" w14:textId="62C71703" w:rsidR="00386731" w:rsidRPr="00673EDE" w:rsidRDefault="00AC682D" w:rsidP="007C5C5A">
      <w:pPr>
        <w:pStyle w:val="2"/>
        <w:spacing w:before="160" w:after="160" w:line="500" w:lineRule="exact"/>
        <w:rPr>
          <w:rFonts w:ascii="Times New Roman" w:eastAsia="仿宋_GB2312" w:hAnsi="Times New Roman"/>
          <w:sz w:val="30"/>
          <w:szCs w:val="30"/>
        </w:rPr>
      </w:pPr>
      <w:bookmarkStart w:id="80" w:name="_Toc375161838"/>
      <w:bookmarkStart w:id="81" w:name="_Toc39870208"/>
      <w:r w:rsidRPr="00673EDE">
        <w:rPr>
          <w:rFonts w:ascii="Times New Roman" w:eastAsia="仿宋_GB2312" w:hAnsi="Times New Roman" w:hint="eastAsia"/>
          <w:sz w:val="30"/>
          <w:szCs w:val="30"/>
        </w:rPr>
        <w:t>（一）</w:t>
      </w:r>
      <w:r w:rsidR="00386731" w:rsidRPr="00673EDE">
        <w:rPr>
          <w:rFonts w:ascii="Times New Roman" w:eastAsia="仿宋_GB2312" w:hAnsi="Times New Roman"/>
          <w:sz w:val="30"/>
          <w:szCs w:val="30"/>
        </w:rPr>
        <w:t>对现行规划主要目标实现的影响</w:t>
      </w:r>
      <w:bookmarkEnd w:id="80"/>
      <w:bookmarkEnd w:id="81"/>
    </w:p>
    <w:p w14:paraId="2F157C4F" w14:textId="77777777" w:rsidR="00386731" w:rsidRDefault="00AC682D" w:rsidP="00A57B72">
      <w:pPr>
        <w:spacing w:line="560" w:lineRule="exact"/>
        <w:ind w:firstLineChars="200" w:firstLine="562"/>
        <w:rPr>
          <w:rFonts w:eastAsia="仿宋_GB2312"/>
          <w:b/>
          <w:sz w:val="28"/>
          <w:szCs w:val="28"/>
        </w:rPr>
      </w:pPr>
      <w:r w:rsidRPr="00673EDE">
        <w:rPr>
          <w:rFonts w:eastAsia="仿宋_GB2312" w:hint="eastAsia"/>
          <w:b/>
          <w:sz w:val="28"/>
          <w:szCs w:val="28"/>
        </w:rPr>
        <w:t>1.</w:t>
      </w:r>
      <w:r w:rsidR="00C058B6">
        <w:rPr>
          <w:rFonts w:eastAsia="仿宋_GB2312" w:hint="eastAsia"/>
          <w:b/>
          <w:sz w:val="28"/>
          <w:szCs w:val="28"/>
        </w:rPr>
        <w:t xml:space="preserve"> </w:t>
      </w:r>
      <w:r w:rsidR="00386731" w:rsidRPr="00673EDE">
        <w:rPr>
          <w:rFonts w:eastAsia="仿宋_GB2312"/>
          <w:b/>
          <w:sz w:val="28"/>
          <w:szCs w:val="28"/>
        </w:rPr>
        <w:t>对耕地保有量和</w:t>
      </w:r>
      <w:r w:rsidR="007B45BC">
        <w:rPr>
          <w:rFonts w:eastAsia="仿宋_GB2312" w:hint="eastAsia"/>
          <w:b/>
          <w:sz w:val="28"/>
          <w:szCs w:val="28"/>
        </w:rPr>
        <w:t>永久</w:t>
      </w:r>
      <w:r w:rsidR="00386731" w:rsidRPr="00673EDE">
        <w:rPr>
          <w:rFonts w:eastAsia="仿宋_GB2312"/>
          <w:b/>
          <w:sz w:val="28"/>
          <w:szCs w:val="28"/>
        </w:rPr>
        <w:t>基本农田</w:t>
      </w:r>
      <w:r w:rsidR="008A7449">
        <w:rPr>
          <w:rFonts w:eastAsia="仿宋_GB2312" w:hint="eastAsia"/>
          <w:b/>
          <w:sz w:val="28"/>
          <w:szCs w:val="28"/>
        </w:rPr>
        <w:t>保护</w:t>
      </w:r>
      <w:r w:rsidR="00386731" w:rsidRPr="00673EDE">
        <w:rPr>
          <w:rFonts w:eastAsia="仿宋_GB2312"/>
          <w:b/>
          <w:sz w:val="28"/>
          <w:szCs w:val="28"/>
        </w:rPr>
        <w:t>目标的影响</w:t>
      </w:r>
    </w:p>
    <w:p w14:paraId="664EC168" w14:textId="3DE26ADB" w:rsidR="000440CF" w:rsidRPr="000440CF" w:rsidRDefault="00264A5C" w:rsidP="00264A5C">
      <w:pPr>
        <w:spacing w:line="560" w:lineRule="exact"/>
        <w:ind w:firstLineChars="200" w:firstLine="560"/>
        <w:rPr>
          <w:rFonts w:eastAsia="仿宋_GB2312"/>
          <w:noProof/>
          <w:color w:val="000000" w:themeColor="text1"/>
          <w:sz w:val="28"/>
          <w:szCs w:val="28"/>
        </w:rPr>
      </w:pPr>
      <w:r w:rsidRPr="00264A5C">
        <w:rPr>
          <w:rFonts w:eastAsia="仿宋_GB2312" w:hint="eastAsia"/>
          <w:noProof/>
          <w:color w:val="000000" w:themeColor="text1"/>
          <w:sz w:val="28"/>
          <w:szCs w:val="28"/>
        </w:rPr>
        <w:t>规划修改不涉及对耕地保有量和永久基本农田保护任务调整，不涉及基本农田保护区。规划修改中，允许建设区（新增城乡建设用地）</w:t>
      </w:r>
      <w:r w:rsidRPr="00727775">
        <w:rPr>
          <w:rFonts w:eastAsia="仿宋_GB2312" w:hint="eastAsia"/>
          <w:noProof/>
          <w:sz w:val="28"/>
          <w:szCs w:val="28"/>
        </w:rPr>
        <w:t>调入涉及耕地</w:t>
      </w:r>
      <w:r w:rsidR="00727775" w:rsidRPr="00727775">
        <w:rPr>
          <w:rFonts w:eastAsia="仿宋_GB2312"/>
          <w:noProof/>
          <w:sz w:val="28"/>
          <w:szCs w:val="28"/>
        </w:rPr>
        <w:t>121.2126</w:t>
      </w:r>
      <w:r w:rsidRPr="00727775">
        <w:rPr>
          <w:rFonts w:eastAsia="仿宋_GB2312" w:hint="eastAsia"/>
          <w:noProof/>
          <w:sz w:val="28"/>
          <w:szCs w:val="28"/>
        </w:rPr>
        <w:t>公顷，允许建设区（新增城乡建设用地）调出涉及耕地</w:t>
      </w:r>
      <w:r w:rsidR="00727775" w:rsidRPr="00727775">
        <w:rPr>
          <w:rFonts w:eastAsia="仿宋_GB2312"/>
          <w:noProof/>
          <w:sz w:val="28"/>
          <w:szCs w:val="28"/>
        </w:rPr>
        <w:t>51.0536</w:t>
      </w:r>
      <w:r w:rsidRPr="00727775">
        <w:rPr>
          <w:rFonts w:eastAsia="仿宋_GB2312" w:hint="eastAsia"/>
          <w:noProof/>
          <w:sz w:val="28"/>
          <w:szCs w:val="28"/>
        </w:rPr>
        <w:t>公顷，规划修改后允许建设区占用耕地规模增加</w:t>
      </w:r>
      <w:r w:rsidRPr="00727775">
        <w:rPr>
          <w:rFonts w:eastAsia="仿宋_GB2312"/>
          <w:noProof/>
          <w:sz w:val="28"/>
          <w:szCs w:val="28"/>
        </w:rPr>
        <w:t>70.1590</w:t>
      </w:r>
      <w:r w:rsidRPr="00727775">
        <w:rPr>
          <w:rFonts w:eastAsia="仿宋_GB2312" w:hint="eastAsia"/>
          <w:noProof/>
          <w:sz w:val="28"/>
          <w:szCs w:val="28"/>
        </w:rPr>
        <w:t>公顷，后期项目建设过程中通过耕地“占一补一”的原则，确保耕地数量不减少，质量不降低。因此对现行规划耕地保有量指标</w:t>
      </w:r>
      <w:r w:rsidRPr="00264A5C">
        <w:rPr>
          <w:rFonts w:eastAsia="仿宋_GB2312" w:hint="eastAsia"/>
          <w:noProof/>
          <w:color w:val="000000" w:themeColor="text1"/>
          <w:sz w:val="28"/>
          <w:szCs w:val="28"/>
        </w:rPr>
        <w:t>和基本农田保护目标的实现不产生影响。</w:t>
      </w:r>
    </w:p>
    <w:p w14:paraId="765EA365" w14:textId="77777777" w:rsidR="00386731" w:rsidRPr="00673EDE" w:rsidRDefault="00AC682D" w:rsidP="00A57B72">
      <w:pPr>
        <w:spacing w:line="560" w:lineRule="exact"/>
        <w:ind w:firstLineChars="200" w:firstLine="562"/>
        <w:rPr>
          <w:rFonts w:eastAsia="仿宋_GB2312"/>
          <w:b/>
          <w:color w:val="000000" w:themeColor="text1"/>
          <w:sz w:val="28"/>
          <w:szCs w:val="28"/>
        </w:rPr>
      </w:pPr>
      <w:r w:rsidRPr="00673EDE">
        <w:rPr>
          <w:rFonts w:eastAsia="仿宋_GB2312" w:hint="eastAsia"/>
          <w:b/>
          <w:color w:val="000000" w:themeColor="text1"/>
          <w:sz w:val="28"/>
          <w:szCs w:val="28"/>
        </w:rPr>
        <w:t>2.</w:t>
      </w:r>
      <w:r w:rsidR="00C058B6">
        <w:rPr>
          <w:rFonts w:eastAsia="仿宋_GB2312" w:hint="eastAsia"/>
          <w:b/>
          <w:color w:val="000000" w:themeColor="text1"/>
          <w:sz w:val="28"/>
          <w:szCs w:val="28"/>
        </w:rPr>
        <w:t xml:space="preserve"> </w:t>
      </w:r>
      <w:r w:rsidR="00386731" w:rsidRPr="00673EDE">
        <w:rPr>
          <w:rFonts w:eastAsia="仿宋_GB2312"/>
          <w:b/>
          <w:color w:val="000000" w:themeColor="text1"/>
          <w:sz w:val="28"/>
          <w:szCs w:val="28"/>
        </w:rPr>
        <w:t>对建设用地控制目标</w:t>
      </w:r>
      <w:r w:rsidR="00F03266" w:rsidRPr="00673EDE">
        <w:rPr>
          <w:rFonts w:eastAsia="仿宋_GB2312" w:hint="eastAsia"/>
          <w:b/>
          <w:color w:val="000000" w:themeColor="text1"/>
          <w:sz w:val="28"/>
          <w:szCs w:val="28"/>
        </w:rPr>
        <w:t>的</w:t>
      </w:r>
      <w:r w:rsidR="00386731" w:rsidRPr="00673EDE">
        <w:rPr>
          <w:rFonts w:eastAsia="仿宋_GB2312"/>
          <w:b/>
          <w:color w:val="000000" w:themeColor="text1"/>
          <w:sz w:val="28"/>
          <w:szCs w:val="28"/>
        </w:rPr>
        <w:t>影响</w:t>
      </w:r>
    </w:p>
    <w:p w14:paraId="27AF5A1F" w14:textId="77777777" w:rsidR="00386731" w:rsidRPr="005B67E3" w:rsidRDefault="00386731" w:rsidP="00A57B72">
      <w:pPr>
        <w:spacing w:line="560" w:lineRule="exact"/>
        <w:ind w:firstLineChars="200" w:firstLine="560"/>
        <w:rPr>
          <w:rFonts w:eastAsia="仿宋_GB2312"/>
          <w:noProof/>
          <w:sz w:val="28"/>
          <w:szCs w:val="28"/>
        </w:rPr>
      </w:pPr>
      <w:r w:rsidRPr="005B67E3">
        <w:rPr>
          <w:rFonts w:eastAsia="仿宋_GB2312"/>
          <w:noProof/>
          <w:sz w:val="28"/>
          <w:szCs w:val="28"/>
        </w:rPr>
        <w:t>现行土地利用总体规划以严格保护耕地为前提，以控制建设用地规模为重点，以节约集约利用土地为核心，在保障经济社会全面、协调、可持续发展的前提下，确定建设用地</w:t>
      </w:r>
      <w:r w:rsidR="00F65FFF" w:rsidRPr="005B67E3">
        <w:rPr>
          <w:rFonts w:eastAsia="仿宋_GB2312" w:hint="eastAsia"/>
          <w:noProof/>
          <w:sz w:val="28"/>
          <w:szCs w:val="28"/>
        </w:rPr>
        <w:t>总规模、</w:t>
      </w:r>
      <w:r w:rsidRPr="005B67E3">
        <w:rPr>
          <w:rFonts w:eastAsia="仿宋_GB2312"/>
          <w:noProof/>
          <w:sz w:val="28"/>
          <w:szCs w:val="28"/>
        </w:rPr>
        <w:t>城乡建设用地规模</w:t>
      </w:r>
      <w:r w:rsidR="00F65FFF" w:rsidRPr="005B67E3">
        <w:rPr>
          <w:rFonts w:eastAsia="仿宋_GB2312" w:hint="eastAsia"/>
          <w:noProof/>
          <w:sz w:val="28"/>
          <w:szCs w:val="28"/>
        </w:rPr>
        <w:t>和交通水利及其他建设用地规模目标</w:t>
      </w:r>
      <w:r w:rsidRPr="005B67E3">
        <w:rPr>
          <w:rFonts w:eastAsia="仿宋_GB2312"/>
          <w:noProof/>
          <w:sz w:val="28"/>
          <w:szCs w:val="28"/>
        </w:rPr>
        <w:t>。</w:t>
      </w:r>
    </w:p>
    <w:p w14:paraId="0D2117A1" w14:textId="28DB1270" w:rsidR="00386731" w:rsidRPr="005B67E3" w:rsidRDefault="00A57B72" w:rsidP="00A57B72">
      <w:pPr>
        <w:spacing w:line="560" w:lineRule="exact"/>
        <w:ind w:firstLineChars="200" w:firstLine="560"/>
        <w:rPr>
          <w:rFonts w:eastAsia="仿宋_GB2312"/>
          <w:noProof/>
          <w:sz w:val="28"/>
          <w:szCs w:val="28"/>
        </w:rPr>
      </w:pPr>
      <w:r w:rsidRPr="005B67E3">
        <w:rPr>
          <w:rFonts w:eastAsia="仿宋_GB2312" w:hint="eastAsia"/>
          <w:sz w:val="28"/>
          <w:szCs w:val="28"/>
        </w:rPr>
        <w:t>结合省内增减挂钩结余指标、跨省域调剂指标落地上图</w:t>
      </w:r>
      <w:r w:rsidR="000440CF" w:rsidRPr="005B67E3">
        <w:rPr>
          <w:rFonts w:eastAsia="仿宋_GB2312"/>
          <w:sz w:val="28"/>
          <w:szCs w:val="28"/>
        </w:rPr>
        <w:t>，规划修改后</w:t>
      </w:r>
      <w:r w:rsidR="000440CF" w:rsidRPr="005B67E3">
        <w:rPr>
          <w:rFonts w:eastAsia="仿宋_GB2312" w:hint="eastAsia"/>
          <w:sz w:val="28"/>
          <w:szCs w:val="28"/>
        </w:rPr>
        <w:t>规划建设用地总规模增加</w:t>
      </w:r>
      <w:r w:rsidR="005B67E3" w:rsidRPr="005B67E3">
        <w:rPr>
          <w:rFonts w:eastAsia="仿宋_GB2312"/>
          <w:sz w:val="28"/>
          <w:szCs w:val="28"/>
        </w:rPr>
        <w:t>261.0000</w:t>
      </w:r>
      <w:r w:rsidR="000440CF" w:rsidRPr="005B67E3">
        <w:rPr>
          <w:rFonts w:eastAsia="仿宋_GB2312" w:hint="eastAsia"/>
          <w:sz w:val="28"/>
          <w:szCs w:val="28"/>
        </w:rPr>
        <w:t>公顷</w:t>
      </w:r>
      <w:r w:rsidR="005B67E3" w:rsidRPr="005B67E3">
        <w:rPr>
          <w:rFonts w:eastAsia="仿宋_GB2312" w:hint="eastAsia"/>
          <w:sz w:val="28"/>
          <w:szCs w:val="28"/>
        </w:rPr>
        <w:t>、</w:t>
      </w:r>
      <w:r w:rsidR="005B67E3" w:rsidRPr="005B67E3">
        <w:rPr>
          <w:rFonts w:eastAsia="仿宋_GB2312"/>
          <w:sz w:val="28"/>
          <w:szCs w:val="28"/>
        </w:rPr>
        <w:t>城乡建设用地规模</w:t>
      </w:r>
      <w:r w:rsidR="005B67E3" w:rsidRPr="005B67E3">
        <w:rPr>
          <w:rFonts w:eastAsia="仿宋_GB2312" w:hint="eastAsia"/>
          <w:sz w:val="28"/>
          <w:szCs w:val="28"/>
        </w:rPr>
        <w:t>增加</w:t>
      </w:r>
      <w:r w:rsidR="005B67E3" w:rsidRPr="005B67E3">
        <w:rPr>
          <w:rFonts w:eastAsia="仿宋_GB2312"/>
          <w:sz w:val="28"/>
          <w:szCs w:val="28"/>
        </w:rPr>
        <w:t>161.6000</w:t>
      </w:r>
      <w:r w:rsidR="005B67E3" w:rsidRPr="005B67E3">
        <w:rPr>
          <w:rFonts w:eastAsia="仿宋_GB2312" w:hint="eastAsia"/>
          <w:sz w:val="28"/>
          <w:szCs w:val="28"/>
        </w:rPr>
        <w:t>公顷，交通水利及其他用地增加</w:t>
      </w:r>
      <w:r w:rsidR="005B67E3" w:rsidRPr="005B67E3">
        <w:rPr>
          <w:rFonts w:eastAsia="仿宋_GB2312"/>
          <w:sz w:val="28"/>
          <w:szCs w:val="28"/>
        </w:rPr>
        <w:t>99.4000</w:t>
      </w:r>
      <w:r w:rsidR="005B67E3" w:rsidRPr="005B67E3">
        <w:rPr>
          <w:rFonts w:eastAsia="仿宋_GB2312" w:hint="eastAsia"/>
          <w:sz w:val="28"/>
          <w:szCs w:val="28"/>
        </w:rPr>
        <w:t>公顷</w:t>
      </w:r>
      <w:r w:rsidR="000440CF" w:rsidRPr="005B67E3">
        <w:rPr>
          <w:rFonts w:eastAsia="仿宋_GB2312" w:hint="eastAsia"/>
          <w:sz w:val="28"/>
          <w:szCs w:val="28"/>
        </w:rPr>
        <w:t>。</w:t>
      </w:r>
      <w:r w:rsidR="005B67E3" w:rsidRPr="005B67E3">
        <w:rPr>
          <w:rFonts w:eastAsia="仿宋_GB2312" w:hint="eastAsia"/>
          <w:sz w:val="28"/>
          <w:szCs w:val="28"/>
        </w:rPr>
        <w:t>规划修改后，</w:t>
      </w:r>
      <w:r w:rsidR="00254F0B" w:rsidRPr="005B67E3">
        <w:rPr>
          <w:rFonts w:eastAsia="仿宋_GB2312" w:hint="eastAsia"/>
          <w:noProof/>
          <w:sz w:val="28"/>
          <w:szCs w:val="28"/>
        </w:rPr>
        <w:t>城乡建设用地集中集聚程度有所提高，布局</w:t>
      </w:r>
      <w:r w:rsidR="002B027C" w:rsidRPr="005B67E3">
        <w:rPr>
          <w:rFonts w:eastAsia="仿宋_GB2312" w:hint="eastAsia"/>
          <w:noProof/>
          <w:spacing w:val="-4"/>
          <w:sz w:val="28"/>
          <w:szCs w:val="28"/>
        </w:rPr>
        <w:t>得到优化</w:t>
      </w:r>
      <w:r w:rsidR="00386731" w:rsidRPr="005B67E3">
        <w:rPr>
          <w:rFonts w:eastAsia="仿宋_GB2312"/>
          <w:noProof/>
          <w:sz w:val="28"/>
          <w:szCs w:val="28"/>
        </w:rPr>
        <w:t>。</w:t>
      </w:r>
    </w:p>
    <w:p w14:paraId="49943016" w14:textId="77777777" w:rsidR="00386731" w:rsidRPr="005B67E3" w:rsidRDefault="00AC682D" w:rsidP="00A57B72">
      <w:pPr>
        <w:spacing w:line="560" w:lineRule="exact"/>
        <w:ind w:firstLineChars="200" w:firstLine="562"/>
        <w:rPr>
          <w:rFonts w:eastAsia="仿宋_GB2312"/>
          <w:b/>
          <w:sz w:val="28"/>
          <w:szCs w:val="28"/>
        </w:rPr>
      </w:pPr>
      <w:r w:rsidRPr="005B67E3">
        <w:rPr>
          <w:rFonts w:eastAsia="仿宋_GB2312" w:hint="eastAsia"/>
          <w:b/>
          <w:sz w:val="28"/>
          <w:szCs w:val="28"/>
        </w:rPr>
        <w:t>3.</w:t>
      </w:r>
      <w:r w:rsidR="00C058B6" w:rsidRPr="005B67E3">
        <w:rPr>
          <w:rFonts w:eastAsia="仿宋_GB2312" w:hint="eastAsia"/>
          <w:b/>
          <w:sz w:val="28"/>
          <w:szCs w:val="28"/>
        </w:rPr>
        <w:t xml:space="preserve"> </w:t>
      </w:r>
      <w:r w:rsidR="00386731" w:rsidRPr="005B67E3">
        <w:rPr>
          <w:rFonts w:eastAsia="仿宋_GB2312"/>
          <w:b/>
          <w:sz w:val="28"/>
          <w:szCs w:val="28"/>
        </w:rPr>
        <w:t>对土地用途</w:t>
      </w:r>
      <w:r w:rsidR="00337456" w:rsidRPr="005B67E3">
        <w:rPr>
          <w:rFonts w:eastAsia="仿宋_GB2312" w:hint="eastAsia"/>
          <w:b/>
          <w:sz w:val="28"/>
          <w:szCs w:val="28"/>
        </w:rPr>
        <w:t>区</w:t>
      </w:r>
      <w:r w:rsidR="002E0B22" w:rsidRPr="005B67E3">
        <w:rPr>
          <w:rFonts w:eastAsia="仿宋_GB2312" w:hint="eastAsia"/>
          <w:b/>
          <w:sz w:val="28"/>
          <w:szCs w:val="28"/>
        </w:rPr>
        <w:t>的</w:t>
      </w:r>
      <w:r w:rsidR="00386731" w:rsidRPr="005B67E3">
        <w:rPr>
          <w:rFonts w:eastAsia="仿宋_GB2312"/>
          <w:b/>
          <w:sz w:val="28"/>
          <w:szCs w:val="28"/>
        </w:rPr>
        <w:t>影响</w:t>
      </w:r>
    </w:p>
    <w:p w14:paraId="5505A976" w14:textId="6EAFE3B7" w:rsidR="00DA0659" w:rsidRPr="005B67E3" w:rsidRDefault="00386731" w:rsidP="00A57B72">
      <w:pPr>
        <w:spacing w:line="560" w:lineRule="exact"/>
        <w:ind w:firstLineChars="200" w:firstLine="560"/>
        <w:rPr>
          <w:rFonts w:eastAsia="仿宋_GB2312"/>
          <w:noProof/>
          <w:sz w:val="28"/>
          <w:szCs w:val="28"/>
        </w:rPr>
      </w:pPr>
      <w:r w:rsidRPr="005B67E3">
        <w:rPr>
          <w:rFonts w:eastAsia="仿宋_GB2312"/>
          <w:noProof/>
          <w:sz w:val="28"/>
          <w:szCs w:val="28"/>
        </w:rPr>
        <w:t>规划修改</w:t>
      </w:r>
      <w:r w:rsidR="00F03266" w:rsidRPr="005B67E3">
        <w:rPr>
          <w:rFonts w:eastAsia="仿宋_GB2312" w:hint="eastAsia"/>
          <w:noProof/>
          <w:sz w:val="28"/>
          <w:szCs w:val="28"/>
        </w:rPr>
        <w:t>方案只</w:t>
      </w:r>
      <w:r w:rsidR="00FD1B62" w:rsidRPr="005B67E3">
        <w:rPr>
          <w:rFonts w:eastAsia="仿宋_GB2312"/>
          <w:noProof/>
          <w:sz w:val="28"/>
          <w:szCs w:val="28"/>
        </w:rPr>
        <w:t>涉及一般农地区、城镇建设用地区</w:t>
      </w:r>
      <w:r w:rsidR="00F03266" w:rsidRPr="005B67E3">
        <w:rPr>
          <w:rFonts w:eastAsia="仿宋_GB2312"/>
          <w:noProof/>
          <w:sz w:val="28"/>
          <w:szCs w:val="28"/>
        </w:rPr>
        <w:t>、村镇建设用地区</w:t>
      </w:r>
      <w:r w:rsidR="00F03266" w:rsidRPr="005B67E3">
        <w:rPr>
          <w:rFonts w:eastAsia="仿宋_GB2312" w:hint="eastAsia"/>
          <w:noProof/>
          <w:sz w:val="28"/>
          <w:szCs w:val="28"/>
        </w:rPr>
        <w:t>、独立工矿区</w:t>
      </w:r>
      <w:r w:rsidRPr="005B67E3">
        <w:rPr>
          <w:rFonts w:eastAsia="仿宋_GB2312"/>
          <w:noProof/>
          <w:sz w:val="28"/>
          <w:szCs w:val="28"/>
        </w:rPr>
        <w:t>、其他用地区布局的调整，不涉及基本农田保护区</w:t>
      </w:r>
      <w:r w:rsidR="00F03266" w:rsidRPr="005B67E3">
        <w:rPr>
          <w:rFonts w:eastAsia="仿宋_GB2312" w:hint="eastAsia"/>
          <w:noProof/>
          <w:sz w:val="28"/>
          <w:szCs w:val="28"/>
        </w:rPr>
        <w:t>、生态环境安全控制区</w:t>
      </w:r>
      <w:r w:rsidRPr="005B67E3">
        <w:rPr>
          <w:rFonts w:eastAsia="仿宋_GB2312"/>
          <w:noProof/>
          <w:sz w:val="28"/>
          <w:szCs w:val="28"/>
        </w:rPr>
        <w:t>。规划修改后，一般农地区面积</w:t>
      </w:r>
      <w:r w:rsidR="00DA0659" w:rsidRPr="005B67E3">
        <w:rPr>
          <w:rFonts w:eastAsia="仿宋_GB2312" w:hint="eastAsia"/>
          <w:noProof/>
          <w:sz w:val="28"/>
          <w:szCs w:val="28"/>
        </w:rPr>
        <w:t>减少</w:t>
      </w:r>
      <w:r w:rsidR="005B67E3" w:rsidRPr="005B67E3">
        <w:rPr>
          <w:rFonts w:eastAsia="仿宋_GB2312"/>
          <w:noProof/>
          <w:sz w:val="28"/>
          <w:szCs w:val="28"/>
        </w:rPr>
        <w:t>268.4751</w:t>
      </w:r>
      <w:r w:rsidRPr="005B67E3">
        <w:rPr>
          <w:rFonts w:eastAsia="仿宋_GB2312"/>
          <w:noProof/>
          <w:sz w:val="28"/>
          <w:szCs w:val="28"/>
        </w:rPr>
        <w:t>公顷，城镇建设用地区</w:t>
      </w:r>
      <w:r w:rsidR="00DA0659" w:rsidRPr="005B67E3">
        <w:rPr>
          <w:rFonts w:eastAsia="仿宋_GB2312" w:hint="eastAsia"/>
          <w:noProof/>
          <w:sz w:val="28"/>
          <w:szCs w:val="28"/>
        </w:rPr>
        <w:t>增加</w:t>
      </w:r>
      <w:r w:rsidR="005B67E3" w:rsidRPr="005B67E3">
        <w:rPr>
          <w:rFonts w:eastAsia="仿宋_GB2312"/>
          <w:noProof/>
          <w:sz w:val="28"/>
          <w:szCs w:val="28"/>
        </w:rPr>
        <w:t>161.6000</w:t>
      </w:r>
      <w:r w:rsidRPr="005B67E3">
        <w:rPr>
          <w:rFonts w:eastAsia="仿宋_GB2312"/>
          <w:noProof/>
          <w:sz w:val="28"/>
          <w:szCs w:val="28"/>
        </w:rPr>
        <w:t>公顷，村镇建设用地区</w:t>
      </w:r>
      <w:r w:rsidR="0083614E" w:rsidRPr="005B67E3">
        <w:rPr>
          <w:rFonts w:eastAsia="仿宋_GB2312" w:hint="eastAsia"/>
          <w:noProof/>
          <w:sz w:val="28"/>
          <w:szCs w:val="28"/>
        </w:rPr>
        <w:t>未发生变化</w:t>
      </w:r>
      <w:r w:rsidR="00556CAB" w:rsidRPr="005B67E3">
        <w:rPr>
          <w:rFonts w:eastAsia="仿宋_GB2312" w:hint="eastAsia"/>
          <w:noProof/>
          <w:sz w:val="28"/>
          <w:szCs w:val="28"/>
        </w:rPr>
        <w:t>，</w:t>
      </w:r>
      <w:r w:rsidR="00F167CD" w:rsidRPr="005B67E3">
        <w:rPr>
          <w:rFonts w:eastAsia="仿宋_GB2312" w:hint="eastAsia"/>
          <w:noProof/>
          <w:sz w:val="28"/>
          <w:szCs w:val="28"/>
        </w:rPr>
        <w:t>其他用地区</w:t>
      </w:r>
      <w:r w:rsidR="00DA0659" w:rsidRPr="005B67E3">
        <w:rPr>
          <w:rFonts w:eastAsia="仿宋_GB2312" w:hint="eastAsia"/>
          <w:noProof/>
          <w:sz w:val="28"/>
          <w:szCs w:val="28"/>
        </w:rPr>
        <w:t>增加</w:t>
      </w:r>
      <w:r w:rsidR="005B67E3" w:rsidRPr="005B67E3">
        <w:rPr>
          <w:rFonts w:eastAsia="仿宋_GB2312"/>
          <w:noProof/>
          <w:sz w:val="28"/>
          <w:szCs w:val="28"/>
        </w:rPr>
        <w:t>106.8751</w:t>
      </w:r>
      <w:r w:rsidR="00F167CD" w:rsidRPr="005B67E3">
        <w:rPr>
          <w:rFonts w:eastAsia="仿宋_GB2312" w:hint="eastAsia"/>
          <w:noProof/>
          <w:sz w:val="28"/>
          <w:szCs w:val="28"/>
        </w:rPr>
        <w:t>公顷</w:t>
      </w:r>
      <w:r w:rsidR="00727775" w:rsidRPr="005B67E3">
        <w:rPr>
          <w:rFonts w:eastAsia="仿宋_GB2312"/>
          <w:noProof/>
          <w:sz w:val="28"/>
          <w:szCs w:val="28"/>
        </w:rPr>
        <w:t>。</w:t>
      </w:r>
      <w:r w:rsidRPr="005B67E3">
        <w:rPr>
          <w:rFonts w:eastAsia="仿宋_GB2312"/>
          <w:noProof/>
          <w:sz w:val="28"/>
          <w:szCs w:val="28"/>
        </w:rPr>
        <w:t>规划修改</w:t>
      </w:r>
      <w:r w:rsidR="00337456" w:rsidRPr="005B67E3">
        <w:rPr>
          <w:rFonts w:eastAsia="仿宋_GB2312" w:hint="eastAsia"/>
          <w:noProof/>
          <w:sz w:val="28"/>
          <w:szCs w:val="28"/>
        </w:rPr>
        <w:t>方案</w:t>
      </w:r>
      <w:r w:rsidRPr="005B67E3">
        <w:rPr>
          <w:rFonts w:eastAsia="仿宋_GB2312"/>
          <w:noProof/>
          <w:sz w:val="28"/>
          <w:szCs w:val="28"/>
        </w:rPr>
        <w:t>对土地用途区</w:t>
      </w:r>
      <w:r w:rsidRPr="005B67E3">
        <w:rPr>
          <w:rFonts w:eastAsia="仿宋_GB2312"/>
          <w:noProof/>
          <w:sz w:val="28"/>
          <w:szCs w:val="28"/>
        </w:rPr>
        <w:lastRenderedPageBreak/>
        <w:t>内部结构和布局进行优化，更有利于土地用途</w:t>
      </w:r>
      <w:r w:rsidR="00337456" w:rsidRPr="005B67E3">
        <w:rPr>
          <w:rFonts w:eastAsia="仿宋_GB2312" w:hint="eastAsia"/>
          <w:noProof/>
          <w:sz w:val="28"/>
          <w:szCs w:val="28"/>
        </w:rPr>
        <w:t>区</w:t>
      </w:r>
      <w:r w:rsidRPr="005B67E3">
        <w:rPr>
          <w:rFonts w:eastAsia="仿宋_GB2312"/>
          <w:noProof/>
          <w:sz w:val="28"/>
          <w:szCs w:val="28"/>
        </w:rPr>
        <w:t>管制。</w:t>
      </w:r>
    </w:p>
    <w:p w14:paraId="5542FC2B" w14:textId="77777777" w:rsidR="00386731" w:rsidRPr="00673EDE" w:rsidRDefault="00AC682D" w:rsidP="00A57B72">
      <w:pPr>
        <w:spacing w:line="560" w:lineRule="exact"/>
        <w:ind w:firstLineChars="200" w:firstLine="562"/>
        <w:rPr>
          <w:rFonts w:eastAsia="仿宋_GB2312"/>
          <w:b/>
          <w:color w:val="000000" w:themeColor="text1"/>
          <w:sz w:val="28"/>
          <w:szCs w:val="28"/>
        </w:rPr>
      </w:pPr>
      <w:r w:rsidRPr="00673EDE">
        <w:rPr>
          <w:rFonts w:eastAsia="仿宋_GB2312" w:hint="eastAsia"/>
          <w:b/>
          <w:color w:val="000000" w:themeColor="text1"/>
          <w:sz w:val="28"/>
          <w:szCs w:val="28"/>
        </w:rPr>
        <w:t>4.</w:t>
      </w:r>
      <w:r w:rsidR="00C058B6">
        <w:rPr>
          <w:rFonts w:eastAsia="仿宋_GB2312" w:hint="eastAsia"/>
          <w:b/>
          <w:color w:val="000000" w:themeColor="text1"/>
          <w:sz w:val="28"/>
          <w:szCs w:val="28"/>
        </w:rPr>
        <w:t xml:space="preserve"> </w:t>
      </w:r>
      <w:r w:rsidR="00386731" w:rsidRPr="00673EDE">
        <w:rPr>
          <w:rFonts w:eastAsia="仿宋_GB2312"/>
          <w:b/>
          <w:color w:val="000000" w:themeColor="text1"/>
          <w:sz w:val="28"/>
          <w:szCs w:val="28"/>
        </w:rPr>
        <w:t>对建设用地</w:t>
      </w:r>
      <w:r w:rsidR="00337456" w:rsidRPr="00673EDE">
        <w:rPr>
          <w:rFonts w:eastAsia="仿宋_GB2312" w:hint="eastAsia"/>
          <w:b/>
          <w:color w:val="000000" w:themeColor="text1"/>
          <w:sz w:val="28"/>
          <w:szCs w:val="28"/>
        </w:rPr>
        <w:t>管制区</w:t>
      </w:r>
      <w:r w:rsidR="00386731" w:rsidRPr="00673EDE">
        <w:rPr>
          <w:rFonts w:eastAsia="仿宋_GB2312"/>
          <w:b/>
          <w:color w:val="000000" w:themeColor="text1"/>
          <w:sz w:val="28"/>
          <w:szCs w:val="28"/>
        </w:rPr>
        <w:t>的影响</w:t>
      </w:r>
    </w:p>
    <w:p w14:paraId="05D0D178" w14:textId="77777777" w:rsidR="00386731" w:rsidRDefault="00386731" w:rsidP="00A57B72">
      <w:pPr>
        <w:spacing w:line="560" w:lineRule="exact"/>
        <w:ind w:firstLineChars="200" w:firstLine="560"/>
        <w:rPr>
          <w:rFonts w:eastAsia="仿宋_GB2312"/>
          <w:noProof/>
          <w:color w:val="000000" w:themeColor="text1"/>
          <w:sz w:val="28"/>
          <w:szCs w:val="28"/>
        </w:rPr>
      </w:pPr>
      <w:r w:rsidRPr="00673EDE">
        <w:rPr>
          <w:rFonts w:eastAsia="仿宋_GB2312"/>
          <w:noProof/>
          <w:color w:val="000000" w:themeColor="text1"/>
          <w:sz w:val="28"/>
          <w:szCs w:val="28"/>
        </w:rPr>
        <w:t>规划修改</w:t>
      </w:r>
      <w:r w:rsidR="00337456" w:rsidRPr="00673EDE">
        <w:rPr>
          <w:rFonts w:eastAsia="仿宋_GB2312" w:hint="eastAsia"/>
          <w:noProof/>
          <w:color w:val="000000" w:themeColor="text1"/>
          <w:sz w:val="28"/>
          <w:szCs w:val="28"/>
        </w:rPr>
        <w:t>方案</w:t>
      </w:r>
      <w:r w:rsidRPr="00673EDE">
        <w:rPr>
          <w:rFonts w:eastAsia="仿宋_GB2312"/>
          <w:noProof/>
          <w:color w:val="000000" w:themeColor="text1"/>
          <w:sz w:val="28"/>
          <w:szCs w:val="28"/>
        </w:rPr>
        <w:t>不改变禁止建设区</w:t>
      </w:r>
      <w:r w:rsidR="00337456" w:rsidRPr="00673EDE">
        <w:rPr>
          <w:rFonts w:eastAsia="仿宋_GB2312" w:hint="eastAsia"/>
          <w:noProof/>
          <w:color w:val="000000" w:themeColor="text1"/>
          <w:sz w:val="28"/>
          <w:szCs w:val="28"/>
        </w:rPr>
        <w:t>规模与</w:t>
      </w:r>
      <w:r w:rsidRPr="00673EDE">
        <w:rPr>
          <w:rFonts w:eastAsia="仿宋_GB2312"/>
          <w:noProof/>
          <w:color w:val="000000" w:themeColor="text1"/>
          <w:sz w:val="28"/>
          <w:szCs w:val="28"/>
        </w:rPr>
        <w:t>布局，</w:t>
      </w:r>
      <w:r w:rsidR="00925484" w:rsidRPr="00673EDE">
        <w:rPr>
          <w:rFonts w:eastAsia="仿宋_GB2312"/>
          <w:noProof/>
          <w:color w:val="000000" w:themeColor="text1"/>
          <w:sz w:val="28"/>
          <w:szCs w:val="28"/>
        </w:rPr>
        <w:t>对允许建设区、有条件建设区与限制建设区进行空间布局形态的调整</w:t>
      </w:r>
      <w:r w:rsidRPr="00673EDE">
        <w:rPr>
          <w:rFonts w:eastAsia="仿宋_GB2312"/>
          <w:noProof/>
          <w:color w:val="000000" w:themeColor="text1"/>
          <w:sz w:val="28"/>
          <w:szCs w:val="28"/>
        </w:rPr>
        <w:t>，不仅保障了经济社会发展对土地利用的需求，而且能够实现土地资源与城镇发展布局的优化配置，有利于充分发挥建设用地的集聚效应和节约集约用地，</w:t>
      </w:r>
      <w:r w:rsidR="00925484" w:rsidRPr="00673EDE">
        <w:rPr>
          <w:rFonts w:eastAsia="仿宋_GB2312" w:hint="eastAsia"/>
          <w:noProof/>
          <w:color w:val="000000" w:themeColor="text1"/>
          <w:sz w:val="28"/>
          <w:szCs w:val="28"/>
        </w:rPr>
        <w:t>有效发挥</w:t>
      </w:r>
      <w:r w:rsidRPr="00673EDE">
        <w:rPr>
          <w:rFonts w:eastAsia="仿宋_GB2312"/>
          <w:noProof/>
          <w:color w:val="000000" w:themeColor="text1"/>
          <w:sz w:val="28"/>
          <w:szCs w:val="28"/>
        </w:rPr>
        <w:t>建设用地</w:t>
      </w:r>
      <w:r w:rsidR="00925484" w:rsidRPr="00673EDE">
        <w:rPr>
          <w:rFonts w:eastAsia="仿宋_GB2312" w:hint="eastAsia"/>
          <w:noProof/>
          <w:color w:val="000000" w:themeColor="text1"/>
          <w:sz w:val="28"/>
          <w:szCs w:val="28"/>
        </w:rPr>
        <w:t>空间管制区</w:t>
      </w:r>
      <w:r w:rsidR="00925484" w:rsidRPr="00673EDE">
        <w:rPr>
          <w:rFonts w:eastAsia="仿宋_GB2312"/>
          <w:noProof/>
          <w:color w:val="000000" w:themeColor="text1"/>
          <w:sz w:val="28"/>
          <w:szCs w:val="28"/>
        </w:rPr>
        <w:t>管制</w:t>
      </w:r>
      <w:r w:rsidR="00925484" w:rsidRPr="00673EDE">
        <w:rPr>
          <w:rFonts w:eastAsia="仿宋_GB2312" w:hint="eastAsia"/>
          <w:noProof/>
          <w:color w:val="000000" w:themeColor="text1"/>
          <w:sz w:val="28"/>
          <w:szCs w:val="28"/>
        </w:rPr>
        <w:t>作用</w:t>
      </w:r>
      <w:r w:rsidRPr="00673EDE">
        <w:rPr>
          <w:rFonts w:eastAsia="仿宋_GB2312"/>
          <w:noProof/>
          <w:color w:val="000000" w:themeColor="text1"/>
          <w:sz w:val="28"/>
          <w:szCs w:val="28"/>
        </w:rPr>
        <w:t>。</w:t>
      </w:r>
    </w:p>
    <w:p w14:paraId="2C4664EC" w14:textId="0CCF58F2" w:rsidR="0015193A" w:rsidRDefault="0015193A" w:rsidP="0015193A">
      <w:pPr>
        <w:pStyle w:val="2"/>
        <w:spacing w:before="160" w:after="160" w:line="500" w:lineRule="exact"/>
        <w:rPr>
          <w:rFonts w:ascii="Times New Roman" w:eastAsia="仿宋_GB2312" w:hAnsi="Times New Roman"/>
          <w:color w:val="000000" w:themeColor="text1"/>
          <w:sz w:val="30"/>
          <w:szCs w:val="30"/>
        </w:rPr>
      </w:pPr>
      <w:bookmarkStart w:id="82" w:name="_Toc39870209"/>
      <w:r w:rsidRPr="005613B2">
        <w:rPr>
          <w:rFonts w:ascii="Times New Roman" w:eastAsia="仿宋_GB2312" w:hAnsi="Times New Roman" w:hint="eastAsia"/>
          <w:sz w:val="30"/>
          <w:szCs w:val="30"/>
        </w:rPr>
        <w:t>（</w:t>
      </w:r>
      <w:r w:rsidR="005613B2" w:rsidRPr="005613B2">
        <w:rPr>
          <w:rFonts w:ascii="Times New Roman" w:eastAsia="仿宋_GB2312" w:hAnsi="Times New Roman" w:hint="eastAsia"/>
          <w:sz w:val="30"/>
          <w:szCs w:val="30"/>
        </w:rPr>
        <w:t>二</w:t>
      </w:r>
      <w:r w:rsidRPr="005613B2">
        <w:rPr>
          <w:rFonts w:ascii="Times New Roman" w:eastAsia="仿宋_GB2312" w:hAnsi="Times New Roman" w:hint="eastAsia"/>
          <w:sz w:val="30"/>
          <w:szCs w:val="30"/>
        </w:rPr>
        <w:t>）与相关规划的衔接</w:t>
      </w:r>
      <w:bookmarkEnd w:id="82"/>
    </w:p>
    <w:p w14:paraId="4943D8F2" w14:textId="421DE559" w:rsidR="0015193A" w:rsidRPr="0015193A" w:rsidRDefault="00DF2C9C" w:rsidP="0015193A">
      <w:pPr>
        <w:spacing w:line="560" w:lineRule="exact"/>
        <w:ind w:firstLineChars="200" w:firstLine="560"/>
        <w:rPr>
          <w:rFonts w:eastAsia="仿宋_GB2312"/>
          <w:noProof/>
          <w:color w:val="000000" w:themeColor="text1"/>
          <w:sz w:val="28"/>
          <w:szCs w:val="28"/>
        </w:rPr>
      </w:pPr>
      <w:r>
        <w:rPr>
          <w:rFonts w:eastAsia="仿宋_GB2312" w:hint="eastAsia"/>
          <w:noProof/>
          <w:color w:val="000000" w:themeColor="text1"/>
          <w:sz w:val="28"/>
          <w:szCs w:val="28"/>
        </w:rPr>
        <w:t>1</w:t>
      </w:r>
      <w:r>
        <w:rPr>
          <w:rFonts w:eastAsia="仿宋_GB2312" w:hint="eastAsia"/>
          <w:noProof/>
          <w:color w:val="000000" w:themeColor="text1"/>
          <w:sz w:val="28"/>
          <w:szCs w:val="28"/>
        </w:rPr>
        <w:t>、</w:t>
      </w:r>
      <w:r w:rsidR="0015193A" w:rsidRPr="0015193A">
        <w:rPr>
          <w:rFonts w:eastAsia="仿宋_GB2312" w:hint="eastAsia"/>
          <w:noProof/>
          <w:color w:val="000000" w:themeColor="text1"/>
          <w:sz w:val="28"/>
          <w:szCs w:val="28"/>
        </w:rPr>
        <w:t>与城乡规划的衔接</w:t>
      </w:r>
    </w:p>
    <w:p w14:paraId="4AE68FE9" w14:textId="69BF2208" w:rsidR="0015193A" w:rsidRPr="0015193A" w:rsidRDefault="0015193A" w:rsidP="0015193A">
      <w:pPr>
        <w:spacing w:line="560" w:lineRule="exact"/>
        <w:ind w:firstLineChars="200" w:firstLine="560"/>
        <w:rPr>
          <w:rFonts w:eastAsia="仿宋_GB2312"/>
          <w:noProof/>
          <w:color w:val="000000" w:themeColor="text1"/>
          <w:sz w:val="28"/>
          <w:szCs w:val="28"/>
        </w:rPr>
      </w:pPr>
      <w:r w:rsidRPr="0015193A">
        <w:rPr>
          <w:rFonts w:eastAsia="仿宋_GB2312" w:hint="eastAsia"/>
          <w:noProof/>
          <w:color w:val="000000" w:themeColor="text1"/>
          <w:sz w:val="28"/>
          <w:szCs w:val="28"/>
        </w:rPr>
        <w:t>本次土地利用总体规划修改遵循城市总体规划用地布局及方向，与各级城乡规划进行了充分衔接。规划修改允许建设区（新增城乡建设用地）调入地块均位于《</w:t>
      </w:r>
      <w:r w:rsidR="00762C66" w:rsidRPr="00762C66">
        <w:rPr>
          <w:rFonts w:eastAsia="仿宋_GB2312" w:hint="eastAsia"/>
          <w:noProof/>
          <w:color w:val="000000" w:themeColor="text1"/>
          <w:sz w:val="28"/>
          <w:szCs w:val="28"/>
        </w:rPr>
        <w:t>太仓市城市总体规划（</w:t>
      </w:r>
      <w:r w:rsidR="00762C66" w:rsidRPr="00762C66">
        <w:rPr>
          <w:rFonts w:eastAsia="仿宋_GB2312" w:hint="eastAsia"/>
          <w:noProof/>
          <w:color w:val="000000" w:themeColor="text1"/>
          <w:sz w:val="28"/>
          <w:szCs w:val="28"/>
        </w:rPr>
        <w:t>2010-2030</w:t>
      </w:r>
      <w:r w:rsidR="00762C66" w:rsidRPr="00762C66">
        <w:rPr>
          <w:rFonts w:eastAsia="仿宋_GB2312" w:hint="eastAsia"/>
          <w:noProof/>
          <w:color w:val="000000" w:themeColor="text1"/>
          <w:sz w:val="28"/>
          <w:szCs w:val="28"/>
        </w:rPr>
        <w:t>）</w:t>
      </w:r>
      <w:r w:rsidRPr="0015193A">
        <w:rPr>
          <w:rFonts w:eastAsia="仿宋_GB2312" w:hint="eastAsia"/>
          <w:noProof/>
          <w:color w:val="000000" w:themeColor="text1"/>
          <w:sz w:val="28"/>
          <w:szCs w:val="28"/>
        </w:rPr>
        <w:t>》或乡镇总体规划的建设用地范围内。</w:t>
      </w:r>
    </w:p>
    <w:p w14:paraId="0A2BA8E0" w14:textId="266B72B3" w:rsidR="0015193A" w:rsidRPr="0015193A" w:rsidRDefault="00DF2C9C" w:rsidP="0015193A">
      <w:pPr>
        <w:spacing w:line="560" w:lineRule="exact"/>
        <w:ind w:firstLineChars="200" w:firstLine="560"/>
        <w:rPr>
          <w:rFonts w:eastAsia="仿宋_GB2312"/>
          <w:noProof/>
          <w:color w:val="000000" w:themeColor="text1"/>
          <w:sz w:val="28"/>
          <w:szCs w:val="28"/>
        </w:rPr>
      </w:pPr>
      <w:r>
        <w:rPr>
          <w:rFonts w:eastAsia="仿宋_GB2312" w:hint="eastAsia"/>
          <w:noProof/>
          <w:color w:val="000000" w:themeColor="text1"/>
          <w:sz w:val="28"/>
          <w:szCs w:val="28"/>
        </w:rPr>
        <w:t>2</w:t>
      </w:r>
      <w:r>
        <w:rPr>
          <w:rFonts w:eastAsia="仿宋_GB2312" w:hint="eastAsia"/>
          <w:noProof/>
          <w:color w:val="000000" w:themeColor="text1"/>
          <w:sz w:val="28"/>
          <w:szCs w:val="28"/>
        </w:rPr>
        <w:t>、</w:t>
      </w:r>
      <w:r w:rsidR="0015193A" w:rsidRPr="0015193A">
        <w:rPr>
          <w:rFonts w:eastAsia="仿宋_GB2312" w:hint="eastAsia"/>
          <w:noProof/>
          <w:color w:val="000000" w:themeColor="text1"/>
          <w:sz w:val="28"/>
          <w:szCs w:val="28"/>
        </w:rPr>
        <w:t>与相关产业规划的衔接</w:t>
      </w:r>
    </w:p>
    <w:p w14:paraId="47FA5AF0" w14:textId="18B7D800" w:rsidR="0015193A" w:rsidRPr="0015193A" w:rsidRDefault="0015193A" w:rsidP="0015193A">
      <w:pPr>
        <w:spacing w:line="560" w:lineRule="exact"/>
        <w:ind w:firstLineChars="200" w:firstLine="560"/>
        <w:rPr>
          <w:rFonts w:eastAsia="仿宋_GB2312"/>
          <w:noProof/>
          <w:color w:val="000000" w:themeColor="text1"/>
          <w:sz w:val="28"/>
          <w:szCs w:val="28"/>
        </w:rPr>
      </w:pPr>
      <w:r w:rsidRPr="0083590F">
        <w:rPr>
          <w:rFonts w:eastAsia="仿宋_GB2312" w:hint="eastAsia"/>
          <w:noProof/>
          <w:color w:val="000000" w:themeColor="text1"/>
          <w:sz w:val="28"/>
          <w:szCs w:val="28"/>
        </w:rPr>
        <w:t>随着长三角一体化进程的不断加快，</w:t>
      </w:r>
      <w:r w:rsidR="0083590F" w:rsidRPr="0083590F">
        <w:rPr>
          <w:rFonts w:eastAsia="仿宋_GB2312" w:hint="eastAsia"/>
          <w:noProof/>
          <w:color w:val="000000" w:themeColor="text1"/>
          <w:sz w:val="28"/>
          <w:szCs w:val="28"/>
        </w:rPr>
        <w:t>太仓市明确了产业发展的基本目标，第一产业方面积极发展都市农业、应用现代技术的高效农业及与旅游业相结合的休闲观光农业。第二产业积极培育生物医药、电子信息、新材料、新能源、装备制造等潜在优势产业，能耗高、污染重的产业逐步转移或淘汰。第三产业中生产性服务业重点发展现代物流业、金融保险、航运代理和专业服务业等；生活性服务业重点发展休闲旅游业、商业服务业和公共服务业。本次规划修改</w:t>
      </w:r>
      <w:r w:rsidRPr="0083590F">
        <w:rPr>
          <w:rFonts w:eastAsia="仿宋_GB2312" w:hint="eastAsia"/>
          <w:noProof/>
          <w:color w:val="000000" w:themeColor="text1"/>
          <w:sz w:val="28"/>
          <w:szCs w:val="28"/>
        </w:rPr>
        <w:t>保障</w:t>
      </w:r>
      <w:r w:rsidR="0083590F" w:rsidRPr="0083590F">
        <w:rPr>
          <w:rFonts w:eastAsia="仿宋_GB2312" w:hint="eastAsia"/>
          <w:noProof/>
          <w:color w:val="000000" w:themeColor="text1"/>
          <w:sz w:val="28"/>
          <w:szCs w:val="28"/>
        </w:rPr>
        <w:t>了</w:t>
      </w:r>
      <w:r w:rsidRPr="0083590F">
        <w:rPr>
          <w:rFonts w:eastAsia="仿宋_GB2312" w:hint="eastAsia"/>
          <w:noProof/>
          <w:color w:val="000000" w:themeColor="text1"/>
          <w:sz w:val="28"/>
          <w:szCs w:val="28"/>
        </w:rPr>
        <w:t>省、市重大产业项目的用地需求，以促进产业结构的不断调整、转型、升级。</w:t>
      </w:r>
    </w:p>
    <w:p w14:paraId="6A7F808D" w14:textId="3C51A989" w:rsidR="0015193A" w:rsidRPr="0015193A" w:rsidRDefault="00DF2C9C" w:rsidP="0015193A">
      <w:pPr>
        <w:spacing w:line="560" w:lineRule="exact"/>
        <w:ind w:firstLineChars="200" w:firstLine="560"/>
        <w:rPr>
          <w:rFonts w:eastAsia="仿宋_GB2312"/>
          <w:noProof/>
          <w:color w:val="000000" w:themeColor="text1"/>
          <w:sz w:val="28"/>
          <w:szCs w:val="28"/>
        </w:rPr>
      </w:pPr>
      <w:r>
        <w:rPr>
          <w:rFonts w:eastAsia="仿宋_GB2312" w:hint="eastAsia"/>
          <w:noProof/>
          <w:color w:val="000000" w:themeColor="text1"/>
          <w:sz w:val="28"/>
          <w:szCs w:val="28"/>
        </w:rPr>
        <w:t>3</w:t>
      </w:r>
      <w:r>
        <w:rPr>
          <w:rFonts w:eastAsia="仿宋_GB2312" w:hint="eastAsia"/>
          <w:noProof/>
          <w:color w:val="000000" w:themeColor="text1"/>
          <w:sz w:val="28"/>
          <w:szCs w:val="28"/>
        </w:rPr>
        <w:t>、</w:t>
      </w:r>
      <w:r w:rsidR="0015193A" w:rsidRPr="0015193A">
        <w:rPr>
          <w:rFonts w:eastAsia="仿宋_GB2312" w:hint="eastAsia"/>
          <w:noProof/>
          <w:color w:val="000000" w:themeColor="text1"/>
          <w:sz w:val="28"/>
          <w:szCs w:val="28"/>
        </w:rPr>
        <w:t>与各镇（区）镇村布局规划的衔接</w:t>
      </w:r>
    </w:p>
    <w:p w14:paraId="49A1EDD4" w14:textId="487256C9" w:rsidR="0083590F" w:rsidRDefault="0015193A" w:rsidP="00727775">
      <w:pPr>
        <w:spacing w:line="560" w:lineRule="exact"/>
        <w:ind w:firstLineChars="200" w:firstLine="560"/>
        <w:rPr>
          <w:rFonts w:eastAsia="仿宋_GB2312"/>
          <w:noProof/>
          <w:color w:val="000000" w:themeColor="text1"/>
          <w:sz w:val="28"/>
          <w:szCs w:val="28"/>
        </w:rPr>
      </w:pPr>
      <w:r w:rsidRPr="0083590F">
        <w:rPr>
          <w:rFonts w:eastAsia="仿宋_GB2312" w:hint="eastAsia"/>
          <w:noProof/>
          <w:color w:val="000000" w:themeColor="text1"/>
          <w:sz w:val="28"/>
          <w:szCs w:val="28"/>
        </w:rPr>
        <w:t>本次规划修改安排村镇建设控制区时，以“因地制宜，充分尊重村民意愿，有利于改善村庄人居环境、发展乡村旅游和保护乡村风貌</w:t>
      </w:r>
      <w:r w:rsidRPr="0083590F">
        <w:rPr>
          <w:rFonts w:eastAsia="仿宋_GB2312" w:hint="eastAsia"/>
          <w:noProof/>
          <w:color w:val="000000" w:themeColor="text1"/>
          <w:sz w:val="28"/>
          <w:szCs w:val="28"/>
        </w:rPr>
        <w:lastRenderedPageBreak/>
        <w:t>特色”为原则，以“统筹城乡产业发展、资源配置、基础设施和公共</w:t>
      </w:r>
      <w:r w:rsidR="009823F1">
        <w:rPr>
          <w:rFonts w:eastAsia="仿宋_GB2312" w:hint="eastAsia"/>
          <w:noProof/>
          <w:color w:val="000000" w:themeColor="text1"/>
          <w:sz w:val="28"/>
          <w:szCs w:val="28"/>
        </w:rPr>
        <w:t>服务设施建设”为目标，严格遵循了各镇（区）镇村布局规划，调入</w:t>
      </w:r>
      <w:r w:rsidRPr="0083590F">
        <w:rPr>
          <w:rFonts w:eastAsia="仿宋_GB2312" w:hint="eastAsia"/>
          <w:noProof/>
          <w:color w:val="000000" w:themeColor="text1"/>
          <w:sz w:val="28"/>
          <w:szCs w:val="28"/>
        </w:rPr>
        <w:t>的村镇建设控制区避让了镇村布点规划安排的中心村范围，确保与城镇化、工业化和农业现代化进程相适应。</w:t>
      </w:r>
    </w:p>
    <w:p w14:paraId="56E8E4F8" w14:textId="5CE16E78" w:rsidR="00176B18" w:rsidRDefault="00176B18" w:rsidP="00176B18">
      <w:pPr>
        <w:ind w:firstLineChars="200" w:firstLine="420"/>
        <w:jc w:val="center"/>
        <w:rPr>
          <w:rFonts w:eastAsia="仿宋_GB2312"/>
          <w:noProof/>
          <w:color w:val="000000" w:themeColor="text1"/>
          <w:sz w:val="28"/>
          <w:szCs w:val="28"/>
        </w:rPr>
      </w:pPr>
      <w:r>
        <w:rPr>
          <w:noProof/>
        </w:rPr>
        <w:drawing>
          <wp:inline distT="0" distB="0" distL="0" distR="0" wp14:anchorId="4F57D639" wp14:editId="2832C494">
            <wp:extent cx="3876546" cy="4304581"/>
            <wp:effectExtent l="19050" t="19050" r="10160" b="203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878913" cy="4307209"/>
                    </a:xfrm>
                    <a:prstGeom prst="rect">
                      <a:avLst/>
                    </a:prstGeom>
                    <a:ln>
                      <a:solidFill>
                        <a:schemeClr val="tx1"/>
                      </a:solidFill>
                    </a:ln>
                  </pic:spPr>
                </pic:pic>
              </a:graphicData>
            </a:graphic>
          </wp:inline>
        </w:drawing>
      </w:r>
    </w:p>
    <w:p w14:paraId="3EAC1E15" w14:textId="6BC92A2B" w:rsidR="00176B18" w:rsidRDefault="00176B18" w:rsidP="00176B18">
      <w:pPr>
        <w:ind w:firstLineChars="200" w:firstLine="480"/>
        <w:jc w:val="center"/>
        <w:rPr>
          <w:rFonts w:eastAsia="仿宋_GB2312"/>
          <w:noProof/>
          <w:color w:val="000000" w:themeColor="text1"/>
          <w:sz w:val="28"/>
          <w:szCs w:val="28"/>
        </w:rPr>
      </w:pPr>
      <w:r>
        <w:rPr>
          <w:rFonts w:ascii="仿宋_GB2312" w:eastAsia="仿宋_GB2312" w:hAnsi="Calibri" w:cs="仿宋_GB2312" w:hint="eastAsia"/>
          <w:kern w:val="0"/>
          <w:sz w:val="24"/>
        </w:rPr>
        <w:t>图</w:t>
      </w:r>
      <w:r>
        <w:rPr>
          <w:rFonts w:eastAsia="仿宋_GB2312" w:hint="eastAsia"/>
          <w:b/>
          <w:bCs/>
          <w:kern w:val="0"/>
          <w:sz w:val="24"/>
        </w:rPr>
        <w:t>5</w:t>
      </w:r>
      <w:r>
        <w:rPr>
          <w:rFonts w:eastAsia="仿宋_GB2312"/>
          <w:b/>
          <w:bCs/>
          <w:kern w:val="0"/>
          <w:sz w:val="24"/>
        </w:rPr>
        <w:t xml:space="preserve">-1 </w:t>
      </w:r>
      <w:r>
        <w:rPr>
          <w:rFonts w:ascii="仿宋_GB2312" w:eastAsia="仿宋_GB2312" w:hAnsi="Calibri" w:cs="仿宋_GB2312" w:hint="eastAsia"/>
          <w:kern w:val="0"/>
          <w:sz w:val="24"/>
        </w:rPr>
        <w:t>太仓市</w:t>
      </w:r>
      <w:r w:rsidRPr="00176B18">
        <w:rPr>
          <w:rFonts w:ascii="仿宋_GB2312" w:eastAsia="仿宋_GB2312" w:hAnsi="Calibri" w:cs="仿宋_GB2312" w:hint="eastAsia"/>
          <w:kern w:val="0"/>
          <w:sz w:val="24"/>
        </w:rPr>
        <w:t>规划布点规划图</w:t>
      </w:r>
    </w:p>
    <w:p w14:paraId="45D3F1FA" w14:textId="11599C89" w:rsidR="0015193A" w:rsidRPr="0015193A" w:rsidRDefault="00DF2C9C" w:rsidP="0015193A">
      <w:pPr>
        <w:spacing w:line="560" w:lineRule="exact"/>
        <w:ind w:firstLineChars="200" w:firstLine="560"/>
        <w:rPr>
          <w:rFonts w:eastAsia="仿宋_GB2312"/>
          <w:noProof/>
          <w:color w:val="000000" w:themeColor="text1"/>
          <w:sz w:val="28"/>
          <w:szCs w:val="28"/>
        </w:rPr>
      </w:pPr>
      <w:r>
        <w:rPr>
          <w:rFonts w:eastAsia="仿宋_GB2312" w:hint="eastAsia"/>
          <w:noProof/>
          <w:color w:val="000000" w:themeColor="text1"/>
          <w:sz w:val="28"/>
          <w:szCs w:val="28"/>
        </w:rPr>
        <w:t>4</w:t>
      </w:r>
      <w:r>
        <w:rPr>
          <w:rFonts w:eastAsia="仿宋_GB2312" w:hint="eastAsia"/>
          <w:noProof/>
          <w:color w:val="000000" w:themeColor="text1"/>
          <w:sz w:val="28"/>
          <w:szCs w:val="28"/>
        </w:rPr>
        <w:t>、</w:t>
      </w:r>
      <w:r w:rsidR="0015193A" w:rsidRPr="0015193A">
        <w:rPr>
          <w:rFonts w:eastAsia="仿宋_GB2312" w:hint="eastAsia"/>
          <w:noProof/>
          <w:color w:val="000000" w:themeColor="text1"/>
          <w:sz w:val="28"/>
          <w:szCs w:val="28"/>
        </w:rPr>
        <w:t>与生态红线规划的衔接</w:t>
      </w:r>
    </w:p>
    <w:p w14:paraId="06635D5D" w14:textId="35784C28" w:rsidR="0015193A" w:rsidRPr="0083590F" w:rsidRDefault="0015193A" w:rsidP="00762C66">
      <w:pPr>
        <w:spacing w:line="560" w:lineRule="exact"/>
        <w:ind w:firstLineChars="200" w:firstLine="560"/>
        <w:rPr>
          <w:rFonts w:eastAsia="仿宋_GB2312"/>
          <w:noProof/>
          <w:color w:val="000000" w:themeColor="text1"/>
          <w:sz w:val="28"/>
          <w:szCs w:val="28"/>
        </w:rPr>
      </w:pPr>
      <w:r w:rsidRPr="0083590F">
        <w:rPr>
          <w:rFonts w:eastAsia="仿宋_GB2312" w:hint="eastAsia"/>
          <w:noProof/>
          <w:color w:val="000000" w:themeColor="text1"/>
          <w:sz w:val="28"/>
          <w:szCs w:val="28"/>
        </w:rPr>
        <w:t>本次规划修改调整时，以保障国家生态安全为目标，严守生态保</w:t>
      </w:r>
      <w:r w:rsidR="0083590F" w:rsidRPr="0083590F">
        <w:rPr>
          <w:rFonts w:eastAsia="仿宋_GB2312" w:hint="eastAsia"/>
          <w:noProof/>
          <w:color w:val="000000" w:themeColor="text1"/>
          <w:sz w:val="28"/>
          <w:szCs w:val="28"/>
        </w:rPr>
        <w:t>护底线，充分考虑生态红线管控要求，</w:t>
      </w:r>
      <w:r w:rsidR="00762C66" w:rsidRPr="0083590F">
        <w:rPr>
          <w:rFonts w:eastAsia="仿宋_GB2312" w:hint="eastAsia"/>
          <w:noProof/>
          <w:color w:val="000000" w:themeColor="text1"/>
          <w:sz w:val="28"/>
          <w:szCs w:val="28"/>
        </w:rPr>
        <w:t>新增建设用地全部位于国家级生态保护红线和自然保护区外，实现了与生态保护红线规划的衔接。</w:t>
      </w:r>
    </w:p>
    <w:p w14:paraId="38701143" w14:textId="4287B637" w:rsidR="00762C66" w:rsidRDefault="0083590F" w:rsidP="004F2D04">
      <w:pPr>
        <w:ind w:firstLineChars="200" w:firstLine="420"/>
        <w:jc w:val="center"/>
        <w:rPr>
          <w:rFonts w:eastAsia="仿宋_GB2312"/>
          <w:noProof/>
          <w:color w:val="FF0000"/>
          <w:sz w:val="28"/>
          <w:szCs w:val="28"/>
        </w:rPr>
      </w:pPr>
      <w:r>
        <w:rPr>
          <w:noProof/>
        </w:rPr>
        <w:lastRenderedPageBreak/>
        <w:drawing>
          <wp:inline distT="0" distB="0" distL="0" distR="0" wp14:anchorId="6B663717" wp14:editId="1E7883A6">
            <wp:extent cx="4209691" cy="4099576"/>
            <wp:effectExtent l="19050" t="19050" r="1968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208697" cy="4098608"/>
                    </a:xfrm>
                    <a:prstGeom prst="rect">
                      <a:avLst/>
                    </a:prstGeom>
                    <a:ln>
                      <a:solidFill>
                        <a:schemeClr val="tx1"/>
                      </a:solidFill>
                    </a:ln>
                  </pic:spPr>
                </pic:pic>
              </a:graphicData>
            </a:graphic>
          </wp:inline>
        </w:drawing>
      </w:r>
    </w:p>
    <w:p w14:paraId="105F3A98" w14:textId="3DD54833" w:rsidR="0083590F" w:rsidRPr="00762C66" w:rsidRDefault="0083590F" w:rsidP="0083590F">
      <w:pPr>
        <w:ind w:firstLineChars="200" w:firstLine="480"/>
        <w:jc w:val="center"/>
        <w:rPr>
          <w:rFonts w:eastAsia="仿宋_GB2312"/>
          <w:noProof/>
          <w:color w:val="FF0000"/>
          <w:sz w:val="28"/>
          <w:szCs w:val="28"/>
        </w:rPr>
      </w:pPr>
      <w:r>
        <w:rPr>
          <w:rFonts w:ascii="仿宋_GB2312" w:eastAsia="仿宋_GB2312" w:hAnsi="Calibri" w:cs="仿宋_GB2312" w:hint="eastAsia"/>
          <w:kern w:val="0"/>
          <w:sz w:val="24"/>
        </w:rPr>
        <w:t>图</w:t>
      </w:r>
      <w:r>
        <w:rPr>
          <w:rFonts w:eastAsia="仿宋_GB2312" w:hint="eastAsia"/>
          <w:b/>
          <w:bCs/>
          <w:kern w:val="0"/>
          <w:sz w:val="24"/>
        </w:rPr>
        <w:t>5</w:t>
      </w:r>
      <w:r>
        <w:rPr>
          <w:rFonts w:eastAsia="仿宋_GB2312"/>
          <w:b/>
          <w:bCs/>
          <w:kern w:val="0"/>
          <w:sz w:val="24"/>
        </w:rPr>
        <w:t>-</w:t>
      </w:r>
      <w:r w:rsidR="00176B18">
        <w:rPr>
          <w:rFonts w:eastAsia="仿宋_GB2312" w:hint="eastAsia"/>
          <w:b/>
          <w:bCs/>
          <w:kern w:val="0"/>
          <w:sz w:val="24"/>
        </w:rPr>
        <w:t>2</w:t>
      </w:r>
      <w:r>
        <w:rPr>
          <w:rFonts w:eastAsia="仿宋_GB2312"/>
          <w:b/>
          <w:bCs/>
          <w:kern w:val="0"/>
          <w:sz w:val="24"/>
        </w:rPr>
        <w:t xml:space="preserve"> </w:t>
      </w:r>
      <w:r>
        <w:rPr>
          <w:rFonts w:ascii="仿宋_GB2312" w:eastAsia="仿宋_GB2312" w:hAnsi="Calibri" w:cs="仿宋_GB2312" w:hint="eastAsia"/>
          <w:kern w:val="0"/>
          <w:sz w:val="24"/>
        </w:rPr>
        <w:t>规划调入允许建设区地块与生态红线衔接示意图</w:t>
      </w:r>
    </w:p>
    <w:p w14:paraId="3700A5E3" w14:textId="09203A5A" w:rsidR="00386731" w:rsidRPr="00673EDE" w:rsidRDefault="003A5D0B" w:rsidP="0015193A">
      <w:pPr>
        <w:pStyle w:val="2"/>
        <w:spacing w:before="160" w:after="160" w:line="500" w:lineRule="exact"/>
        <w:rPr>
          <w:rFonts w:ascii="Times New Roman" w:eastAsia="仿宋_GB2312" w:hAnsi="Times New Roman"/>
          <w:color w:val="000000" w:themeColor="text1"/>
          <w:sz w:val="30"/>
          <w:szCs w:val="30"/>
        </w:rPr>
      </w:pPr>
      <w:bookmarkStart w:id="83" w:name="_Toc375161839"/>
      <w:bookmarkStart w:id="84" w:name="_Toc39870210"/>
      <w:r w:rsidRPr="0015193A">
        <w:rPr>
          <w:rFonts w:ascii="Times New Roman" w:eastAsia="仿宋_GB2312" w:hAnsi="Times New Roman" w:hint="eastAsia"/>
          <w:color w:val="000000" w:themeColor="text1"/>
          <w:sz w:val="30"/>
          <w:szCs w:val="30"/>
        </w:rPr>
        <w:t>（</w:t>
      </w:r>
      <w:r w:rsidR="0015193A">
        <w:rPr>
          <w:rFonts w:ascii="Times New Roman" w:eastAsia="仿宋_GB2312" w:hAnsi="Times New Roman" w:hint="eastAsia"/>
          <w:color w:val="000000" w:themeColor="text1"/>
          <w:sz w:val="30"/>
          <w:szCs w:val="30"/>
        </w:rPr>
        <w:t>三</w:t>
      </w:r>
      <w:r w:rsidRPr="0015193A">
        <w:rPr>
          <w:rFonts w:ascii="Times New Roman" w:eastAsia="仿宋_GB2312" w:hAnsi="Times New Roman" w:hint="eastAsia"/>
          <w:color w:val="000000" w:themeColor="text1"/>
          <w:sz w:val="30"/>
          <w:szCs w:val="30"/>
        </w:rPr>
        <w:t>）</w:t>
      </w:r>
      <w:r w:rsidR="00386731" w:rsidRPr="0015193A">
        <w:rPr>
          <w:rFonts w:ascii="Times New Roman" w:eastAsia="仿宋_GB2312" w:hAnsi="Times New Roman"/>
          <w:color w:val="000000" w:themeColor="text1"/>
          <w:sz w:val="30"/>
          <w:szCs w:val="30"/>
        </w:rPr>
        <w:t>对现行</w:t>
      </w:r>
      <w:r w:rsidR="00386731" w:rsidRPr="00673EDE">
        <w:rPr>
          <w:rFonts w:ascii="Times New Roman" w:eastAsia="仿宋_GB2312" w:hAnsi="Times New Roman"/>
          <w:color w:val="000000" w:themeColor="text1"/>
          <w:sz w:val="30"/>
          <w:szCs w:val="30"/>
        </w:rPr>
        <w:t>规划实施可行性的影响</w:t>
      </w:r>
      <w:bookmarkEnd w:id="83"/>
      <w:bookmarkEnd w:id="84"/>
    </w:p>
    <w:p w14:paraId="2EE8BF45" w14:textId="77777777" w:rsidR="00386731" w:rsidRPr="00673EDE" w:rsidRDefault="00386731" w:rsidP="00815336">
      <w:pPr>
        <w:spacing w:line="560" w:lineRule="exact"/>
        <w:ind w:firstLineChars="200" w:firstLine="560"/>
        <w:rPr>
          <w:rFonts w:eastAsia="仿宋_GB2312"/>
          <w:noProof/>
          <w:color w:val="000000" w:themeColor="text1"/>
          <w:sz w:val="28"/>
          <w:szCs w:val="28"/>
        </w:rPr>
      </w:pPr>
      <w:r w:rsidRPr="00673EDE">
        <w:rPr>
          <w:rFonts w:eastAsia="仿宋_GB2312"/>
          <w:noProof/>
          <w:color w:val="000000" w:themeColor="text1"/>
          <w:sz w:val="28"/>
          <w:szCs w:val="28"/>
        </w:rPr>
        <w:t>现行</w:t>
      </w:r>
      <w:r w:rsidR="00C058B6">
        <w:rPr>
          <w:rFonts w:eastAsia="仿宋_GB2312" w:hint="eastAsia"/>
          <w:noProof/>
          <w:color w:val="000000" w:themeColor="text1"/>
          <w:sz w:val="28"/>
          <w:szCs w:val="28"/>
        </w:rPr>
        <w:t>土地利用</w:t>
      </w:r>
      <w:r w:rsidR="00925484" w:rsidRPr="00673EDE">
        <w:rPr>
          <w:rFonts w:eastAsia="仿宋_GB2312" w:hint="eastAsia"/>
          <w:noProof/>
          <w:color w:val="000000" w:themeColor="text1"/>
          <w:sz w:val="28"/>
          <w:szCs w:val="28"/>
        </w:rPr>
        <w:t>总体</w:t>
      </w:r>
      <w:r w:rsidRPr="00673EDE">
        <w:rPr>
          <w:rFonts w:eastAsia="仿宋_GB2312"/>
          <w:noProof/>
          <w:color w:val="000000" w:themeColor="text1"/>
          <w:sz w:val="28"/>
          <w:szCs w:val="28"/>
        </w:rPr>
        <w:t>规划是根据</w:t>
      </w:r>
      <w:r w:rsidR="00EE60E3">
        <w:rPr>
          <w:rFonts w:eastAsia="仿宋_GB2312" w:hint="eastAsia"/>
          <w:noProof/>
          <w:color w:val="000000" w:themeColor="text1"/>
          <w:sz w:val="28"/>
          <w:szCs w:val="28"/>
        </w:rPr>
        <w:t>2014</w:t>
      </w:r>
      <w:r w:rsidRPr="00673EDE">
        <w:rPr>
          <w:rFonts w:eastAsia="仿宋_GB2312"/>
          <w:noProof/>
          <w:color w:val="000000" w:themeColor="text1"/>
          <w:sz w:val="28"/>
          <w:szCs w:val="28"/>
        </w:rPr>
        <w:t>年</w:t>
      </w:r>
      <w:r w:rsidR="00B172FB" w:rsidRPr="00673EDE">
        <w:rPr>
          <w:rFonts w:eastAsia="仿宋_GB2312"/>
          <w:noProof/>
          <w:color w:val="000000" w:themeColor="text1"/>
          <w:sz w:val="28"/>
          <w:szCs w:val="28"/>
        </w:rPr>
        <w:t>太仓市</w:t>
      </w:r>
      <w:r w:rsidR="00925484" w:rsidRPr="00673EDE">
        <w:rPr>
          <w:rFonts w:eastAsia="仿宋_GB2312"/>
          <w:noProof/>
          <w:color w:val="000000" w:themeColor="text1"/>
          <w:sz w:val="28"/>
          <w:szCs w:val="28"/>
        </w:rPr>
        <w:t>自然、经济、社会条件</w:t>
      </w:r>
      <w:r w:rsidR="00925484" w:rsidRPr="00673EDE">
        <w:rPr>
          <w:rFonts w:eastAsia="仿宋_GB2312" w:hint="eastAsia"/>
          <w:noProof/>
          <w:color w:val="000000" w:themeColor="text1"/>
          <w:sz w:val="28"/>
          <w:szCs w:val="28"/>
        </w:rPr>
        <w:t>和</w:t>
      </w:r>
      <w:r w:rsidRPr="00673EDE">
        <w:rPr>
          <w:rFonts w:eastAsia="仿宋_GB2312"/>
          <w:noProof/>
          <w:color w:val="000000" w:themeColor="text1"/>
          <w:sz w:val="28"/>
          <w:szCs w:val="28"/>
        </w:rPr>
        <w:t>经济社会</w:t>
      </w:r>
      <w:hyperlink r:id="rId20" w:tgtFrame="_blank" w:history="1">
        <w:r w:rsidRPr="00673EDE">
          <w:rPr>
            <w:rFonts w:eastAsia="仿宋_GB2312"/>
            <w:noProof/>
            <w:color w:val="000000" w:themeColor="text1"/>
            <w:sz w:val="28"/>
            <w:szCs w:val="28"/>
          </w:rPr>
          <w:t>可持续发展</w:t>
        </w:r>
      </w:hyperlink>
      <w:r w:rsidR="00925484" w:rsidRPr="00673EDE">
        <w:rPr>
          <w:rFonts w:eastAsia="仿宋_GB2312"/>
          <w:noProof/>
          <w:color w:val="000000" w:themeColor="text1"/>
          <w:sz w:val="28"/>
          <w:szCs w:val="28"/>
        </w:rPr>
        <w:t>的要求</w:t>
      </w:r>
      <w:r w:rsidRPr="00673EDE">
        <w:rPr>
          <w:rFonts w:eastAsia="仿宋_GB2312"/>
          <w:noProof/>
          <w:color w:val="000000" w:themeColor="text1"/>
          <w:sz w:val="28"/>
          <w:szCs w:val="28"/>
        </w:rPr>
        <w:t>，对</w:t>
      </w:r>
      <w:r w:rsidR="00925484" w:rsidRPr="00673EDE">
        <w:rPr>
          <w:rFonts w:eastAsia="仿宋_GB2312"/>
          <w:noProof/>
          <w:color w:val="000000" w:themeColor="text1"/>
          <w:sz w:val="28"/>
          <w:szCs w:val="28"/>
        </w:rPr>
        <w:t>土地的开发、利用、治理、保护在空间上、时间上所作的总体安排</w:t>
      </w:r>
      <w:r w:rsidRPr="00673EDE">
        <w:rPr>
          <w:rFonts w:eastAsia="仿宋_GB2312"/>
          <w:noProof/>
          <w:color w:val="000000" w:themeColor="text1"/>
          <w:sz w:val="28"/>
          <w:szCs w:val="28"/>
        </w:rPr>
        <w:t>。规划实施期间，通过规划调控和政策引导，落实规划实施的行政、经济、技术和公众参与等手段，在促进区域经济社会快速发展，推进工业化、城镇化和农业现代化，强化区域生态建设和环境保护，完善土地管理制度建设等方面发挥了积极作用。</w:t>
      </w:r>
    </w:p>
    <w:p w14:paraId="31FE90AF" w14:textId="136742CD" w:rsidR="00386731" w:rsidRPr="00673EDE" w:rsidRDefault="00386731" w:rsidP="00815336">
      <w:pPr>
        <w:spacing w:line="560" w:lineRule="exact"/>
        <w:ind w:firstLineChars="200" w:firstLine="560"/>
        <w:rPr>
          <w:rFonts w:eastAsia="仿宋_GB2312"/>
          <w:noProof/>
          <w:color w:val="000000" w:themeColor="text1"/>
          <w:sz w:val="28"/>
          <w:szCs w:val="28"/>
        </w:rPr>
      </w:pPr>
      <w:r w:rsidRPr="00673EDE">
        <w:rPr>
          <w:rFonts w:eastAsia="仿宋_GB2312"/>
          <w:noProof/>
          <w:color w:val="000000" w:themeColor="text1"/>
          <w:sz w:val="28"/>
          <w:szCs w:val="28"/>
        </w:rPr>
        <w:t>规划修改</w:t>
      </w:r>
      <w:r w:rsidR="00925484" w:rsidRPr="00673EDE">
        <w:rPr>
          <w:rFonts w:eastAsia="仿宋_GB2312" w:hint="eastAsia"/>
          <w:noProof/>
          <w:color w:val="000000" w:themeColor="text1"/>
          <w:sz w:val="28"/>
          <w:szCs w:val="28"/>
        </w:rPr>
        <w:t>方案</w:t>
      </w:r>
      <w:r w:rsidR="00925484" w:rsidRPr="00673EDE">
        <w:rPr>
          <w:rFonts w:eastAsia="仿宋_GB2312"/>
          <w:noProof/>
          <w:color w:val="000000" w:themeColor="text1"/>
          <w:sz w:val="28"/>
          <w:szCs w:val="28"/>
        </w:rPr>
        <w:t>延续了现行规划对建设用地空间管制的思路和理念</w:t>
      </w:r>
      <w:r w:rsidR="00925484" w:rsidRPr="00673EDE">
        <w:rPr>
          <w:rFonts w:eastAsia="仿宋_GB2312" w:hint="eastAsia"/>
          <w:noProof/>
          <w:color w:val="000000" w:themeColor="text1"/>
          <w:sz w:val="28"/>
          <w:szCs w:val="28"/>
        </w:rPr>
        <w:t>，对部分</w:t>
      </w:r>
      <w:r w:rsidRPr="00673EDE">
        <w:rPr>
          <w:rFonts w:eastAsia="仿宋_GB2312"/>
          <w:noProof/>
          <w:color w:val="000000" w:themeColor="text1"/>
          <w:sz w:val="28"/>
          <w:szCs w:val="28"/>
        </w:rPr>
        <w:t>允许建设区、有条件建设区与限制建设区之间的空间布局形态</w:t>
      </w:r>
      <w:r w:rsidR="00925484" w:rsidRPr="00673EDE">
        <w:rPr>
          <w:rFonts w:eastAsia="仿宋_GB2312" w:hint="eastAsia"/>
          <w:noProof/>
          <w:color w:val="000000" w:themeColor="text1"/>
          <w:sz w:val="28"/>
          <w:szCs w:val="28"/>
        </w:rPr>
        <w:t>进行了</w:t>
      </w:r>
      <w:r w:rsidR="00925484" w:rsidRPr="00673EDE">
        <w:rPr>
          <w:rFonts w:eastAsia="仿宋_GB2312"/>
          <w:noProof/>
          <w:color w:val="000000" w:themeColor="text1"/>
          <w:sz w:val="28"/>
          <w:szCs w:val="28"/>
        </w:rPr>
        <w:t>调整</w:t>
      </w:r>
      <w:r w:rsidRPr="00673EDE">
        <w:rPr>
          <w:rFonts w:eastAsia="仿宋_GB2312"/>
          <w:noProof/>
          <w:color w:val="000000" w:themeColor="text1"/>
          <w:sz w:val="28"/>
          <w:szCs w:val="28"/>
        </w:rPr>
        <w:t>，既优化了土地资源配置，确保了城镇建设、产业发展和基础设施项目建设的用地需求，又</w:t>
      </w:r>
      <w:r w:rsidR="00450FB8">
        <w:rPr>
          <w:rFonts w:eastAsia="仿宋_GB2312" w:hint="eastAsia"/>
          <w:noProof/>
          <w:color w:val="000000" w:themeColor="text1"/>
          <w:sz w:val="28"/>
          <w:szCs w:val="28"/>
        </w:rPr>
        <w:t>控制了建设用地规模</w:t>
      </w:r>
      <w:r w:rsidRPr="00673EDE">
        <w:rPr>
          <w:rFonts w:eastAsia="仿宋_GB2312"/>
          <w:noProof/>
          <w:color w:val="000000" w:themeColor="text1"/>
          <w:sz w:val="28"/>
          <w:szCs w:val="28"/>
        </w:rPr>
        <w:t>，不影响</w:t>
      </w:r>
      <w:r w:rsidR="00B172FB" w:rsidRPr="00673EDE">
        <w:rPr>
          <w:rFonts w:eastAsia="仿宋_GB2312" w:hint="eastAsia"/>
          <w:noProof/>
          <w:color w:val="000000" w:themeColor="text1"/>
          <w:sz w:val="28"/>
          <w:szCs w:val="28"/>
        </w:rPr>
        <w:t>全市</w:t>
      </w:r>
      <w:r w:rsidRPr="00673EDE">
        <w:rPr>
          <w:rFonts w:eastAsia="仿宋_GB2312"/>
          <w:noProof/>
          <w:color w:val="000000" w:themeColor="text1"/>
          <w:sz w:val="28"/>
          <w:szCs w:val="28"/>
        </w:rPr>
        <w:t>城乡建设用地弹性布局空间，同时还注意吸收了有关专家、政府</w:t>
      </w:r>
      <w:r w:rsidRPr="00673EDE">
        <w:rPr>
          <w:rFonts w:eastAsia="仿宋_GB2312"/>
          <w:noProof/>
          <w:color w:val="000000" w:themeColor="text1"/>
          <w:sz w:val="28"/>
          <w:szCs w:val="28"/>
        </w:rPr>
        <w:lastRenderedPageBreak/>
        <w:t>相关部门和社会公众的意见和建议，具有较强的可行性和可操作性，能够保证现行规划实施的连续性和完整性，确保现行规划更加有效地实施。</w:t>
      </w:r>
    </w:p>
    <w:p w14:paraId="0E016284" w14:textId="346B43D2" w:rsidR="00386731" w:rsidRPr="00673EDE" w:rsidRDefault="003A5D0B" w:rsidP="007C5C5A">
      <w:pPr>
        <w:pStyle w:val="2"/>
        <w:spacing w:before="160" w:after="160" w:line="500" w:lineRule="exact"/>
        <w:rPr>
          <w:rFonts w:ascii="Times New Roman" w:eastAsia="仿宋_GB2312" w:hAnsi="Times New Roman"/>
          <w:color w:val="000000" w:themeColor="text1"/>
          <w:sz w:val="30"/>
          <w:szCs w:val="30"/>
        </w:rPr>
      </w:pPr>
      <w:bookmarkStart w:id="85" w:name="_Toc375161840"/>
      <w:bookmarkStart w:id="86" w:name="_Toc39870211"/>
      <w:r w:rsidRPr="00673EDE">
        <w:rPr>
          <w:rFonts w:ascii="Times New Roman" w:eastAsia="仿宋_GB2312" w:hAnsi="Times New Roman" w:hint="eastAsia"/>
          <w:color w:val="000000" w:themeColor="text1"/>
          <w:sz w:val="30"/>
          <w:szCs w:val="30"/>
        </w:rPr>
        <w:t>（</w:t>
      </w:r>
      <w:r w:rsidR="0015193A">
        <w:rPr>
          <w:rFonts w:ascii="Times New Roman" w:eastAsia="仿宋_GB2312" w:hAnsi="Times New Roman" w:hint="eastAsia"/>
          <w:color w:val="000000" w:themeColor="text1"/>
          <w:sz w:val="30"/>
          <w:szCs w:val="30"/>
        </w:rPr>
        <w:t>四</w:t>
      </w:r>
      <w:r w:rsidRPr="00673EDE">
        <w:rPr>
          <w:rFonts w:ascii="Times New Roman" w:eastAsia="仿宋_GB2312" w:hAnsi="Times New Roman" w:hint="eastAsia"/>
          <w:color w:val="000000" w:themeColor="text1"/>
          <w:sz w:val="30"/>
          <w:szCs w:val="30"/>
        </w:rPr>
        <w:t>）</w:t>
      </w:r>
      <w:r w:rsidR="00386731" w:rsidRPr="00673EDE">
        <w:rPr>
          <w:rFonts w:ascii="Times New Roman" w:eastAsia="仿宋_GB2312" w:hAnsi="Times New Roman"/>
          <w:color w:val="000000" w:themeColor="text1"/>
          <w:sz w:val="30"/>
          <w:szCs w:val="30"/>
        </w:rPr>
        <w:t>对生态环境保护的影响</w:t>
      </w:r>
      <w:bookmarkEnd w:id="85"/>
      <w:bookmarkEnd w:id="86"/>
    </w:p>
    <w:p w14:paraId="662D2CBB" w14:textId="77777777" w:rsidR="00386731" w:rsidRPr="00673EDE" w:rsidRDefault="00386731" w:rsidP="00815336">
      <w:pPr>
        <w:spacing w:line="560" w:lineRule="exact"/>
        <w:ind w:firstLineChars="200" w:firstLine="560"/>
        <w:rPr>
          <w:rFonts w:eastAsia="仿宋_GB2312"/>
          <w:noProof/>
          <w:color w:val="000000" w:themeColor="text1"/>
          <w:sz w:val="28"/>
          <w:szCs w:val="28"/>
        </w:rPr>
      </w:pPr>
      <w:r w:rsidRPr="00673EDE">
        <w:rPr>
          <w:rFonts w:eastAsia="仿宋_GB2312"/>
          <w:noProof/>
          <w:color w:val="000000" w:themeColor="text1"/>
          <w:sz w:val="28"/>
          <w:szCs w:val="28"/>
        </w:rPr>
        <w:t>规划修改</w:t>
      </w:r>
      <w:r w:rsidR="002E0B22">
        <w:rPr>
          <w:rFonts w:eastAsia="仿宋_GB2312" w:hint="eastAsia"/>
          <w:noProof/>
          <w:color w:val="000000" w:themeColor="text1"/>
          <w:sz w:val="28"/>
          <w:szCs w:val="28"/>
        </w:rPr>
        <w:t>方案</w:t>
      </w:r>
      <w:r w:rsidR="00925484" w:rsidRPr="00673EDE">
        <w:rPr>
          <w:rFonts w:eastAsia="仿宋_GB2312" w:hint="eastAsia"/>
          <w:noProof/>
          <w:color w:val="000000" w:themeColor="text1"/>
          <w:sz w:val="28"/>
          <w:szCs w:val="28"/>
        </w:rPr>
        <w:t>调整</w:t>
      </w:r>
      <w:r w:rsidR="00925484" w:rsidRPr="00673EDE">
        <w:rPr>
          <w:rFonts w:eastAsia="仿宋_GB2312"/>
          <w:noProof/>
          <w:color w:val="000000" w:themeColor="text1"/>
          <w:sz w:val="28"/>
          <w:szCs w:val="28"/>
        </w:rPr>
        <w:t>允许建设区、有条件建设区与限制建设区间的空间布局形态</w:t>
      </w:r>
      <w:r w:rsidRPr="00673EDE">
        <w:rPr>
          <w:rFonts w:eastAsia="仿宋_GB2312"/>
          <w:noProof/>
          <w:color w:val="000000" w:themeColor="text1"/>
          <w:sz w:val="28"/>
          <w:szCs w:val="28"/>
        </w:rPr>
        <w:t>，</w:t>
      </w:r>
      <w:r w:rsidR="00925484" w:rsidRPr="00673EDE">
        <w:rPr>
          <w:rFonts w:eastAsia="仿宋_GB2312"/>
          <w:noProof/>
          <w:color w:val="000000" w:themeColor="text1"/>
          <w:sz w:val="28"/>
          <w:szCs w:val="28"/>
        </w:rPr>
        <w:t>允许建设区调入地块不涉及基础性生态用地</w:t>
      </w:r>
      <w:r w:rsidRPr="00673EDE">
        <w:rPr>
          <w:rFonts w:eastAsia="仿宋_GB2312"/>
          <w:noProof/>
          <w:color w:val="000000" w:themeColor="text1"/>
          <w:sz w:val="28"/>
          <w:szCs w:val="28"/>
        </w:rPr>
        <w:t>，新增允许建设区不占用生态环境安全控制区，</w:t>
      </w:r>
      <w:r w:rsidR="00EE60E3">
        <w:rPr>
          <w:rFonts w:eastAsia="仿宋_GB2312" w:hint="eastAsia"/>
          <w:noProof/>
          <w:color w:val="000000" w:themeColor="text1"/>
          <w:sz w:val="28"/>
          <w:szCs w:val="28"/>
        </w:rPr>
        <w:t>不占用国家和省级生态红线区域，</w:t>
      </w:r>
      <w:r w:rsidRPr="00673EDE">
        <w:rPr>
          <w:rFonts w:eastAsia="仿宋_GB2312"/>
          <w:noProof/>
          <w:color w:val="000000" w:themeColor="text1"/>
          <w:sz w:val="28"/>
          <w:szCs w:val="28"/>
        </w:rPr>
        <w:t>也不占用禁止建设区</w:t>
      </w:r>
      <w:r w:rsidR="00925484" w:rsidRPr="00673EDE">
        <w:rPr>
          <w:rFonts w:eastAsia="仿宋_GB2312" w:hint="eastAsia"/>
          <w:noProof/>
          <w:color w:val="000000" w:themeColor="text1"/>
          <w:sz w:val="28"/>
          <w:szCs w:val="28"/>
        </w:rPr>
        <w:t>，</w:t>
      </w:r>
      <w:r w:rsidR="00925484" w:rsidRPr="00673EDE">
        <w:rPr>
          <w:rFonts w:eastAsia="仿宋_GB2312"/>
          <w:noProof/>
          <w:color w:val="000000" w:themeColor="text1"/>
          <w:sz w:val="28"/>
          <w:szCs w:val="28"/>
        </w:rPr>
        <w:t>对基础性生态用地规模不产生影响</w:t>
      </w:r>
      <w:r w:rsidRPr="00673EDE">
        <w:rPr>
          <w:rFonts w:eastAsia="仿宋_GB2312"/>
          <w:noProof/>
          <w:color w:val="000000" w:themeColor="text1"/>
          <w:sz w:val="28"/>
          <w:szCs w:val="28"/>
        </w:rPr>
        <w:t>。因此，规划修改</w:t>
      </w:r>
      <w:r w:rsidR="00925484" w:rsidRPr="00673EDE">
        <w:rPr>
          <w:rFonts w:eastAsia="仿宋_GB2312" w:hint="eastAsia"/>
          <w:noProof/>
          <w:color w:val="000000" w:themeColor="text1"/>
          <w:sz w:val="28"/>
          <w:szCs w:val="28"/>
        </w:rPr>
        <w:t>方案</w:t>
      </w:r>
      <w:r w:rsidR="00925484" w:rsidRPr="00673EDE">
        <w:rPr>
          <w:rFonts w:eastAsia="仿宋_GB2312"/>
          <w:noProof/>
          <w:color w:val="000000" w:themeColor="text1"/>
          <w:sz w:val="28"/>
          <w:szCs w:val="28"/>
        </w:rPr>
        <w:t>注重了</w:t>
      </w:r>
      <w:r w:rsidR="00F00DEF" w:rsidRPr="00673EDE">
        <w:rPr>
          <w:rFonts w:eastAsia="仿宋_GB2312"/>
          <w:noProof/>
          <w:color w:val="000000" w:themeColor="text1"/>
          <w:sz w:val="28"/>
          <w:szCs w:val="28"/>
        </w:rPr>
        <w:t>土地用途分区和建设用地管制</w:t>
      </w:r>
      <w:r w:rsidRPr="00673EDE">
        <w:rPr>
          <w:rFonts w:eastAsia="仿宋_GB2312"/>
          <w:noProof/>
          <w:color w:val="000000" w:themeColor="text1"/>
          <w:sz w:val="28"/>
          <w:szCs w:val="28"/>
        </w:rPr>
        <w:t>区布局对生态环境的保护，有利于维护区域内生态系统的完整性和连续性，推进生态系统服务功能稳步提升。</w:t>
      </w:r>
    </w:p>
    <w:p w14:paraId="6E19E669" w14:textId="1215A0D0" w:rsidR="00386731" w:rsidRPr="00673EDE" w:rsidRDefault="003A5D0B" w:rsidP="007C5C5A">
      <w:pPr>
        <w:pStyle w:val="2"/>
        <w:spacing w:before="160" w:after="160" w:line="500" w:lineRule="exact"/>
        <w:rPr>
          <w:rFonts w:ascii="Times New Roman" w:eastAsia="仿宋_GB2312" w:hAnsi="Times New Roman"/>
          <w:color w:val="000000" w:themeColor="text1"/>
          <w:sz w:val="30"/>
          <w:szCs w:val="30"/>
        </w:rPr>
      </w:pPr>
      <w:bookmarkStart w:id="87" w:name="_Toc375161841"/>
      <w:bookmarkStart w:id="88" w:name="_Toc39870212"/>
      <w:r w:rsidRPr="00673EDE">
        <w:rPr>
          <w:rFonts w:ascii="Times New Roman" w:eastAsia="仿宋_GB2312" w:hAnsi="Times New Roman" w:hint="eastAsia"/>
          <w:color w:val="000000" w:themeColor="text1"/>
          <w:sz w:val="30"/>
          <w:szCs w:val="30"/>
        </w:rPr>
        <w:t>（</w:t>
      </w:r>
      <w:r w:rsidR="0015193A">
        <w:rPr>
          <w:rFonts w:ascii="Times New Roman" w:eastAsia="仿宋_GB2312" w:hAnsi="Times New Roman" w:hint="eastAsia"/>
          <w:color w:val="000000" w:themeColor="text1"/>
          <w:sz w:val="30"/>
          <w:szCs w:val="30"/>
        </w:rPr>
        <w:t>五</w:t>
      </w:r>
      <w:r w:rsidRPr="00673EDE">
        <w:rPr>
          <w:rFonts w:ascii="Times New Roman" w:eastAsia="仿宋_GB2312" w:hAnsi="Times New Roman" w:hint="eastAsia"/>
          <w:color w:val="000000" w:themeColor="text1"/>
          <w:sz w:val="30"/>
          <w:szCs w:val="30"/>
        </w:rPr>
        <w:t>）</w:t>
      </w:r>
      <w:r w:rsidR="00386731" w:rsidRPr="00673EDE">
        <w:rPr>
          <w:rFonts w:ascii="Times New Roman" w:eastAsia="仿宋_GB2312" w:hAnsi="Times New Roman"/>
          <w:color w:val="000000" w:themeColor="text1"/>
          <w:sz w:val="30"/>
          <w:szCs w:val="30"/>
        </w:rPr>
        <w:t>对经济社会</w:t>
      </w:r>
      <w:r w:rsidR="00E44520">
        <w:rPr>
          <w:rFonts w:ascii="Times New Roman" w:eastAsia="仿宋_GB2312" w:hAnsi="Times New Roman" w:hint="eastAsia"/>
          <w:color w:val="000000" w:themeColor="text1"/>
          <w:sz w:val="30"/>
          <w:szCs w:val="30"/>
        </w:rPr>
        <w:t>发展</w:t>
      </w:r>
      <w:r w:rsidR="002E0B22">
        <w:rPr>
          <w:rFonts w:ascii="Times New Roman" w:eastAsia="仿宋_GB2312" w:hAnsi="Times New Roman" w:hint="eastAsia"/>
          <w:color w:val="000000" w:themeColor="text1"/>
          <w:sz w:val="30"/>
          <w:szCs w:val="30"/>
        </w:rPr>
        <w:t>的</w:t>
      </w:r>
      <w:r w:rsidR="00386731" w:rsidRPr="00673EDE">
        <w:rPr>
          <w:rFonts w:ascii="Times New Roman" w:eastAsia="仿宋_GB2312" w:hAnsi="Times New Roman"/>
          <w:color w:val="000000" w:themeColor="text1"/>
          <w:sz w:val="30"/>
          <w:szCs w:val="30"/>
        </w:rPr>
        <w:t>影响</w:t>
      </w:r>
      <w:bookmarkEnd w:id="87"/>
      <w:bookmarkEnd w:id="88"/>
    </w:p>
    <w:p w14:paraId="72A93A3C" w14:textId="77777777" w:rsidR="00736FD1" w:rsidRDefault="00386731" w:rsidP="00815336">
      <w:pPr>
        <w:spacing w:line="560" w:lineRule="exact"/>
        <w:ind w:firstLineChars="200" w:firstLine="560"/>
        <w:rPr>
          <w:rFonts w:eastAsia="仿宋_GB2312"/>
          <w:noProof/>
          <w:color w:val="000000" w:themeColor="text1"/>
          <w:sz w:val="28"/>
          <w:szCs w:val="28"/>
        </w:rPr>
      </w:pPr>
      <w:r w:rsidRPr="00673EDE">
        <w:rPr>
          <w:rFonts w:eastAsia="仿宋_GB2312"/>
          <w:noProof/>
          <w:color w:val="000000" w:themeColor="text1"/>
          <w:sz w:val="28"/>
          <w:szCs w:val="28"/>
        </w:rPr>
        <w:t>规划修改</w:t>
      </w:r>
      <w:r w:rsidR="00925484" w:rsidRPr="00673EDE">
        <w:rPr>
          <w:rFonts w:eastAsia="仿宋_GB2312" w:hint="eastAsia"/>
          <w:noProof/>
          <w:color w:val="000000" w:themeColor="text1"/>
          <w:sz w:val="28"/>
          <w:szCs w:val="28"/>
        </w:rPr>
        <w:t>方案</w:t>
      </w:r>
      <w:r w:rsidR="00925484" w:rsidRPr="00673EDE">
        <w:rPr>
          <w:rFonts w:eastAsia="仿宋_GB2312"/>
          <w:noProof/>
          <w:color w:val="000000" w:themeColor="text1"/>
          <w:sz w:val="28"/>
          <w:szCs w:val="28"/>
        </w:rPr>
        <w:t>充分考虑土地资源对经济社会发展的影响，以</w:t>
      </w:r>
      <w:r w:rsidR="00925484" w:rsidRPr="00673EDE">
        <w:rPr>
          <w:rFonts w:eastAsia="仿宋_GB2312" w:hint="eastAsia"/>
          <w:noProof/>
          <w:color w:val="000000" w:themeColor="text1"/>
          <w:sz w:val="28"/>
          <w:szCs w:val="28"/>
        </w:rPr>
        <w:t>使</w:t>
      </w:r>
      <w:r w:rsidR="00925484" w:rsidRPr="00673EDE">
        <w:rPr>
          <w:rFonts w:eastAsia="仿宋_GB2312"/>
          <w:noProof/>
          <w:color w:val="000000" w:themeColor="text1"/>
          <w:sz w:val="28"/>
          <w:szCs w:val="28"/>
        </w:rPr>
        <w:t>更充分地发挥土地规划对经济社会</w:t>
      </w:r>
      <w:r w:rsidR="00925484" w:rsidRPr="00673EDE">
        <w:rPr>
          <w:rFonts w:eastAsia="仿宋_GB2312" w:hint="eastAsia"/>
          <w:noProof/>
          <w:color w:val="000000" w:themeColor="text1"/>
          <w:sz w:val="28"/>
          <w:szCs w:val="28"/>
        </w:rPr>
        <w:t>发展的支撑作用</w:t>
      </w:r>
      <w:r w:rsidRPr="00673EDE">
        <w:rPr>
          <w:rFonts w:eastAsia="仿宋_GB2312"/>
          <w:noProof/>
          <w:color w:val="000000" w:themeColor="text1"/>
          <w:sz w:val="28"/>
          <w:szCs w:val="28"/>
        </w:rPr>
        <w:t>。规划修改</w:t>
      </w:r>
      <w:r w:rsidR="00925484" w:rsidRPr="00673EDE">
        <w:rPr>
          <w:rFonts w:eastAsia="仿宋_GB2312" w:hint="eastAsia"/>
          <w:noProof/>
          <w:color w:val="000000" w:themeColor="text1"/>
          <w:sz w:val="28"/>
          <w:szCs w:val="28"/>
        </w:rPr>
        <w:t>方案</w:t>
      </w:r>
      <w:r w:rsidRPr="00673EDE">
        <w:rPr>
          <w:rFonts w:eastAsia="仿宋_GB2312"/>
          <w:noProof/>
          <w:color w:val="000000" w:themeColor="text1"/>
          <w:sz w:val="28"/>
          <w:szCs w:val="28"/>
        </w:rPr>
        <w:t>适应了</w:t>
      </w:r>
      <w:r w:rsidR="008339FC" w:rsidRPr="00673EDE">
        <w:rPr>
          <w:rFonts w:eastAsia="仿宋_GB2312" w:hint="eastAsia"/>
          <w:noProof/>
          <w:color w:val="000000" w:themeColor="text1"/>
          <w:sz w:val="28"/>
          <w:szCs w:val="28"/>
        </w:rPr>
        <w:t>太仓</w:t>
      </w:r>
      <w:r w:rsidR="00925484" w:rsidRPr="00673EDE">
        <w:rPr>
          <w:rFonts w:eastAsia="仿宋_GB2312" w:hint="eastAsia"/>
          <w:noProof/>
          <w:color w:val="000000" w:themeColor="text1"/>
          <w:sz w:val="28"/>
          <w:szCs w:val="28"/>
        </w:rPr>
        <w:t>市</w:t>
      </w:r>
      <w:r w:rsidRPr="00673EDE">
        <w:rPr>
          <w:rFonts w:eastAsia="仿宋_GB2312"/>
          <w:noProof/>
          <w:color w:val="000000" w:themeColor="text1"/>
          <w:sz w:val="28"/>
          <w:szCs w:val="28"/>
        </w:rPr>
        <w:t>经济社会发展</w:t>
      </w:r>
      <w:r w:rsidR="00925484" w:rsidRPr="00673EDE">
        <w:rPr>
          <w:rFonts w:eastAsia="仿宋_GB2312" w:hint="eastAsia"/>
          <w:noProof/>
          <w:color w:val="000000" w:themeColor="text1"/>
          <w:sz w:val="28"/>
          <w:szCs w:val="28"/>
        </w:rPr>
        <w:t>新</w:t>
      </w:r>
      <w:r w:rsidRPr="00673EDE">
        <w:rPr>
          <w:rFonts w:eastAsia="仿宋_GB2312"/>
          <w:noProof/>
          <w:color w:val="000000" w:themeColor="text1"/>
          <w:sz w:val="28"/>
          <w:szCs w:val="28"/>
        </w:rPr>
        <w:t>战略提出的</w:t>
      </w:r>
      <w:r w:rsidR="00925484" w:rsidRPr="00673EDE">
        <w:rPr>
          <w:rFonts w:eastAsia="仿宋_GB2312" w:hint="eastAsia"/>
          <w:noProof/>
          <w:color w:val="000000" w:themeColor="text1"/>
          <w:sz w:val="28"/>
          <w:szCs w:val="28"/>
        </w:rPr>
        <w:t>部署</w:t>
      </w:r>
      <w:r w:rsidRPr="00673EDE">
        <w:rPr>
          <w:rFonts w:eastAsia="仿宋_GB2312"/>
          <w:noProof/>
          <w:color w:val="000000" w:themeColor="text1"/>
          <w:sz w:val="28"/>
          <w:szCs w:val="28"/>
        </w:rPr>
        <w:t>，</w:t>
      </w:r>
      <w:r w:rsidR="00925484" w:rsidRPr="00673EDE">
        <w:rPr>
          <w:rFonts w:eastAsia="仿宋_GB2312" w:hint="eastAsia"/>
          <w:noProof/>
          <w:color w:val="000000" w:themeColor="text1"/>
          <w:sz w:val="28"/>
          <w:szCs w:val="28"/>
        </w:rPr>
        <w:t>融合了有关规划对土地资源利用、保护、管理的要求，这将有力支持各项规划的统一实施，</w:t>
      </w:r>
      <w:r w:rsidRPr="00673EDE">
        <w:rPr>
          <w:rFonts w:eastAsia="仿宋_GB2312"/>
          <w:noProof/>
          <w:color w:val="000000" w:themeColor="text1"/>
          <w:sz w:val="28"/>
          <w:szCs w:val="28"/>
        </w:rPr>
        <w:t>有利于推进</w:t>
      </w:r>
      <w:r w:rsidR="00B172FB" w:rsidRPr="00673EDE">
        <w:rPr>
          <w:rFonts w:eastAsia="仿宋_GB2312" w:hint="eastAsia"/>
          <w:noProof/>
          <w:color w:val="000000" w:themeColor="text1"/>
          <w:sz w:val="28"/>
          <w:szCs w:val="28"/>
        </w:rPr>
        <w:t>全市</w:t>
      </w:r>
      <w:r w:rsidR="00925484" w:rsidRPr="00673EDE">
        <w:rPr>
          <w:rFonts w:eastAsia="仿宋_GB2312"/>
          <w:noProof/>
          <w:color w:val="000000" w:themeColor="text1"/>
          <w:sz w:val="28"/>
          <w:szCs w:val="28"/>
        </w:rPr>
        <w:t>生产要素和社会资源的集约高效利用，</w:t>
      </w:r>
      <w:r w:rsidRPr="00673EDE">
        <w:rPr>
          <w:rFonts w:eastAsia="仿宋_GB2312"/>
          <w:noProof/>
          <w:color w:val="000000" w:themeColor="text1"/>
          <w:sz w:val="28"/>
          <w:szCs w:val="28"/>
        </w:rPr>
        <w:t>优化空间布局，形成科学合理、功能齐备、结构清晰的发展</w:t>
      </w:r>
      <w:r w:rsidR="00925484" w:rsidRPr="00673EDE">
        <w:rPr>
          <w:rFonts w:eastAsia="仿宋_GB2312" w:hint="eastAsia"/>
          <w:noProof/>
          <w:color w:val="000000" w:themeColor="text1"/>
          <w:sz w:val="28"/>
          <w:szCs w:val="28"/>
        </w:rPr>
        <w:t>新</w:t>
      </w:r>
      <w:r w:rsidR="00925484" w:rsidRPr="00673EDE">
        <w:rPr>
          <w:rFonts w:eastAsia="仿宋_GB2312"/>
          <w:noProof/>
          <w:color w:val="000000" w:themeColor="text1"/>
          <w:sz w:val="28"/>
          <w:szCs w:val="28"/>
        </w:rPr>
        <w:t>格局。</w:t>
      </w:r>
      <w:r w:rsidRPr="00673EDE">
        <w:rPr>
          <w:rFonts w:eastAsia="仿宋_GB2312"/>
          <w:noProof/>
          <w:color w:val="000000" w:themeColor="text1"/>
          <w:sz w:val="28"/>
          <w:szCs w:val="28"/>
        </w:rPr>
        <w:t>为经济社会</w:t>
      </w:r>
      <w:r w:rsidR="00925484" w:rsidRPr="00673EDE">
        <w:rPr>
          <w:rFonts w:eastAsia="仿宋_GB2312" w:hint="eastAsia"/>
          <w:noProof/>
          <w:color w:val="000000" w:themeColor="text1"/>
          <w:sz w:val="28"/>
          <w:szCs w:val="28"/>
        </w:rPr>
        <w:t>持续</w:t>
      </w:r>
      <w:r w:rsidR="00925484" w:rsidRPr="00673EDE">
        <w:rPr>
          <w:rFonts w:eastAsia="仿宋_GB2312"/>
          <w:noProof/>
          <w:color w:val="000000" w:themeColor="text1"/>
          <w:sz w:val="28"/>
          <w:szCs w:val="28"/>
        </w:rPr>
        <w:t>发展奠定坚实基础，</w:t>
      </w:r>
      <w:r w:rsidR="00925484" w:rsidRPr="00673EDE">
        <w:rPr>
          <w:rFonts w:eastAsia="仿宋_GB2312" w:hint="eastAsia"/>
          <w:noProof/>
          <w:color w:val="000000" w:themeColor="text1"/>
          <w:sz w:val="28"/>
          <w:szCs w:val="28"/>
        </w:rPr>
        <w:t>并会</w:t>
      </w:r>
      <w:r w:rsidR="00925484" w:rsidRPr="00673EDE">
        <w:rPr>
          <w:rFonts w:eastAsia="仿宋_GB2312"/>
          <w:noProof/>
          <w:color w:val="000000" w:themeColor="text1"/>
          <w:sz w:val="28"/>
          <w:szCs w:val="28"/>
        </w:rPr>
        <w:t>产生</w:t>
      </w:r>
      <w:r w:rsidR="00925484" w:rsidRPr="00673EDE">
        <w:rPr>
          <w:rFonts w:eastAsia="仿宋_GB2312" w:hint="eastAsia"/>
          <w:noProof/>
          <w:color w:val="000000" w:themeColor="text1"/>
          <w:sz w:val="28"/>
          <w:szCs w:val="28"/>
        </w:rPr>
        <w:t>较</w:t>
      </w:r>
      <w:r w:rsidRPr="00673EDE">
        <w:rPr>
          <w:rFonts w:eastAsia="仿宋_GB2312"/>
          <w:noProof/>
          <w:color w:val="000000" w:themeColor="text1"/>
          <w:sz w:val="28"/>
          <w:szCs w:val="28"/>
        </w:rPr>
        <w:t>好的社会效益和经济效益</w:t>
      </w:r>
      <w:r w:rsidR="00736FD1" w:rsidRPr="00673EDE">
        <w:rPr>
          <w:rFonts w:eastAsia="仿宋_GB2312"/>
          <w:noProof/>
          <w:color w:val="000000" w:themeColor="text1"/>
          <w:sz w:val="28"/>
          <w:szCs w:val="28"/>
        </w:rPr>
        <w:t>。</w:t>
      </w:r>
    </w:p>
    <w:p w14:paraId="330CEA78" w14:textId="731F2822" w:rsidR="004F2D04" w:rsidRDefault="0015193A" w:rsidP="0015193A">
      <w:pPr>
        <w:pStyle w:val="2"/>
        <w:spacing w:before="160" w:after="160" w:line="500" w:lineRule="exact"/>
        <w:rPr>
          <w:rFonts w:ascii="Times New Roman" w:eastAsia="仿宋_GB2312" w:hAnsi="Times New Roman"/>
          <w:color w:val="000000" w:themeColor="text1"/>
          <w:sz w:val="30"/>
          <w:szCs w:val="30"/>
        </w:rPr>
      </w:pPr>
      <w:bookmarkStart w:id="89" w:name="_Toc39870213"/>
      <w:r w:rsidRPr="00673EDE">
        <w:rPr>
          <w:rFonts w:ascii="Times New Roman" w:eastAsia="仿宋_GB2312" w:hAnsi="Times New Roman" w:hint="eastAsia"/>
          <w:color w:val="000000" w:themeColor="text1"/>
          <w:sz w:val="30"/>
          <w:szCs w:val="30"/>
        </w:rPr>
        <w:t>（</w:t>
      </w:r>
      <w:r w:rsidR="005613B2">
        <w:rPr>
          <w:rFonts w:ascii="Times New Roman" w:eastAsia="仿宋_GB2312" w:hAnsi="Times New Roman" w:hint="eastAsia"/>
          <w:color w:val="000000" w:themeColor="text1"/>
          <w:sz w:val="30"/>
          <w:szCs w:val="30"/>
        </w:rPr>
        <w:t>六</w:t>
      </w:r>
      <w:r w:rsidRPr="00673EDE">
        <w:rPr>
          <w:rFonts w:ascii="Times New Roman" w:eastAsia="仿宋_GB2312" w:hAnsi="Times New Roman" w:hint="eastAsia"/>
          <w:color w:val="000000" w:themeColor="text1"/>
          <w:sz w:val="30"/>
          <w:szCs w:val="30"/>
        </w:rPr>
        <w:t>）</w:t>
      </w:r>
      <w:r w:rsidRPr="0015193A">
        <w:rPr>
          <w:rFonts w:ascii="Times New Roman" w:eastAsia="仿宋_GB2312" w:hAnsi="Times New Roman" w:hint="eastAsia"/>
          <w:color w:val="000000" w:themeColor="text1"/>
          <w:sz w:val="30"/>
          <w:szCs w:val="30"/>
        </w:rPr>
        <w:t>对社会稳定风险的影响评价</w:t>
      </w:r>
      <w:bookmarkEnd w:id="89"/>
    </w:p>
    <w:p w14:paraId="30AA534A" w14:textId="3C511529" w:rsidR="004F2D04" w:rsidRPr="004F2D04" w:rsidRDefault="004F2D04" w:rsidP="004F2D04">
      <w:pPr>
        <w:spacing w:line="560" w:lineRule="exact"/>
        <w:ind w:firstLineChars="200" w:firstLine="560"/>
        <w:sectPr w:rsidR="004F2D04" w:rsidRPr="004F2D04" w:rsidSect="003E6535">
          <w:footerReference w:type="default" r:id="rId21"/>
          <w:pgSz w:w="11906" w:h="16838"/>
          <w:pgMar w:top="1134" w:right="1797" w:bottom="1134" w:left="1797" w:header="851" w:footer="992" w:gutter="0"/>
          <w:cols w:space="425"/>
          <w:docGrid w:type="lines" w:linePitch="312"/>
        </w:sectPr>
      </w:pPr>
      <w:r w:rsidRPr="004F2D04">
        <w:rPr>
          <w:rFonts w:eastAsia="仿宋_GB2312" w:hint="eastAsia"/>
          <w:noProof/>
          <w:color w:val="000000" w:themeColor="text1"/>
          <w:sz w:val="28"/>
          <w:szCs w:val="28"/>
        </w:rPr>
        <w:t>根据《江苏省社会稳定风险评估办法（试行）》、《关于印发</w:t>
      </w:r>
      <w:r w:rsidRPr="004F2D04">
        <w:rPr>
          <w:rFonts w:eastAsia="仿宋_GB2312" w:hint="eastAsia"/>
          <w:noProof/>
          <w:color w:val="000000" w:themeColor="text1"/>
          <w:sz w:val="28"/>
          <w:szCs w:val="28"/>
        </w:rPr>
        <w:t>&lt;</w:t>
      </w:r>
      <w:r w:rsidRPr="004F2D04">
        <w:rPr>
          <w:rFonts w:eastAsia="仿宋_GB2312" w:hint="eastAsia"/>
          <w:noProof/>
          <w:color w:val="000000" w:themeColor="text1"/>
          <w:sz w:val="28"/>
          <w:szCs w:val="28"/>
        </w:rPr>
        <w:t>江苏省国土资源管理系统开展社会稳定风险评估工作的实施意见（试行）</w:t>
      </w:r>
      <w:r w:rsidRPr="004F2D04">
        <w:rPr>
          <w:rFonts w:eastAsia="仿宋_GB2312" w:hint="eastAsia"/>
          <w:noProof/>
          <w:color w:val="000000" w:themeColor="text1"/>
          <w:sz w:val="28"/>
          <w:szCs w:val="28"/>
        </w:rPr>
        <w:t>&gt;</w:t>
      </w:r>
      <w:r w:rsidRPr="004F2D04">
        <w:rPr>
          <w:rFonts w:eastAsia="仿宋_GB2312" w:hint="eastAsia"/>
          <w:noProof/>
          <w:color w:val="000000" w:themeColor="text1"/>
          <w:sz w:val="28"/>
          <w:szCs w:val="28"/>
        </w:rPr>
        <w:t>的通知》（苏国土资发〔</w:t>
      </w:r>
      <w:r w:rsidRPr="004F2D04">
        <w:rPr>
          <w:rFonts w:eastAsia="仿宋_GB2312" w:hint="eastAsia"/>
          <w:noProof/>
          <w:color w:val="000000" w:themeColor="text1"/>
          <w:sz w:val="28"/>
          <w:szCs w:val="28"/>
        </w:rPr>
        <w:t>2012</w:t>
      </w:r>
      <w:r w:rsidRPr="004F2D04">
        <w:rPr>
          <w:rFonts w:eastAsia="仿宋_GB2312" w:hint="eastAsia"/>
          <w:noProof/>
          <w:color w:val="000000" w:themeColor="text1"/>
          <w:sz w:val="28"/>
          <w:szCs w:val="28"/>
        </w:rPr>
        <w:t>〕</w:t>
      </w:r>
      <w:r w:rsidRPr="004F2D04">
        <w:rPr>
          <w:rFonts w:eastAsia="仿宋_GB2312" w:hint="eastAsia"/>
          <w:noProof/>
          <w:color w:val="000000" w:themeColor="text1"/>
          <w:sz w:val="28"/>
          <w:szCs w:val="28"/>
        </w:rPr>
        <w:t>341</w:t>
      </w:r>
      <w:r w:rsidRPr="004F2D04">
        <w:rPr>
          <w:rFonts w:eastAsia="仿宋_GB2312" w:hint="eastAsia"/>
          <w:noProof/>
          <w:color w:val="000000" w:themeColor="text1"/>
          <w:sz w:val="28"/>
          <w:szCs w:val="28"/>
        </w:rPr>
        <w:t>号）等规定，</w:t>
      </w:r>
      <w:r>
        <w:rPr>
          <w:rFonts w:eastAsia="仿宋_GB2312" w:hint="eastAsia"/>
          <w:noProof/>
          <w:color w:val="000000" w:themeColor="text1"/>
          <w:sz w:val="28"/>
          <w:szCs w:val="28"/>
        </w:rPr>
        <w:t>太仓市自然资源和规划局</w:t>
      </w:r>
      <w:r w:rsidRPr="004F2D04">
        <w:rPr>
          <w:rFonts w:eastAsia="仿宋_GB2312" w:hint="eastAsia"/>
          <w:noProof/>
          <w:color w:val="000000" w:themeColor="text1"/>
          <w:sz w:val="28"/>
          <w:szCs w:val="28"/>
        </w:rPr>
        <w:t>组织评估太仓市及所辖城厢镇等</w:t>
      </w:r>
      <w:r w:rsidRPr="004F2D04">
        <w:rPr>
          <w:rFonts w:eastAsia="仿宋_GB2312" w:hint="eastAsia"/>
          <w:noProof/>
          <w:color w:val="000000" w:themeColor="text1"/>
          <w:sz w:val="28"/>
          <w:szCs w:val="28"/>
        </w:rPr>
        <w:t>7</w:t>
      </w:r>
      <w:r w:rsidR="006016CC">
        <w:rPr>
          <w:rFonts w:eastAsia="仿宋_GB2312" w:hint="eastAsia"/>
          <w:noProof/>
          <w:color w:val="000000" w:themeColor="text1"/>
          <w:sz w:val="28"/>
          <w:szCs w:val="28"/>
        </w:rPr>
        <w:t>个</w:t>
      </w:r>
      <w:r w:rsidRPr="004F2D04">
        <w:rPr>
          <w:rFonts w:eastAsia="仿宋_GB2312" w:hint="eastAsia"/>
          <w:noProof/>
          <w:color w:val="000000" w:themeColor="text1"/>
          <w:sz w:val="28"/>
          <w:szCs w:val="28"/>
        </w:rPr>
        <w:t>镇（区）土地利用总体规</w:t>
      </w:r>
      <w:r w:rsidRPr="004F2D04">
        <w:rPr>
          <w:rFonts w:eastAsia="仿宋_GB2312" w:hint="eastAsia"/>
          <w:noProof/>
          <w:color w:val="000000" w:themeColor="text1"/>
          <w:sz w:val="28"/>
          <w:szCs w:val="28"/>
        </w:rPr>
        <w:lastRenderedPageBreak/>
        <w:t>划修改方案可能产生的社会矛盾，预测可能对社会稳定带来的负面影响，采取针对性措施化解矛盾、防范风险，从源头上预防不稳定事端的发生，切实维护人民群众的切身利益，维护社会和谐稳定。经评估，本次规划修改社会稳定风险低，可以实施。</w:t>
      </w:r>
    </w:p>
    <w:p w14:paraId="612C05CF" w14:textId="2A785B0C" w:rsidR="00736FD1" w:rsidRPr="00673EDE" w:rsidRDefault="00AC132B" w:rsidP="006B591F">
      <w:pPr>
        <w:pStyle w:val="1"/>
      </w:pPr>
      <w:bookmarkStart w:id="90" w:name="_Toc375161842"/>
      <w:bookmarkStart w:id="91" w:name="_Toc39870214"/>
      <w:r w:rsidRPr="00673EDE">
        <w:rPr>
          <w:rFonts w:hint="eastAsia"/>
        </w:rPr>
        <w:lastRenderedPageBreak/>
        <w:t>六</w:t>
      </w:r>
      <w:r w:rsidR="00AC682D" w:rsidRPr="00673EDE">
        <w:rPr>
          <w:rFonts w:hint="eastAsia"/>
        </w:rPr>
        <w:t>、</w:t>
      </w:r>
      <w:r w:rsidR="00736FD1" w:rsidRPr="00673EDE">
        <w:t>规划</w:t>
      </w:r>
      <w:bookmarkEnd w:id="90"/>
      <w:r w:rsidR="008E2947" w:rsidRPr="00673EDE">
        <w:rPr>
          <w:rFonts w:hint="eastAsia"/>
        </w:rPr>
        <w:t>实施</w:t>
      </w:r>
      <w:r w:rsidR="00AF25B9" w:rsidRPr="00673EDE">
        <w:rPr>
          <w:rFonts w:hint="eastAsia"/>
        </w:rPr>
        <w:t>保障措施</w:t>
      </w:r>
      <w:bookmarkEnd w:id="91"/>
    </w:p>
    <w:p w14:paraId="70E7B355" w14:textId="77777777" w:rsidR="004B29AC" w:rsidRPr="00673EDE" w:rsidRDefault="004B29AC" w:rsidP="00815336">
      <w:pPr>
        <w:spacing w:line="560" w:lineRule="exact"/>
        <w:ind w:firstLineChars="200" w:firstLine="560"/>
        <w:rPr>
          <w:rFonts w:eastAsia="仿宋_GB2312"/>
          <w:noProof/>
          <w:color w:val="000000" w:themeColor="text1"/>
          <w:sz w:val="28"/>
          <w:szCs w:val="28"/>
        </w:rPr>
      </w:pPr>
      <w:r w:rsidRPr="00673EDE">
        <w:rPr>
          <w:rFonts w:eastAsia="仿宋_GB2312" w:hint="eastAsia"/>
          <w:noProof/>
          <w:color w:val="000000" w:themeColor="text1"/>
          <w:sz w:val="28"/>
          <w:szCs w:val="28"/>
        </w:rPr>
        <w:t>为保障修改后的土地利用总体规划得到有序高效实施，真正起到规划的引导、调控作用和经济社会发展的支撑作用，建议在规划实施中采取以下措施：</w:t>
      </w:r>
    </w:p>
    <w:p w14:paraId="03D7BB9E" w14:textId="77777777" w:rsidR="004B29AC" w:rsidRPr="00673EDE" w:rsidRDefault="004B29AC" w:rsidP="004B29AC">
      <w:pPr>
        <w:pStyle w:val="2"/>
        <w:spacing w:before="160" w:after="160" w:line="500" w:lineRule="exact"/>
        <w:rPr>
          <w:rFonts w:ascii="Times New Roman" w:eastAsia="仿宋_GB2312" w:hAnsi="Times New Roman"/>
          <w:color w:val="000000" w:themeColor="text1"/>
          <w:sz w:val="30"/>
          <w:szCs w:val="30"/>
        </w:rPr>
      </w:pPr>
      <w:bookmarkStart w:id="92" w:name="_Toc39870215"/>
      <w:r w:rsidRPr="00673EDE">
        <w:rPr>
          <w:rFonts w:ascii="Times New Roman" w:eastAsia="仿宋_GB2312" w:hAnsi="Times New Roman" w:hint="eastAsia"/>
          <w:color w:val="000000" w:themeColor="text1"/>
          <w:sz w:val="30"/>
          <w:szCs w:val="30"/>
        </w:rPr>
        <w:t>（一）严格遵守总规管理的有关法律法规</w:t>
      </w:r>
      <w:bookmarkEnd w:id="92"/>
    </w:p>
    <w:p w14:paraId="06455A11" w14:textId="30407D65" w:rsidR="004B29AC" w:rsidRPr="00673EDE" w:rsidRDefault="004B29AC" w:rsidP="00AA1EEC">
      <w:pPr>
        <w:spacing w:line="560" w:lineRule="exact"/>
        <w:ind w:firstLineChars="200" w:firstLine="560"/>
        <w:rPr>
          <w:rFonts w:eastAsia="仿宋_GB2312"/>
          <w:noProof/>
          <w:color w:val="000000" w:themeColor="text1"/>
          <w:sz w:val="28"/>
          <w:szCs w:val="28"/>
        </w:rPr>
      </w:pPr>
      <w:r w:rsidRPr="00673EDE">
        <w:rPr>
          <w:rFonts w:eastAsia="仿宋_GB2312" w:hint="eastAsia"/>
          <w:noProof/>
          <w:color w:val="000000" w:themeColor="text1"/>
          <w:sz w:val="28"/>
          <w:szCs w:val="28"/>
        </w:rPr>
        <w:t>土地利用总体规划的编制、修改、实施是一项政策性强、社会性广、影响面大的工作。为有效实施总体规划，需要有法律、法规和制度保障。因此</w:t>
      </w:r>
      <w:r w:rsidR="00E44520">
        <w:rPr>
          <w:rFonts w:eastAsia="仿宋_GB2312" w:hint="eastAsia"/>
          <w:noProof/>
          <w:color w:val="000000" w:themeColor="text1"/>
          <w:sz w:val="28"/>
          <w:szCs w:val="28"/>
        </w:rPr>
        <w:t>，</w:t>
      </w:r>
      <w:r w:rsidRPr="00673EDE">
        <w:rPr>
          <w:rFonts w:eastAsia="仿宋_GB2312" w:hint="eastAsia"/>
          <w:noProof/>
          <w:color w:val="000000" w:themeColor="text1"/>
          <w:sz w:val="28"/>
          <w:szCs w:val="28"/>
        </w:rPr>
        <w:t>需认真贯彻执行国家、省有关法律、法规、政策和规章。目前部、省已发布了一些有关土地利用总体规划实施管理的文件，如</w:t>
      </w:r>
      <w:r w:rsidR="00C70AE0" w:rsidRPr="004E7B63">
        <w:rPr>
          <w:rFonts w:eastAsia="仿宋_GB2312" w:hint="eastAsia"/>
          <w:noProof/>
          <w:sz w:val="28"/>
          <w:szCs w:val="28"/>
        </w:rPr>
        <w:t>《江苏省土地利用总体规划管理办法》（省人民政府第</w:t>
      </w:r>
      <w:r w:rsidR="00C70AE0" w:rsidRPr="004E7B63">
        <w:rPr>
          <w:rFonts w:eastAsia="仿宋_GB2312" w:hint="eastAsia"/>
          <w:noProof/>
          <w:sz w:val="28"/>
          <w:szCs w:val="28"/>
        </w:rPr>
        <w:t>105</w:t>
      </w:r>
      <w:r w:rsidR="00C70AE0" w:rsidRPr="004E7B63">
        <w:rPr>
          <w:rFonts w:eastAsia="仿宋_GB2312" w:hint="eastAsia"/>
          <w:noProof/>
          <w:sz w:val="28"/>
          <w:szCs w:val="28"/>
        </w:rPr>
        <w:t>号令）</w:t>
      </w:r>
      <w:r w:rsidRPr="00673EDE">
        <w:rPr>
          <w:rFonts w:eastAsia="仿宋_GB2312" w:hint="eastAsia"/>
          <w:noProof/>
          <w:color w:val="000000" w:themeColor="text1"/>
          <w:sz w:val="28"/>
          <w:szCs w:val="28"/>
        </w:rPr>
        <w:t>等，均对</w:t>
      </w:r>
      <w:r w:rsidR="00E44520" w:rsidRPr="00673EDE">
        <w:rPr>
          <w:rFonts w:eastAsia="仿宋_GB2312" w:hint="eastAsia"/>
          <w:noProof/>
          <w:color w:val="000000" w:themeColor="text1"/>
          <w:sz w:val="28"/>
          <w:szCs w:val="28"/>
        </w:rPr>
        <w:t>规划</w:t>
      </w:r>
      <w:r w:rsidRPr="00673EDE">
        <w:rPr>
          <w:rFonts w:eastAsia="仿宋_GB2312" w:hint="eastAsia"/>
          <w:noProof/>
          <w:color w:val="000000" w:themeColor="text1"/>
          <w:sz w:val="28"/>
          <w:szCs w:val="28"/>
        </w:rPr>
        <w:t>实施管理作了明确的规定。在规划实施过程中必须严格遵守，才能保障修改后的总体规划顺利实施。</w:t>
      </w:r>
    </w:p>
    <w:p w14:paraId="2D9D0476" w14:textId="77777777" w:rsidR="004B29AC" w:rsidRPr="00673EDE" w:rsidRDefault="004B29AC" w:rsidP="004B29AC">
      <w:pPr>
        <w:pStyle w:val="2"/>
        <w:spacing w:before="160" w:after="160" w:line="500" w:lineRule="exact"/>
        <w:rPr>
          <w:rFonts w:ascii="Times New Roman" w:eastAsia="仿宋_GB2312" w:hAnsi="Times New Roman"/>
          <w:color w:val="000000" w:themeColor="text1"/>
          <w:sz w:val="30"/>
          <w:szCs w:val="30"/>
        </w:rPr>
      </w:pPr>
      <w:bookmarkStart w:id="93" w:name="_Toc39870216"/>
      <w:r w:rsidRPr="00673EDE">
        <w:rPr>
          <w:rFonts w:ascii="Times New Roman" w:eastAsia="仿宋_GB2312" w:hAnsi="Times New Roman" w:hint="eastAsia"/>
          <w:color w:val="000000" w:themeColor="text1"/>
          <w:sz w:val="30"/>
          <w:szCs w:val="30"/>
        </w:rPr>
        <w:t>（二）进一步落实总规规定的</w:t>
      </w:r>
      <w:r w:rsidR="00E44520">
        <w:rPr>
          <w:rFonts w:ascii="Times New Roman" w:eastAsia="仿宋_GB2312" w:hAnsi="Times New Roman" w:hint="eastAsia"/>
          <w:color w:val="000000" w:themeColor="text1"/>
          <w:sz w:val="30"/>
          <w:szCs w:val="30"/>
        </w:rPr>
        <w:t>保障</w:t>
      </w:r>
      <w:r w:rsidRPr="00673EDE">
        <w:rPr>
          <w:rFonts w:ascii="Times New Roman" w:eastAsia="仿宋_GB2312" w:hAnsi="Times New Roman" w:hint="eastAsia"/>
          <w:color w:val="000000" w:themeColor="text1"/>
          <w:sz w:val="30"/>
          <w:szCs w:val="30"/>
        </w:rPr>
        <w:t>措施</w:t>
      </w:r>
      <w:bookmarkEnd w:id="93"/>
    </w:p>
    <w:p w14:paraId="7BC0E4E0" w14:textId="77777777" w:rsidR="004B29AC" w:rsidRPr="00673EDE" w:rsidRDefault="00AF25B9" w:rsidP="00AA1EEC">
      <w:pPr>
        <w:spacing w:line="560" w:lineRule="exact"/>
        <w:ind w:firstLineChars="200" w:firstLine="560"/>
        <w:rPr>
          <w:rFonts w:eastAsia="仿宋_GB2312"/>
          <w:noProof/>
          <w:color w:val="000000" w:themeColor="text1"/>
          <w:sz w:val="28"/>
          <w:szCs w:val="28"/>
        </w:rPr>
      </w:pPr>
      <w:r w:rsidRPr="00673EDE">
        <w:rPr>
          <w:rFonts w:eastAsia="仿宋_GB2312" w:hint="eastAsia"/>
          <w:noProof/>
          <w:color w:val="000000" w:themeColor="text1"/>
          <w:sz w:val="28"/>
          <w:szCs w:val="28"/>
        </w:rPr>
        <w:t>总体规划中规定了实施规划的行政、法律、经济和技术等方面的保障措施。</w:t>
      </w:r>
      <w:r w:rsidR="00C70AE0">
        <w:rPr>
          <w:rFonts w:eastAsia="仿宋_GB2312" w:hint="eastAsia"/>
          <w:noProof/>
          <w:color w:val="000000" w:themeColor="text1"/>
          <w:sz w:val="28"/>
          <w:szCs w:val="28"/>
        </w:rPr>
        <w:t>随着</w:t>
      </w:r>
      <w:r w:rsidRPr="00673EDE">
        <w:rPr>
          <w:rFonts w:eastAsia="仿宋_GB2312" w:hint="eastAsia"/>
          <w:noProof/>
          <w:color w:val="000000" w:themeColor="text1"/>
          <w:sz w:val="28"/>
          <w:szCs w:val="28"/>
        </w:rPr>
        <w:t>经济社会形势、土地利用保护方针策略</w:t>
      </w:r>
      <w:r w:rsidR="00390D95">
        <w:rPr>
          <w:rFonts w:eastAsia="仿宋_GB2312" w:hint="eastAsia"/>
          <w:noProof/>
          <w:color w:val="000000" w:themeColor="text1"/>
          <w:sz w:val="28"/>
          <w:szCs w:val="28"/>
        </w:rPr>
        <w:t>的</w:t>
      </w:r>
      <w:r w:rsidR="002E0B22">
        <w:rPr>
          <w:rFonts w:eastAsia="仿宋_GB2312" w:hint="eastAsia"/>
          <w:noProof/>
          <w:color w:val="000000" w:themeColor="text1"/>
          <w:sz w:val="28"/>
          <w:szCs w:val="28"/>
        </w:rPr>
        <w:t>变化，</w:t>
      </w:r>
      <w:r w:rsidRPr="00673EDE">
        <w:rPr>
          <w:rFonts w:eastAsia="仿宋_GB2312" w:hint="eastAsia"/>
          <w:noProof/>
          <w:color w:val="000000" w:themeColor="text1"/>
          <w:sz w:val="28"/>
          <w:szCs w:val="28"/>
        </w:rPr>
        <w:t>就必须根据新情况、新问题进一步深化落实、补充原定的保障措施。如制定加大土地整治、耕地保护力度的制度；完善</w:t>
      </w:r>
      <w:r w:rsidR="00D05878" w:rsidRPr="00673EDE">
        <w:rPr>
          <w:rFonts w:eastAsia="仿宋_GB2312" w:hint="eastAsia"/>
          <w:noProof/>
          <w:color w:val="000000" w:themeColor="text1"/>
          <w:sz w:val="28"/>
          <w:szCs w:val="28"/>
        </w:rPr>
        <w:t>规划流量指标</w:t>
      </w:r>
      <w:r w:rsidRPr="00673EDE">
        <w:rPr>
          <w:rFonts w:eastAsia="仿宋_GB2312" w:hint="eastAsia"/>
          <w:noProof/>
          <w:color w:val="000000" w:themeColor="text1"/>
          <w:sz w:val="28"/>
          <w:szCs w:val="28"/>
        </w:rPr>
        <w:t>合理使用的程序；深化规划实施监督管理等，以使总体规划更能高效实施。</w:t>
      </w:r>
    </w:p>
    <w:p w14:paraId="3219668D" w14:textId="77777777" w:rsidR="004B29AC" w:rsidRPr="00673EDE" w:rsidRDefault="004B29AC" w:rsidP="004B29AC">
      <w:pPr>
        <w:pStyle w:val="2"/>
        <w:spacing w:before="160" w:after="160" w:line="500" w:lineRule="exact"/>
        <w:rPr>
          <w:rFonts w:eastAsia="仿宋_GB2312"/>
          <w:noProof/>
          <w:color w:val="000000" w:themeColor="text1"/>
          <w:sz w:val="28"/>
          <w:szCs w:val="28"/>
        </w:rPr>
      </w:pPr>
      <w:bookmarkStart w:id="94" w:name="_Toc39870217"/>
      <w:r w:rsidRPr="00673EDE">
        <w:rPr>
          <w:rFonts w:ascii="Times New Roman" w:eastAsia="仿宋_GB2312" w:hAnsi="Times New Roman" w:hint="eastAsia"/>
          <w:color w:val="000000" w:themeColor="text1"/>
          <w:sz w:val="30"/>
          <w:szCs w:val="30"/>
        </w:rPr>
        <w:t>（三）坚决贯彻节约集约用地战略方针</w:t>
      </w:r>
      <w:bookmarkEnd w:id="94"/>
    </w:p>
    <w:p w14:paraId="13800EC2" w14:textId="77777777" w:rsidR="00AF25B9" w:rsidRPr="00673EDE" w:rsidRDefault="00AF25B9" w:rsidP="00AA1EEC">
      <w:pPr>
        <w:spacing w:line="560" w:lineRule="exact"/>
        <w:ind w:firstLineChars="200" w:firstLine="560"/>
        <w:rPr>
          <w:rFonts w:eastAsia="仿宋_GB2312"/>
          <w:noProof/>
          <w:color w:val="000000" w:themeColor="text1"/>
          <w:sz w:val="28"/>
          <w:szCs w:val="28"/>
        </w:rPr>
      </w:pPr>
      <w:r w:rsidRPr="00673EDE">
        <w:rPr>
          <w:rFonts w:eastAsia="仿宋_GB2312" w:hint="eastAsia"/>
          <w:noProof/>
          <w:color w:val="000000" w:themeColor="text1"/>
          <w:sz w:val="28"/>
          <w:szCs w:val="28"/>
        </w:rPr>
        <w:t>土地利用的需求与资源供应在一段时期内仍将是一个困境，必须采取“开源节流”，提高土地利用水平，节约集约用地，以最少的土地资源支撑最大的经济社会发展需求。因此在总体规划实施中，应坚决贯彻节约集约用地的战略方针，根据太仓市的具体情况，认真贯彻落实中共江苏省委、省政府“关于全面推进节约集约用地的意见”的</w:t>
      </w:r>
      <w:r w:rsidRPr="00673EDE">
        <w:rPr>
          <w:rFonts w:eastAsia="仿宋_GB2312" w:hint="eastAsia"/>
          <w:noProof/>
          <w:color w:val="000000" w:themeColor="text1"/>
          <w:sz w:val="28"/>
          <w:szCs w:val="28"/>
        </w:rPr>
        <w:lastRenderedPageBreak/>
        <w:t>精神与要求，落实组织实施“江苏省推进节约集约用地工作方案”。</w:t>
      </w:r>
    </w:p>
    <w:p w14:paraId="32C2F2A8" w14:textId="77777777" w:rsidR="00AF25B9" w:rsidRPr="00673EDE" w:rsidRDefault="00AF25B9" w:rsidP="00AF25B9">
      <w:pPr>
        <w:pStyle w:val="2"/>
        <w:spacing w:before="160" w:after="160" w:line="500" w:lineRule="exact"/>
        <w:rPr>
          <w:rFonts w:ascii="Times New Roman" w:eastAsia="仿宋_GB2312" w:hAnsi="Times New Roman"/>
          <w:color w:val="000000" w:themeColor="text1"/>
          <w:sz w:val="30"/>
          <w:szCs w:val="30"/>
        </w:rPr>
      </w:pPr>
      <w:bookmarkStart w:id="95" w:name="_Toc401994557"/>
      <w:bookmarkStart w:id="96" w:name="_Toc39870218"/>
      <w:r w:rsidRPr="00673EDE">
        <w:rPr>
          <w:rFonts w:ascii="Times New Roman" w:eastAsia="仿宋_GB2312" w:hAnsi="Times New Roman" w:hint="eastAsia"/>
          <w:color w:val="000000" w:themeColor="text1"/>
          <w:sz w:val="30"/>
          <w:szCs w:val="30"/>
        </w:rPr>
        <w:t>（四）</w:t>
      </w:r>
      <w:bookmarkEnd w:id="95"/>
      <w:r w:rsidR="00DF515C" w:rsidRPr="00DF515C">
        <w:rPr>
          <w:rFonts w:ascii="Times New Roman" w:eastAsia="仿宋_GB2312" w:hAnsi="Times New Roman" w:hint="eastAsia"/>
          <w:color w:val="000000" w:themeColor="text1"/>
          <w:sz w:val="30"/>
          <w:szCs w:val="30"/>
        </w:rPr>
        <w:t>强化新增建设用地审查</w:t>
      </w:r>
      <w:bookmarkEnd w:id="96"/>
    </w:p>
    <w:p w14:paraId="7BE3EA20" w14:textId="77777777" w:rsidR="00DF515C" w:rsidRPr="00DF515C" w:rsidRDefault="00DF515C" w:rsidP="00815336">
      <w:pPr>
        <w:spacing w:line="560" w:lineRule="exact"/>
        <w:ind w:firstLineChars="200" w:firstLine="560"/>
        <w:rPr>
          <w:rFonts w:eastAsia="仿宋_GB2312"/>
          <w:noProof/>
          <w:color w:val="000000" w:themeColor="text1"/>
          <w:sz w:val="28"/>
          <w:szCs w:val="28"/>
        </w:rPr>
      </w:pPr>
      <w:bookmarkStart w:id="97" w:name="_Toc401994558"/>
      <w:r w:rsidRPr="00DF515C">
        <w:rPr>
          <w:rFonts w:eastAsia="仿宋_GB2312" w:hint="eastAsia"/>
          <w:noProof/>
          <w:color w:val="000000" w:themeColor="text1"/>
          <w:sz w:val="28"/>
          <w:szCs w:val="28"/>
        </w:rPr>
        <w:t>凡新增项目建设用地，在符合土地利用总体规划和城乡总体规划前提下，需符合“资源集中、用地集约、产业集聚、效益集显”的要求。各镇（区）应有选择的新上项目，杜绝低投入、低产出、低税收、土地利用粗放型项目落户。</w:t>
      </w:r>
      <w:r w:rsidR="00E44520">
        <w:rPr>
          <w:rFonts w:eastAsia="仿宋_GB2312" w:hint="eastAsia"/>
          <w:noProof/>
          <w:color w:val="000000" w:themeColor="text1"/>
          <w:sz w:val="28"/>
          <w:szCs w:val="28"/>
        </w:rPr>
        <w:t>自然资源</w:t>
      </w:r>
      <w:r w:rsidR="002E0B22">
        <w:rPr>
          <w:rFonts w:eastAsia="仿宋_GB2312" w:hint="eastAsia"/>
          <w:noProof/>
          <w:color w:val="000000" w:themeColor="text1"/>
          <w:sz w:val="28"/>
          <w:szCs w:val="28"/>
        </w:rPr>
        <w:t>管理部门</w:t>
      </w:r>
      <w:r w:rsidRPr="00DF515C">
        <w:rPr>
          <w:rFonts w:eastAsia="仿宋_GB2312" w:hint="eastAsia"/>
          <w:noProof/>
          <w:color w:val="000000" w:themeColor="text1"/>
          <w:sz w:val="28"/>
          <w:szCs w:val="28"/>
        </w:rPr>
        <w:t>重点对项目用地的规划性质、产业布局、投资规模、投资强度、产业类型、建筑系数、容积率、行政办公及生活服务设施用地比例等方面进行审查，对新增建设用地实行差别化土地供应政策。</w:t>
      </w:r>
    </w:p>
    <w:p w14:paraId="7199B852" w14:textId="77777777" w:rsidR="00AF25B9" w:rsidRPr="00673EDE" w:rsidRDefault="00AF25B9" w:rsidP="00AF25B9">
      <w:pPr>
        <w:pStyle w:val="2"/>
        <w:spacing w:before="160" w:after="160" w:line="500" w:lineRule="exact"/>
        <w:rPr>
          <w:rFonts w:ascii="Times New Roman" w:eastAsia="仿宋_GB2312" w:hAnsi="Times New Roman"/>
          <w:color w:val="000000" w:themeColor="text1"/>
          <w:sz w:val="30"/>
          <w:szCs w:val="30"/>
        </w:rPr>
      </w:pPr>
      <w:bookmarkStart w:id="98" w:name="_Toc39870219"/>
      <w:r w:rsidRPr="00673EDE">
        <w:rPr>
          <w:rFonts w:ascii="Times New Roman" w:eastAsia="仿宋_GB2312" w:hAnsi="Times New Roman" w:hint="eastAsia"/>
          <w:color w:val="000000" w:themeColor="text1"/>
          <w:sz w:val="30"/>
          <w:szCs w:val="30"/>
        </w:rPr>
        <w:t>（五）</w:t>
      </w:r>
      <w:bookmarkEnd w:id="97"/>
      <w:r w:rsidR="00DF515C" w:rsidRPr="00DF515C">
        <w:rPr>
          <w:rFonts w:ascii="Times New Roman" w:eastAsia="仿宋_GB2312" w:hAnsi="Times New Roman" w:hint="eastAsia"/>
          <w:color w:val="000000" w:themeColor="text1"/>
          <w:sz w:val="30"/>
          <w:szCs w:val="30"/>
        </w:rPr>
        <w:t>充分运用信息化手段进行规划实施管理</w:t>
      </w:r>
      <w:bookmarkEnd w:id="98"/>
    </w:p>
    <w:bookmarkEnd w:id="46"/>
    <w:bookmarkEnd w:id="47"/>
    <w:bookmarkEnd w:id="48"/>
    <w:bookmarkEnd w:id="49"/>
    <w:bookmarkEnd w:id="50"/>
    <w:bookmarkEnd w:id="51"/>
    <w:bookmarkEnd w:id="52"/>
    <w:bookmarkEnd w:id="53"/>
    <w:bookmarkEnd w:id="54"/>
    <w:bookmarkEnd w:id="70"/>
    <w:bookmarkEnd w:id="71"/>
    <w:bookmarkEnd w:id="72"/>
    <w:bookmarkEnd w:id="73"/>
    <w:bookmarkEnd w:id="74"/>
    <w:bookmarkEnd w:id="75"/>
    <w:bookmarkEnd w:id="76"/>
    <w:bookmarkEnd w:id="77"/>
    <w:bookmarkEnd w:id="78"/>
    <w:bookmarkEnd w:id="79"/>
    <w:p w14:paraId="314114CE" w14:textId="77777777" w:rsidR="00A066EA" w:rsidRPr="00E90480" w:rsidRDefault="00DF515C" w:rsidP="00E90480">
      <w:pPr>
        <w:spacing w:line="560" w:lineRule="exact"/>
        <w:ind w:firstLineChars="200" w:firstLine="560"/>
        <w:rPr>
          <w:rFonts w:eastAsia="仿宋_GB2312"/>
          <w:noProof/>
          <w:color w:val="000000" w:themeColor="text1"/>
          <w:sz w:val="28"/>
          <w:szCs w:val="28"/>
        </w:rPr>
      </w:pPr>
      <w:r w:rsidRPr="00DF515C">
        <w:rPr>
          <w:rFonts w:eastAsia="仿宋_GB2312" w:hint="eastAsia"/>
          <w:noProof/>
          <w:color w:val="000000" w:themeColor="text1"/>
          <w:sz w:val="28"/>
          <w:szCs w:val="28"/>
        </w:rPr>
        <w:t>规划修改方案审批后，及时对规划数据库进行动态更新，经检查合格后报省</w:t>
      </w:r>
      <w:r w:rsidR="00E44520">
        <w:rPr>
          <w:rFonts w:eastAsia="仿宋_GB2312" w:hint="eastAsia"/>
          <w:noProof/>
          <w:color w:val="000000" w:themeColor="text1"/>
          <w:sz w:val="28"/>
          <w:szCs w:val="28"/>
        </w:rPr>
        <w:t>自然资源</w:t>
      </w:r>
      <w:r w:rsidRPr="00DF515C">
        <w:rPr>
          <w:rFonts w:eastAsia="仿宋_GB2312" w:hint="eastAsia"/>
          <w:noProof/>
          <w:color w:val="000000" w:themeColor="text1"/>
          <w:sz w:val="28"/>
          <w:szCs w:val="28"/>
        </w:rPr>
        <w:t>厅备案。在规划实施过程中，要充分运用慧眼守土、“一张图”综合监管平台，加强土地利用总体规划实施动态监管，及时发现、制止违反土地利用总体规划的行为，加大执法力度，坚决依法查处任何违反土地利用总体规划批地用地的行为，切实维护土地利用总体规划的严肃性和权威性。</w:t>
      </w:r>
    </w:p>
    <w:p w14:paraId="28C7F5C9" w14:textId="77777777" w:rsidR="00A066EA" w:rsidRDefault="00A066EA" w:rsidP="00DF515C">
      <w:pPr>
        <w:spacing w:line="560" w:lineRule="exact"/>
        <w:ind w:firstLineChars="200" w:firstLine="602"/>
        <w:rPr>
          <w:rFonts w:eastAsia="仿宋_GB2312"/>
          <w:b/>
          <w:bCs/>
          <w:color w:val="FF0000"/>
          <w:sz w:val="30"/>
          <w:szCs w:val="30"/>
        </w:rPr>
      </w:pPr>
    </w:p>
    <w:p w14:paraId="1A2CD66C" w14:textId="77777777" w:rsidR="00A066EA" w:rsidRDefault="00A066EA" w:rsidP="00DF515C">
      <w:pPr>
        <w:spacing w:line="560" w:lineRule="exact"/>
        <w:ind w:firstLineChars="200" w:firstLine="602"/>
        <w:rPr>
          <w:rFonts w:eastAsia="仿宋_GB2312"/>
          <w:b/>
          <w:bCs/>
          <w:color w:val="FF0000"/>
          <w:sz w:val="30"/>
          <w:szCs w:val="30"/>
        </w:rPr>
      </w:pPr>
    </w:p>
    <w:p w14:paraId="452A9BC4" w14:textId="77777777" w:rsidR="00A066EA" w:rsidRDefault="00A066EA" w:rsidP="00DF515C">
      <w:pPr>
        <w:spacing w:line="560" w:lineRule="exact"/>
        <w:ind w:firstLineChars="200" w:firstLine="602"/>
        <w:rPr>
          <w:rFonts w:eastAsia="仿宋_GB2312"/>
          <w:b/>
          <w:bCs/>
          <w:color w:val="FF0000"/>
          <w:sz w:val="30"/>
          <w:szCs w:val="30"/>
        </w:rPr>
      </w:pPr>
    </w:p>
    <w:p w14:paraId="0EA68054" w14:textId="77777777" w:rsidR="00A066EA" w:rsidRDefault="00A066EA" w:rsidP="00DF515C">
      <w:pPr>
        <w:spacing w:line="560" w:lineRule="exact"/>
        <w:ind w:firstLineChars="200" w:firstLine="602"/>
        <w:rPr>
          <w:rFonts w:eastAsia="仿宋_GB2312"/>
          <w:b/>
          <w:bCs/>
          <w:color w:val="FF0000"/>
          <w:sz w:val="30"/>
          <w:szCs w:val="30"/>
        </w:rPr>
      </w:pPr>
    </w:p>
    <w:p w14:paraId="2495CCFE" w14:textId="77777777" w:rsidR="00A066EA" w:rsidRDefault="00A066EA" w:rsidP="00DF515C">
      <w:pPr>
        <w:spacing w:line="560" w:lineRule="exact"/>
        <w:ind w:firstLineChars="200" w:firstLine="602"/>
        <w:rPr>
          <w:rFonts w:eastAsia="仿宋_GB2312"/>
          <w:b/>
          <w:bCs/>
          <w:color w:val="FF0000"/>
          <w:sz w:val="30"/>
          <w:szCs w:val="30"/>
        </w:rPr>
      </w:pPr>
    </w:p>
    <w:p w14:paraId="21E5E1C6" w14:textId="77777777" w:rsidR="00A066EA" w:rsidRDefault="00A066EA" w:rsidP="00DF515C">
      <w:pPr>
        <w:spacing w:line="560" w:lineRule="exact"/>
        <w:ind w:firstLineChars="200" w:firstLine="602"/>
        <w:rPr>
          <w:rFonts w:eastAsia="仿宋_GB2312"/>
          <w:b/>
          <w:bCs/>
          <w:color w:val="FF0000"/>
          <w:sz w:val="30"/>
          <w:szCs w:val="30"/>
        </w:rPr>
      </w:pPr>
    </w:p>
    <w:p w14:paraId="0B1336EF" w14:textId="77777777" w:rsidR="00E44520" w:rsidRDefault="00E44520" w:rsidP="00E90480">
      <w:pPr>
        <w:spacing w:line="560" w:lineRule="exact"/>
        <w:rPr>
          <w:rFonts w:eastAsia="仿宋_GB2312"/>
          <w:b/>
          <w:bCs/>
          <w:color w:val="FF0000"/>
          <w:sz w:val="30"/>
          <w:szCs w:val="30"/>
        </w:rPr>
      </w:pPr>
    </w:p>
    <w:p w14:paraId="1C6B423D" w14:textId="1BCD9B71" w:rsidR="00A066EA" w:rsidRPr="003E5C13" w:rsidRDefault="00A066EA" w:rsidP="003E5C13">
      <w:pPr>
        <w:widowControl/>
        <w:jc w:val="left"/>
        <w:rPr>
          <w:rFonts w:eastAsia="仿宋_GB2312" w:hint="eastAsia"/>
          <w:b/>
          <w:bCs/>
          <w:sz w:val="30"/>
          <w:szCs w:val="30"/>
          <w:lang w:val="x-none"/>
        </w:rPr>
      </w:pPr>
      <w:bookmarkStart w:id="99" w:name="_GoBack"/>
      <w:bookmarkEnd w:id="99"/>
    </w:p>
    <w:sectPr w:rsidR="00A066EA" w:rsidRPr="003E5C13" w:rsidSect="003E6535">
      <w:pgSz w:w="11906" w:h="16838"/>
      <w:pgMar w:top="1134" w:right="1797" w:bottom="1134"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0ABCB3" w14:textId="77777777" w:rsidR="00EF69AC" w:rsidRDefault="00EF69AC" w:rsidP="00205CFD">
      <w:r>
        <w:separator/>
      </w:r>
    </w:p>
  </w:endnote>
  <w:endnote w:type="continuationSeparator" w:id="0">
    <w:p w14:paraId="443A694B" w14:textId="77777777" w:rsidR="00EF69AC" w:rsidRDefault="00EF69AC" w:rsidP="00205C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方正小标宋_GBK">
    <w:altName w:val="Microsoft YaHei UI"/>
    <w:panose1 w:val="00000000000000000000"/>
    <w:charset w:val="86"/>
    <w:family w:val="script"/>
    <w:notTrueType/>
    <w:pitch w:val="fixed"/>
    <w:sig w:usb0="00000001" w:usb1="080E0000" w:usb2="00000010" w:usb3="00000000" w:csb0="00040000"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A1A63E" w14:textId="77777777" w:rsidR="00703F86" w:rsidRDefault="00703F86" w:rsidP="001C4E8A">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Pr>
        <w:rStyle w:val="a8"/>
        <w:noProof/>
      </w:rPr>
      <w:t>38</w:t>
    </w:r>
    <w:r>
      <w:rPr>
        <w:rStyle w:val="a8"/>
      </w:rPr>
      <w:fldChar w:fldCharType="end"/>
    </w:r>
  </w:p>
  <w:p w14:paraId="267393EF" w14:textId="77777777" w:rsidR="00703F86" w:rsidRDefault="00703F86" w:rsidP="00C10031">
    <w:pPr>
      <w:pStyle w:val="a6"/>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872FC8" w14:textId="77777777" w:rsidR="00703F86" w:rsidRDefault="00703F86" w:rsidP="00C10031">
    <w:pPr>
      <w:pStyle w:val="a6"/>
      <w:ind w:right="360"/>
      <w:jc w:val="cen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D4D23" w14:textId="72A2D4B9" w:rsidR="00703F86" w:rsidRDefault="00703F86" w:rsidP="00443116">
    <w:pPr>
      <w:pStyle w:val="a6"/>
      <w:jc w:val="center"/>
    </w:pPr>
    <w:r>
      <w:fldChar w:fldCharType="begin"/>
    </w:r>
    <w:r>
      <w:instrText xml:space="preserve"> PAGE   \* MERGEFORMAT </w:instrText>
    </w:r>
    <w:r>
      <w:fldChar w:fldCharType="separate"/>
    </w:r>
    <w:r w:rsidR="003E5C13" w:rsidRPr="003E5C13">
      <w:rPr>
        <w:noProof/>
        <w:lang w:val="zh-CN"/>
      </w:rPr>
      <w:t>II</w:t>
    </w:r>
    <w:r>
      <w:rPr>
        <w:noProof/>
        <w:lang w:val="zh-CN"/>
      </w:rPr>
      <w:fldChar w:fldCharType="end"/>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1AFB56" w14:textId="769F09C6" w:rsidR="00703F86" w:rsidRDefault="00703F86" w:rsidP="005375AE">
    <w:pPr>
      <w:pStyle w:val="a6"/>
      <w:jc w:val="center"/>
    </w:pPr>
    <w:r>
      <w:fldChar w:fldCharType="begin"/>
    </w:r>
    <w:r>
      <w:instrText xml:space="preserve"> PAGE   \* MERGEFORMAT </w:instrText>
    </w:r>
    <w:r>
      <w:fldChar w:fldCharType="separate"/>
    </w:r>
    <w:r w:rsidR="003E5C13" w:rsidRPr="003E5C13">
      <w:rPr>
        <w:noProof/>
        <w:lang w:val="zh-CN"/>
      </w:rPr>
      <w:t>24</w:t>
    </w:r>
    <w:r>
      <w:rPr>
        <w:noProof/>
        <w:lang w:val="zh-CN"/>
      </w:rPr>
      <w:fldChar w:fldCharType="end"/>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34280" w14:textId="152DB6A5" w:rsidR="00703F86" w:rsidRDefault="00703F86" w:rsidP="005375AE">
    <w:pPr>
      <w:pStyle w:val="a6"/>
      <w:jc w:val="center"/>
    </w:pPr>
    <w:r>
      <w:fldChar w:fldCharType="begin"/>
    </w:r>
    <w:r>
      <w:instrText xml:space="preserve"> PAGE   \* MERGEFORMAT </w:instrText>
    </w:r>
    <w:r>
      <w:fldChar w:fldCharType="separate"/>
    </w:r>
    <w:r w:rsidR="003E5C13" w:rsidRPr="003E5C13">
      <w:rPr>
        <w:noProof/>
        <w:lang w:val="zh-CN"/>
      </w:rPr>
      <w:t>31</w:t>
    </w:r>
    <w:r>
      <w:rPr>
        <w:noProof/>
        <w:lang w:val="zh-CN"/>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5B0427" w14:textId="6274E6A1" w:rsidR="00703F86" w:rsidRPr="00E36660" w:rsidRDefault="00703F86" w:rsidP="001C4E8A">
    <w:pPr>
      <w:pStyle w:val="a6"/>
      <w:framePr w:wrap="around" w:vAnchor="text" w:hAnchor="margin" w:xAlign="center" w:y="1"/>
      <w:jc w:val="center"/>
      <w:rPr>
        <w:rStyle w:val="a8"/>
      </w:rPr>
    </w:pPr>
    <w:r w:rsidRPr="00E36660">
      <w:rPr>
        <w:rStyle w:val="a8"/>
      </w:rPr>
      <w:fldChar w:fldCharType="begin"/>
    </w:r>
    <w:r w:rsidRPr="00E36660">
      <w:rPr>
        <w:rStyle w:val="a8"/>
      </w:rPr>
      <w:instrText xml:space="preserve">PAGE  </w:instrText>
    </w:r>
    <w:r w:rsidRPr="00E36660">
      <w:rPr>
        <w:rStyle w:val="a8"/>
      </w:rPr>
      <w:fldChar w:fldCharType="separate"/>
    </w:r>
    <w:r w:rsidR="003E5C13">
      <w:rPr>
        <w:rStyle w:val="a8"/>
        <w:noProof/>
      </w:rPr>
      <w:t>39</w:t>
    </w:r>
    <w:r w:rsidRPr="00E36660">
      <w:rPr>
        <w:rStyle w:val="a8"/>
      </w:rPr>
      <w:fldChar w:fldCharType="end"/>
    </w:r>
  </w:p>
  <w:p w14:paraId="17BB0CC2" w14:textId="77777777" w:rsidR="00703F86" w:rsidRDefault="00703F86">
    <w:pPr>
      <w:pStyle w:val="a6"/>
      <w:framePr w:wrap="around" w:vAnchor="text" w:hAnchor="margin" w:xAlign="center" w:y="1"/>
      <w:rPr>
        <w:rStyle w:val="a8"/>
      </w:rPr>
    </w:pPr>
  </w:p>
  <w:p w14:paraId="7DE537FA" w14:textId="77777777" w:rsidR="00703F86" w:rsidRDefault="00703F86" w:rsidP="001F2C52">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4C3F10" w14:textId="77777777" w:rsidR="00EF69AC" w:rsidRDefault="00EF69AC" w:rsidP="00205CFD">
      <w:r>
        <w:separator/>
      </w:r>
    </w:p>
  </w:footnote>
  <w:footnote w:type="continuationSeparator" w:id="0">
    <w:p w14:paraId="0F13CAB7" w14:textId="77777777" w:rsidR="00EF69AC" w:rsidRDefault="00EF69AC" w:rsidP="00205CFD">
      <w:r>
        <w:continuationSeparator/>
      </w:r>
    </w:p>
  </w:footnote>
  <w:footnote w:id="1">
    <w:p w14:paraId="4B0C6F4F" w14:textId="2D88492A" w:rsidR="00703F86" w:rsidRDefault="00703F86">
      <w:pPr>
        <w:pStyle w:val="aff0"/>
      </w:pPr>
      <w:r>
        <w:rPr>
          <w:rStyle w:val="aff2"/>
        </w:rPr>
        <w:footnoteRef/>
      </w:r>
      <w:r>
        <w:t xml:space="preserve"> </w:t>
      </w:r>
      <w:r w:rsidRPr="00703F86">
        <w:rPr>
          <w:rFonts w:hint="eastAsia"/>
        </w:rPr>
        <w:t>2019</w:t>
      </w:r>
      <w:r w:rsidRPr="00703F86">
        <w:rPr>
          <w:rFonts w:hint="eastAsia"/>
        </w:rPr>
        <w:t>年</w:t>
      </w:r>
      <w:r w:rsidRPr="00703F86">
        <w:rPr>
          <w:rFonts w:hint="eastAsia"/>
        </w:rPr>
        <w:t>1</w:t>
      </w:r>
      <w:r w:rsidRPr="00703F86">
        <w:rPr>
          <w:rFonts w:hint="eastAsia"/>
        </w:rPr>
        <w:t>月</w:t>
      </w:r>
      <w:r>
        <w:rPr>
          <w:rFonts w:hint="eastAsia"/>
        </w:rPr>
        <w:t>经</w:t>
      </w:r>
      <w:r w:rsidRPr="00703F86">
        <w:rPr>
          <w:rFonts w:hint="eastAsia"/>
        </w:rPr>
        <w:t>江苏省人民政府批复</w:t>
      </w:r>
      <w:r>
        <w:rPr>
          <w:rFonts w:hint="eastAsia"/>
        </w:rPr>
        <w:t>实施的规划</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E2567D" w14:textId="77777777" w:rsidR="00703F86" w:rsidRDefault="00703F86" w:rsidP="00814EDA">
    <w:pPr>
      <w:pStyle w:val="af0"/>
      <w:pBdr>
        <w:bottom w:val="none" w:sz="0" w:space="0" w:color="auto"/>
      </w:pBd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5DDAEF" w14:textId="77777777" w:rsidR="00703F86" w:rsidRDefault="00703F86" w:rsidP="00D647FD">
    <w:pPr>
      <w:pStyle w:val="af0"/>
      <w:pBdr>
        <w:bottom w:val="none" w:sz="0" w:space="0" w:color="auto"/>
      </w:pBd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0C4B6E" w14:textId="77777777" w:rsidR="00703F86" w:rsidRPr="009C641C" w:rsidRDefault="00703F86" w:rsidP="009C641C">
    <w:pPr>
      <w:pStyle w:val="af0"/>
      <w:pBdr>
        <w:bottom w:val="none" w:sz="0" w:space="0" w:color="auto"/>
      </w:pBd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17319" w14:textId="77777777" w:rsidR="00703F86" w:rsidRPr="009C641C" w:rsidRDefault="00703F86" w:rsidP="009C641C">
    <w:pPr>
      <w:pStyle w:val="af0"/>
      <w:pBdr>
        <w:bottom w:val="none" w:sz="0" w:space="0" w:color="auto"/>
      </w:pBd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7312DA"/>
    <w:multiLevelType w:val="multilevel"/>
    <w:tmpl w:val="CE60E348"/>
    <w:lvl w:ilvl="0">
      <w:start w:val="1"/>
      <w:numFmt w:val="chineseCountingThousand"/>
      <w:lvlText w:val="第%1部分"/>
      <w:lvlJc w:val="left"/>
      <w:pPr>
        <w:ind w:left="432" w:hanging="432"/>
      </w:pPr>
      <w:rPr>
        <w:rFonts w:hint="eastAsia"/>
      </w:rPr>
    </w:lvl>
    <w:lvl w:ilvl="1">
      <w:start w:val="1"/>
      <w:numFmt w:val="chineseCountingThousand"/>
      <w:lvlText w:val="第%2章"/>
      <w:lvlJc w:val="left"/>
      <w:pPr>
        <w:ind w:left="576" w:hanging="576"/>
      </w:pPr>
      <w:rPr>
        <w:rFonts w:hint="eastAsia"/>
      </w:rPr>
    </w:lvl>
    <w:lvl w:ilvl="2">
      <w:start w:val="1"/>
      <w:numFmt w:val="decimal"/>
      <w:lvlText w:val="%3"/>
      <w:lvlJc w:val="left"/>
      <w:pPr>
        <w:ind w:left="720" w:hanging="720"/>
      </w:pPr>
      <w:rPr>
        <w:rFonts w:hint="eastAsia"/>
      </w:rPr>
    </w:lvl>
    <w:lvl w:ilvl="3">
      <w:start w:val="1"/>
      <w:numFmt w:val="decimal"/>
      <w:lvlText w:val="%3.%4"/>
      <w:lvlJc w:val="left"/>
      <w:pPr>
        <w:ind w:left="864" w:hanging="864"/>
      </w:pPr>
      <w:rPr>
        <w:rFonts w:hint="eastAsia"/>
      </w:rPr>
    </w:lvl>
    <w:lvl w:ilvl="4">
      <w:start w:val="1"/>
      <w:numFmt w:val="decimal"/>
      <w:pStyle w:val="5"/>
      <w:lvlText w:val="%3.%4.%5"/>
      <w:lvlJc w:val="left"/>
      <w:pPr>
        <w:ind w:left="1008" w:hanging="1008"/>
      </w:pPr>
      <w:rPr>
        <w:rFonts w:hint="eastAsia"/>
      </w:rPr>
    </w:lvl>
    <w:lvl w:ilvl="5">
      <w:start w:val="1"/>
      <w:numFmt w:val="decimal"/>
      <w:pStyle w:val="6"/>
      <w:lvlText w:val="%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 w15:restartNumberingAfterBreak="0">
    <w:nsid w:val="58417C4E"/>
    <w:multiLevelType w:val="hybridMultilevel"/>
    <w:tmpl w:val="0E285312"/>
    <w:lvl w:ilvl="0" w:tplc="E674890C">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1D6"/>
    <w:rsid w:val="000007F3"/>
    <w:rsid w:val="0000085C"/>
    <w:rsid w:val="00000EB5"/>
    <w:rsid w:val="000010E4"/>
    <w:rsid w:val="000020EA"/>
    <w:rsid w:val="00003BCD"/>
    <w:rsid w:val="00003F17"/>
    <w:rsid w:val="000048EA"/>
    <w:rsid w:val="00005216"/>
    <w:rsid w:val="000058A4"/>
    <w:rsid w:val="00005F0C"/>
    <w:rsid w:val="00006EF6"/>
    <w:rsid w:val="00007F84"/>
    <w:rsid w:val="00010D63"/>
    <w:rsid w:val="00010E11"/>
    <w:rsid w:val="000113AE"/>
    <w:rsid w:val="0001189D"/>
    <w:rsid w:val="00012552"/>
    <w:rsid w:val="00012B51"/>
    <w:rsid w:val="00013811"/>
    <w:rsid w:val="0001382A"/>
    <w:rsid w:val="00015478"/>
    <w:rsid w:val="00015B8A"/>
    <w:rsid w:val="000162DE"/>
    <w:rsid w:val="0001778E"/>
    <w:rsid w:val="00020C72"/>
    <w:rsid w:val="00021F96"/>
    <w:rsid w:val="00022324"/>
    <w:rsid w:val="0002288E"/>
    <w:rsid w:val="00024368"/>
    <w:rsid w:val="0002497E"/>
    <w:rsid w:val="00024F96"/>
    <w:rsid w:val="00024FFD"/>
    <w:rsid w:val="000252D8"/>
    <w:rsid w:val="00025E1F"/>
    <w:rsid w:val="00025F4E"/>
    <w:rsid w:val="00026F82"/>
    <w:rsid w:val="00027A15"/>
    <w:rsid w:val="000323BE"/>
    <w:rsid w:val="00032B08"/>
    <w:rsid w:val="00032FA9"/>
    <w:rsid w:val="000338EB"/>
    <w:rsid w:val="00033DFD"/>
    <w:rsid w:val="000341D6"/>
    <w:rsid w:val="00036B44"/>
    <w:rsid w:val="0003710D"/>
    <w:rsid w:val="000405FF"/>
    <w:rsid w:val="00040FCB"/>
    <w:rsid w:val="00041DD0"/>
    <w:rsid w:val="00043E43"/>
    <w:rsid w:val="000440CF"/>
    <w:rsid w:val="00044181"/>
    <w:rsid w:val="000449E2"/>
    <w:rsid w:val="00045D9A"/>
    <w:rsid w:val="000467FF"/>
    <w:rsid w:val="00046C34"/>
    <w:rsid w:val="0004721C"/>
    <w:rsid w:val="00047EB2"/>
    <w:rsid w:val="000500DB"/>
    <w:rsid w:val="00051442"/>
    <w:rsid w:val="00051732"/>
    <w:rsid w:val="00052E5D"/>
    <w:rsid w:val="00053103"/>
    <w:rsid w:val="000534AE"/>
    <w:rsid w:val="00053AC2"/>
    <w:rsid w:val="00055EF5"/>
    <w:rsid w:val="00060AC4"/>
    <w:rsid w:val="000613C5"/>
    <w:rsid w:val="000626A7"/>
    <w:rsid w:val="00062C90"/>
    <w:rsid w:val="000630C1"/>
    <w:rsid w:val="000639B8"/>
    <w:rsid w:val="000642D9"/>
    <w:rsid w:val="0006438A"/>
    <w:rsid w:val="0006547F"/>
    <w:rsid w:val="00065EE0"/>
    <w:rsid w:val="00067A01"/>
    <w:rsid w:val="00070332"/>
    <w:rsid w:val="000713A8"/>
    <w:rsid w:val="000725FC"/>
    <w:rsid w:val="000727E1"/>
    <w:rsid w:val="00072CFF"/>
    <w:rsid w:val="00072DC9"/>
    <w:rsid w:val="00073455"/>
    <w:rsid w:val="00074375"/>
    <w:rsid w:val="000745E0"/>
    <w:rsid w:val="00074CE4"/>
    <w:rsid w:val="0007556A"/>
    <w:rsid w:val="00076382"/>
    <w:rsid w:val="00076435"/>
    <w:rsid w:val="00080006"/>
    <w:rsid w:val="00080BE2"/>
    <w:rsid w:val="00081131"/>
    <w:rsid w:val="00081375"/>
    <w:rsid w:val="00081798"/>
    <w:rsid w:val="00082024"/>
    <w:rsid w:val="000828A3"/>
    <w:rsid w:val="000838B9"/>
    <w:rsid w:val="00084664"/>
    <w:rsid w:val="00085FB1"/>
    <w:rsid w:val="0008717E"/>
    <w:rsid w:val="00087D00"/>
    <w:rsid w:val="00090173"/>
    <w:rsid w:val="000902FC"/>
    <w:rsid w:val="00090EC6"/>
    <w:rsid w:val="00091A85"/>
    <w:rsid w:val="00092732"/>
    <w:rsid w:val="00093B87"/>
    <w:rsid w:val="00093E27"/>
    <w:rsid w:val="0009434A"/>
    <w:rsid w:val="00094945"/>
    <w:rsid w:val="00094CE4"/>
    <w:rsid w:val="00094D13"/>
    <w:rsid w:val="00095A71"/>
    <w:rsid w:val="000979F4"/>
    <w:rsid w:val="00097E9A"/>
    <w:rsid w:val="00097ECE"/>
    <w:rsid w:val="000A02FB"/>
    <w:rsid w:val="000A0D7E"/>
    <w:rsid w:val="000A18BC"/>
    <w:rsid w:val="000A3EAD"/>
    <w:rsid w:val="000A7820"/>
    <w:rsid w:val="000A7997"/>
    <w:rsid w:val="000B0ADE"/>
    <w:rsid w:val="000B251B"/>
    <w:rsid w:val="000B2E1A"/>
    <w:rsid w:val="000B310C"/>
    <w:rsid w:val="000B3184"/>
    <w:rsid w:val="000B3324"/>
    <w:rsid w:val="000B3CEB"/>
    <w:rsid w:val="000B3D35"/>
    <w:rsid w:val="000B41D9"/>
    <w:rsid w:val="000B4539"/>
    <w:rsid w:val="000B4A84"/>
    <w:rsid w:val="000B4F95"/>
    <w:rsid w:val="000B6583"/>
    <w:rsid w:val="000B798A"/>
    <w:rsid w:val="000B7F23"/>
    <w:rsid w:val="000C0CAD"/>
    <w:rsid w:val="000C0EC4"/>
    <w:rsid w:val="000C382C"/>
    <w:rsid w:val="000C396E"/>
    <w:rsid w:val="000C48A8"/>
    <w:rsid w:val="000C5DA1"/>
    <w:rsid w:val="000C7CC0"/>
    <w:rsid w:val="000C7D49"/>
    <w:rsid w:val="000D14A2"/>
    <w:rsid w:val="000D227B"/>
    <w:rsid w:val="000D2C5E"/>
    <w:rsid w:val="000D364A"/>
    <w:rsid w:val="000D41C2"/>
    <w:rsid w:val="000D54B5"/>
    <w:rsid w:val="000D563C"/>
    <w:rsid w:val="000D58D5"/>
    <w:rsid w:val="000D590C"/>
    <w:rsid w:val="000D6179"/>
    <w:rsid w:val="000D644B"/>
    <w:rsid w:val="000D6540"/>
    <w:rsid w:val="000D6BCC"/>
    <w:rsid w:val="000D6D1C"/>
    <w:rsid w:val="000D78F8"/>
    <w:rsid w:val="000E1A5B"/>
    <w:rsid w:val="000E2CE1"/>
    <w:rsid w:val="000E4353"/>
    <w:rsid w:val="000E4E0C"/>
    <w:rsid w:val="000E50CC"/>
    <w:rsid w:val="000E67E8"/>
    <w:rsid w:val="000E759E"/>
    <w:rsid w:val="000E7643"/>
    <w:rsid w:val="000E7EAE"/>
    <w:rsid w:val="000F1229"/>
    <w:rsid w:val="000F1804"/>
    <w:rsid w:val="000F2B03"/>
    <w:rsid w:val="000F4436"/>
    <w:rsid w:val="000F51D7"/>
    <w:rsid w:val="000F5B7C"/>
    <w:rsid w:val="000F7686"/>
    <w:rsid w:val="000F7893"/>
    <w:rsid w:val="001001C3"/>
    <w:rsid w:val="0010074D"/>
    <w:rsid w:val="00101123"/>
    <w:rsid w:val="001014C8"/>
    <w:rsid w:val="001017A3"/>
    <w:rsid w:val="0010183C"/>
    <w:rsid w:val="00101FEB"/>
    <w:rsid w:val="00102DBA"/>
    <w:rsid w:val="00103B28"/>
    <w:rsid w:val="00104125"/>
    <w:rsid w:val="0010539B"/>
    <w:rsid w:val="00105BAF"/>
    <w:rsid w:val="00106295"/>
    <w:rsid w:val="00107000"/>
    <w:rsid w:val="001077D8"/>
    <w:rsid w:val="00113A8C"/>
    <w:rsid w:val="00113B2C"/>
    <w:rsid w:val="00114CB7"/>
    <w:rsid w:val="00114EE8"/>
    <w:rsid w:val="00115597"/>
    <w:rsid w:val="00116C24"/>
    <w:rsid w:val="00117CB1"/>
    <w:rsid w:val="001207E9"/>
    <w:rsid w:val="00121134"/>
    <w:rsid w:val="00121557"/>
    <w:rsid w:val="00122FF1"/>
    <w:rsid w:val="0012409C"/>
    <w:rsid w:val="00125763"/>
    <w:rsid w:val="00125C89"/>
    <w:rsid w:val="0012652C"/>
    <w:rsid w:val="001269FF"/>
    <w:rsid w:val="00126B1E"/>
    <w:rsid w:val="00126BC7"/>
    <w:rsid w:val="00127FA6"/>
    <w:rsid w:val="0013022B"/>
    <w:rsid w:val="001305AE"/>
    <w:rsid w:val="00130601"/>
    <w:rsid w:val="0013079A"/>
    <w:rsid w:val="00131772"/>
    <w:rsid w:val="001328B4"/>
    <w:rsid w:val="00132B5E"/>
    <w:rsid w:val="00132E5C"/>
    <w:rsid w:val="00134EFE"/>
    <w:rsid w:val="001360F9"/>
    <w:rsid w:val="001365C1"/>
    <w:rsid w:val="001377B7"/>
    <w:rsid w:val="00141EE9"/>
    <w:rsid w:val="00142A64"/>
    <w:rsid w:val="0014417B"/>
    <w:rsid w:val="001443DC"/>
    <w:rsid w:val="0014481A"/>
    <w:rsid w:val="00145B12"/>
    <w:rsid w:val="001463EC"/>
    <w:rsid w:val="00146679"/>
    <w:rsid w:val="001472B7"/>
    <w:rsid w:val="0015193A"/>
    <w:rsid w:val="00151A97"/>
    <w:rsid w:val="001537B4"/>
    <w:rsid w:val="00153D60"/>
    <w:rsid w:val="001540CD"/>
    <w:rsid w:val="00155C8F"/>
    <w:rsid w:val="001571A8"/>
    <w:rsid w:val="00157827"/>
    <w:rsid w:val="00160D34"/>
    <w:rsid w:val="00161E35"/>
    <w:rsid w:val="00161F0C"/>
    <w:rsid w:val="00161FD6"/>
    <w:rsid w:val="001636D7"/>
    <w:rsid w:val="00165FC1"/>
    <w:rsid w:val="00165FF9"/>
    <w:rsid w:val="00166C57"/>
    <w:rsid w:val="0016762A"/>
    <w:rsid w:val="001703C4"/>
    <w:rsid w:val="001717D0"/>
    <w:rsid w:val="00171BBE"/>
    <w:rsid w:val="00171D46"/>
    <w:rsid w:val="00172C56"/>
    <w:rsid w:val="0017402C"/>
    <w:rsid w:val="00174EBF"/>
    <w:rsid w:val="00175E60"/>
    <w:rsid w:val="00176B18"/>
    <w:rsid w:val="00177A30"/>
    <w:rsid w:val="001814F4"/>
    <w:rsid w:val="00183575"/>
    <w:rsid w:val="00185695"/>
    <w:rsid w:val="00187DEB"/>
    <w:rsid w:val="0019044B"/>
    <w:rsid w:val="00190D2F"/>
    <w:rsid w:val="00191533"/>
    <w:rsid w:val="00191693"/>
    <w:rsid w:val="00191934"/>
    <w:rsid w:val="001940E0"/>
    <w:rsid w:val="001945FA"/>
    <w:rsid w:val="00194EBA"/>
    <w:rsid w:val="00197BF4"/>
    <w:rsid w:val="001A1C73"/>
    <w:rsid w:val="001A1FF4"/>
    <w:rsid w:val="001A24F0"/>
    <w:rsid w:val="001A32F1"/>
    <w:rsid w:val="001A3A18"/>
    <w:rsid w:val="001A3E35"/>
    <w:rsid w:val="001A4242"/>
    <w:rsid w:val="001A4BB8"/>
    <w:rsid w:val="001A63EA"/>
    <w:rsid w:val="001A79B6"/>
    <w:rsid w:val="001B0428"/>
    <w:rsid w:val="001B05F3"/>
    <w:rsid w:val="001B0D5B"/>
    <w:rsid w:val="001B1E1B"/>
    <w:rsid w:val="001B23D4"/>
    <w:rsid w:val="001B2775"/>
    <w:rsid w:val="001B2A3E"/>
    <w:rsid w:val="001B37A1"/>
    <w:rsid w:val="001B3DFC"/>
    <w:rsid w:val="001B4EB2"/>
    <w:rsid w:val="001B5CB2"/>
    <w:rsid w:val="001C05EF"/>
    <w:rsid w:val="001C2BD9"/>
    <w:rsid w:val="001C33E1"/>
    <w:rsid w:val="001C39D8"/>
    <w:rsid w:val="001C4E8A"/>
    <w:rsid w:val="001C7684"/>
    <w:rsid w:val="001D0CC7"/>
    <w:rsid w:val="001D1772"/>
    <w:rsid w:val="001D3E2C"/>
    <w:rsid w:val="001D5B40"/>
    <w:rsid w:val="001E0F28"/>
    <w:rsid w:val="001E2C69"/>
    <w:rsid w:val="001E4423"/>
    <w:rsid w:val="001E59BE"/>
    <w:rsid w:val="001E6B91"/>
    <w:rsid w:val="001E6C65"/>
    <w:rsid w:val="001E6ED3"/>
    <w:rsid w:val="001E74B9"/>
    <w:rsid w:val="001F0410"/>
    <w:rsid w:val="001F0EA4"/>
    <w:rsid w:val="001F2C52"/>
    <w:rsid w:val="001F4101"/>
    <w:rsid w:val="001F6D38"/>
    <w:rsid w:val="001F7322"/>
    <w:rsid w:val="002002FD"/>
    <w:rsid w:val="00200731"/>
    <w:rsid w:val="00200C63"/>
    <w:rsid w:val="00200FD5"/>
    <w:rsid w:val="00201221"/>
    <w:rsid w:val="002017A9"/>
    <w:rsid w:val="0020266C"/>
    <w:rsid w:val="00202861"/>
    <w:rsid w:val="0020299E"/>
    <w:rsid w:val="00203DB4"/>
    <w:rsid w:val="00204208"/>
    <w:rsid w:val="002045C3"/>
    <w:rsid w:val="00204B32"/>
    <w:rsid w:val="00205782"/>
    <w:rsid w:val="002058A8"/>
    <w:rsid w:val="00205CFD"/>
    <w:rsid w:val="0020628E"/>
    <w:rsid w:val="00210E81"/>
    <w:rsid w:val="00211D58"/>
    <w:rsid w:val="002122E1"/>
    <w:rsid w:val="00212508"/>
    <w:rsid w:val="0021336F"/>
    <w:rsid w:val="00213BFA"/>
    <w:rsid w:val="0021414B"/>
    <w:rsid w:val="002153B7"/>
    <w:rsid w:val="00215BE8"/>
    <w:rsid w:val="00217484"/>
    <w:rsid w:val="00220AFB"/>
    <w:rsid w:val="002213B8"/>
    <w:rsid w:val="0022363C"/>
    <w:rsid w:val="00225263"/>
    <w:rsid w:val="00225308"/>
    <w:rsid w:val="002261F5"/>
    <w:rsid w:val="002269D2"/>
    <w:rsid w:val="0022723C"/>
    <w:rsid w:val="00227D3C"/>
    <w:rsid w:val="00231A95"/>
    <w:rsid w:val="002328B9"/>
    <w:rsid w:val="00232A07"/>
    <w:rsid w:val="00233D0E"/>
    <w:rsid w:val="00235F2D"/>
    <w:rsid w:val="00235F59"/>
    <w:rsid w:val="00236F6C"/>
    <w:rsid w:val="00236FC1"/>
    <w:rsid w:val="00237653"/>
    <w:rsid w:val="00240E4A"/>
    <w:rsid w:val="00241780"/>
    <w:rsid w:val="00241CDC"/>
    <w:rsid w:val="002428B4"/>
    <w:rsid w:val="0024301C"/>
    <w:rsid w:val="002434ED"/>
    <w:rsid w:val="00245625"/>
    <w:rsid w:val="00245692"/>
    <w:rsid w:val="002459FF"/>
    <w:rsid w:val="00245C24"/>
    <w:rsid w:val="002469DC"/>
    <w:rsid w:val="00246B07"/>
    <w:rsid w:val="00247A4C"/>
    <w:rsid w:val="00247C88"/>
    <w:rsid w:val="00247DBC"/>
    <w:rsid w:val="00247EF5"/>
    <w:rsid w:val="002519E1"/>
    <w:rsid w:val="00252FAB"/>
    <w:rsid w:val="00254F0B"/>
    <w:rsid w:val="00260AAC"/>
    <w:rsid w:val="002617D7"/>
    <w:rsid w:val="00261AFC"/>
    <w:rsid w:val="00262084"/>
    <w:rsid w:val="00262FB6"/>
    <w:rsid w:val="00264596"/>
    <w:rsid w:val="00264A5C"/>
    <w:rsid w:val="00265AFB"/>
    <w:rsid w:val="00265CBA"/>
    <w:rsid w:val="002705C6"/>
    <w:rsid w:val="00270B9F"/>
    <w:rsid w:val="00272B76"/>
    <w:rsid w:val="002739CF"/>
    <w:rsid w:val="00273C14"/>
    <w:rsid w:val="00273F71"/>
    <w:rsid w:val="002740B8"/>
    <w:rsid w:val="00274526"/>
    <w:rsid w:val="002755B7"/>
    <w:rsid w:val="00275626"/>
    <w:rsid w:val="00276056"/>
    <w:rsid w:val="00277103"/>
    <w:rsid w:val="002775F8"/>
    <w:rsid w:val="002827BE"/>
    <w:rsid w:val="00283CEA"/>
    <w:rsid w:val="00284FA9"/>
    <w:rsid w:val="00285353"/>
    <w:rsid w:val="00285454"/>
    <w:rsid w:val="00285EAB"/>
    <w:rsid w:val="002862F4"/>
    <w:rsid w:val="0028668C"/>
    <w:rsid w:val="002904C7"/>
    <w:rsid w:val="002905CA"/>
    <w:rsid w:val="00291044"/>
    <w:rsid w:val="0029115E"/>
    <w:rsid w:val="00295F55"/>
    <w:rsid w:val="002A245E"/>
    <w:rsid w:val="002A3678"/>
    <w:rsid w:val="002A3E46"/>
    <w:rsid w:val="002A491B"/>
    <w:rsid w:val="002A4B70"/>
    <w:rsid w:val="002A4E02"/>
    <w:rsid w:val="002A500D"/>
    <w:rsid w:val="002A5CA0"/>
    <w:rsid w:val="002A604A"/>
    <w:rsid w:val="002A677C"/>
    <w:rsid w:val="002A6E05"/>
    <w:rsid w:val="002A7DED"/>
    <w:rsid w:val="002A7EDA"/>
    <w:rsid w:val="002B0137"/>
    <w:rsid w:val="002B027C"/>
    <w:rsid w:val="002B06FF"/>
    <w:rsid w:val="002B2D30"/>
    <w:rsid w:val="002B31FF"/>
    <w:rsid w:val="002B3A7F"/>
    <w:rsid w:val="002B654E"/>
    <w:rsid w:val="002B6917"/>
    <w:rsid w:val="002C0CF9"/>
    <w:rsid w:val="002C0F31"/>
    <w:rsid w:val="002C1569"/>
    <w:rsid w:val="002C1790"/>
    <w:rsid w:val="002C1EBE"/>
    <w:rsid w:val="002C360B"/>
    <w:rsid w:val="002C4155"/>
    <w:rsid w:val="002C44A7"/>
    <w:rsid w:val="002D091D"/>
    <w:rsid w:val="002D0AFD"/>
    <w:rsid w:val="002D1D10"/>
    <w:rsid w:val="002D3D09"/>
    <w:rsid w:val="002D4671"/>
    <w:rsid w:val="002D5668"/>
    <w:rsid w:val="002D6E32"/>
    <w:rsid w:val="002D7676"/>
    <w:rsid w:val="002D7BA3"/>
    <w:rsid w:val="002E08E6"/>
    <w:rsid w:val="002E0988"/>
    <w:rsid w:val="002E0B22"/>
    <w:rsid w:val="002E0B2C"/>
    <w:rsid w:val="002E0CE1"/>
    <w:rsid w:val="002E0E28"/>
    <w:rsid w:val="002E247C"/>
    <w:rsid w:val="002E2CD7"/>
    <w:rsid w:val="002E30B3"/>
    <w:rsid w:val="002E3150"/>
    <w:rsid w:val="002E33C7"/>
    <w:rsid w:val="002E3793"/>
    <w:rsid w:val="002E4C40"/>
    <w:rsid w:val="002E5086"/>
    <w:rsid w:val="002E5CFA"/>
    <w:rsid w:val="002F057D"/>
    <w:rsid w:val="002F08A6"/>
    <w:rsid w:val="002F33E2"/>
    <w:rsid w:val="002F4D9B"/>
    <w:rsid w:val="002F5EE5"/>
    <w:rsid w:val="002F6163"/>
    <w:rsid w:val="002F6827"/>
    <w:rsid w:val="003003A6"/>
    <w:rsid w:val="00301BAE"/>
    <w:rsid w:val="003026F3"/>
    <w:rsid w:val="00305041"/>
    <w:rsid w:val="00305121"/>
    <w:rsid w:val="00305F16"/>
    <w:rsid w:val="00305F6D"/>
    <w:rsid w:val="00307AF8"/>
    <w:rsid w:val="003102D6"/>
    <w:rsid w:val="003111A8"/>
    <w:rsid w:val="003116DE"/>
    <w:rsid w:val="00311EB6"/>
    <w:rsid w:val="0031200D"/>
    <w:rsid w:val="0031243C"/>
    <w:rsid w:val="003125A3"/>
    <w:rsid w:val="003174FD"/>
    <w:rsid w:val="0031797F"/>
    <w:rsid w:val="00320DFF"/>
    <w:rsid w:val="003211A6"/>
    <w:rsid w:val="003211FE"/>
    <w:rsid w:val="00322349"/>
    <w:rsid w:val="00322DB1"/>
    <w:rsid w:val="003231F4"/>
    <w:rsid w:val="00324095"/>
    <w:rsid w:val="00324BE2"/>
    <w:rsid w:val="00325937"/>
    <w:rsid w:val="00326DD3"/>
    <w:rsid w:val="0032705E"/>
    <w:rsid w:val="003278B9"/>
    <w:rsid w:val="00327BBF"/>
    <w:rsid w:val="00330412"/>
    <w:rsid w:val="00330510"/>
    <w:rsid w:val="0033054F"/>
    <w:rsid w:val="003316C5"/>
    <w:rsid w:val="003322BD"/>
    <w:rsid w:val="003324AE"/>
    <w:rsid w:val="00332A04"/>
    <w:rsid w:val="003330FF"/>
    <w:rsid w:val="00335028"/>
    <w:rsid w:val="00335487"/>
    <w:rsid w:val="003363FF"/>
    <w:rsid w:val="0033743D"/>
    <w:rsid w:val="00337456"/>
    <w:rsid w:val="00337576"/>
    <w:rsid w:val="00337B46"/>
    <w:rsid w:val="003406FF"/>
    <w:rsid w:val="003408FC"/>
    <w:rsid w:val="00341E38"/>
    <w:rsid w:val="00342AB8"/>
    <w:rsid w:val="00343414"/>
    <w:rsid w:val="00343DF8"/>
    <w:rsid w:val="00343E78"/>
    <w:rsid w:val="0034431B"/>
    <w:rsid w:val="00345134"/>
    <w:rsid w:val="00346044"/>
    <w:rsid w:val="003464D4"/>
    <w:rsid w:val="00346634"/>
    <w:rsid w:val="0034720E"/>
    <w:rsid w:val="00350718"/>
    <w:rsid w:val="00353F4A"/>
    <w:rsid w:val="003543D2"/>
    <w:rsid w:val="0035459A"/>
    <w:rsid w:val="00354731"/>
    <w:rsid w:val="00354907"/>
    <w:rsid w:val="003554B1"/>
    <w:rsid w:val="00355E59"/>
    <w:rsid w:val="00355EF7"/>
    <w:rsid w:val="00357243"/>
    <w:rsid w:val="00360759"/>
    <w:rsid w:val="00360CD6"/>
    <w:rsid w:val="00361B37"/>
    <w:rsid w:val="003620C8"/>
    <w:rsid w:val="0036330A"/>
    <w:rsid w:val="003645A3"/>
    <w:rsid w:val="00366A18"/>
    <w:rsid w:val="00366E3E"/>
    <w:rsid w:val="00371362"/>
    <w:rsid w:val="00371703"/>
    <w:rsid w:val="003727B6"/>
    <w:rsid w:val="00372E51"/>
    <w:rsid w:val="003757A4"/>
    <w:rsid w:val="00375C65"/>
    <w:rsid w:val="003769B8"/>
    <w:rsid w:val="00376BC3"/>
    <w:rsid w:val="003808CD"/>
    <w:rsid w:val="00380FBD"/>
    <w:rsid w:val="0038127E"/>
    <w:rsid w:val="003824E1"/>
    <w:rsid w:val="00383E37"/>
    <w:rsid w:val="0038443A"/>
    <w:rsid w:val="00386731"/>
    <w:rsid w:val="00386C6C"/>
    <w:rsid w:val="00386C98"/>
    <w:rsid w:val="00387649"/>
    <w:rsid w:val="00387A00"/>
    <w:rsid w:val="00387D04"/>
    <w:rsid w:val="00390D95"/>
    <w:rsid w:val="00390DA4"/>
    <w:rsid w:val="003915A6"/>
    <w:rsid w:val="003921A9"/>
    <w:rsid w:val="003921BF"/>
    <w:rsid w:val="0039259C"/>
    <w:rsid w:val="00392802"/>
    <w:rsid w:val="00393000"/>
    <w:rsid w:val="00393E52"/>
    <w:rsid w:val="0039546C"/>
    <w:rsid w:val="003A0061"/>
    <w:rsid w:val="003A0C13"/>
    <w:rsid w:val="003A2A29"/>
    <w:rsid w:val="003A3F95"/>
    <w:rsid w:val="003A4E6E"/>
    <w:rsid w:val="003A5435"/>
    <w:rsid w:val="003A59C3"/>
    <w:rsid w:val="003A5D0B"/>
    <w:rsid w:val="003A6641"/>
    <w:rsid w:val="003A6BE2"/>
    <w:rsid w:val="003A7244"/>
    <w:rsid w:val="003A736A"/>
    <w:rsid w:val="003A7901"/>
    <w:rsid w:val="003B007A"/>
    <w:rsid w:val="003B1A71"/>
    <w:rsid w:val="003B2287"/>
    <w:rsid w:val="003B2365"/>
    <w:rsid w:val="003B4FED"/>
    <w:rsid w:val="003C143A"/>
    <w:rsid w:val="003C2F5B"/>
    <w:rsid w:val="003C37FB"/>
    <w:rsid w:val="003C3939"/>
    <w:rsid w:val="003C48F1"/>
    <w:rsid w:val="003C49B9"/>
    <w:rsid w:val="003C6C81"/>
    <w:rsid w:val="003C6CE8"/>
    <w:rsid w:val="003D0B94"/>
    <w:rsid w:val="003D1AD6"/>
    <w:rsid w:val="003D3295"/>
    <w:rsid w:val="003D5198"/>
    <w:rsid w:val="003D5EDF"/>
    <w:rsid w:val="003D7921"/>
    <w:rsid w:val="003D7FB5"/>
    <w:rsid w:val="003E0048"/>
    <w:rsid w:val="003E2B69"/>
    <w:rsid w:val="003E3356"/>
    <w:rsid w:val="003E5C13"/>
    <w:rsid w:val="003E5EC3"/>
    <w:rsid w:val="003E63B7"/>
    <w:rsid w:val="003E6535"/>
    <w:rsid w:val="003E653A"/>
    <w:rsid w:val="003E6C8D"/>
    <w:rsid w:val="003E78D2"/>
    <w:rsid w:val="003F1DED"/>
    <w:rsid w:val="003F1E40"/>
    <w:rsid w:val="003F213E"/>
    <w:rsid w:val="003F2FB8"/>
    <w:rsid w:val="003F31A5"/>
    <w:rsid w:val="003F31B1"/>
    <w:rsid w:val="003F4F2F"/>
    <w:rsid w:val="003F5371"/>
    <w:rsid w:val="003F5B34"/>
    <w:rsid w:val="003F67B7"/>
    <w:rsid w:val="003F7465"/>
    <w:rsid w:val="00400294"/>
    <w:rsid w:val="00400E0C"/>
    <w:rsid w:val="004012CA"/>
    <w:rsid w:val="00401FAE"/>
    <w:rsid w:val="00402EF3"/>
    <w:rsid w:val="00403346"/>
    <w:rsid w:val="00403B59"/>
    <w:rsid w:val="00403BA7"/>
    <w:rsid w:val="0040410B"/>
    <w:rsid w:val="00405649"/>
    <w:rsid w:val="00405873"/>
    <w:rsid w:val="00406346"/>
    <w:rsid w:val="00410BC5"/>
    <w:rsid w:val="0041114E"/>
    <w:rsid w:val="004139EE"/>
    <w:rsid w:val="00415961"/>
    <w:rsid w:val="00416736"/>
    <w:rsid w:val="00421390"/>
    <w:rsid w:val="00422F51"/>
    <w:rsid w:val="00424B55"/>
    <w:rsid w:val="0042547D"/>
    <w:rsid w:val="00425BC2"/>
    <w:rsid w:val="00426415"/>
    <w:rsid w:val="0042767C"/>
    <w:rsid w:val="00431EEB"/>
    <w:rsid w:val="0043259A"/>
    <w:rsid w:val="004331F0"/>
    <w:rsid w:val="004333E0"/>
    <w:rsid w:val="004344DC"/>
    <w:rsid w:val="00434502"/>
    <w:rsid w:val="0043477C"/>
    <w:rsid w:val="00435185"/>
    <w:rsid w:val="00435D93"/>
    <w:rsid w:val="00437887"/>
    <w:rsid w:val="0044293D"/>
    <w:rsid w:val="00442F7A"/>
    <w:rsid w:val="00443116"/>
    <w:rsid w:val="00444471"/>
    <w:rsid w:val="00444583"/>
    <w:rsid w:val="00446558"/>
    <w:rsid w:val="004465CC"/>
    <w:rsid w:val="00446FA6"/>
    <w:rsid w:val="00447462"/>
    <w:rsid w:val="00447E54"/>
    <w:rsid w:val="00450478"/>
    <w:rsid w:val="00450FB8"/>
    <w:rsid w:val="004524A7"/>
    <w:rsid w:val="00454160"/>
    <w:rsid w:val="00455225"/>
    <w:rsid w:val="0045587D"/>
    <w:rsid w:val="00455BBF"/>
    <w:rsid w:val="00455EB8"/>
    <w:rsid w:val="00457371"/>
    <w:rsid w:val="00460870"/>
    <w:rsid w:val="0046186E"/>
    <w:rsid w:val="00461A9E"/>
    <w:rsid w:val="00461BBA"/>
    <w:rsid w:val="00462677"/>
    <w:rsid w:val="00462AB9"/>
    <w:rsid w:val="004630F0"/>
    <w:rsid w:val="00463178"/>
    <w:rsid w:val="004635D2"/>
    <w:rsid w:val="004666EF"/>
    <w:rsid w:val="00466CD0"/>
    <w:rsid w:val="00467037"/>
    <w:rsid w:val="0047045F"/>
    <w:rsid w:val="00470926"/>
    <w:rsid w:val="00471226"/>
    <w:rsid w:val="0047274B"/>
    <w:rsid w:val="00472AEF"/>
    <w:rsid w:val="00472D1D"/>
    <w:rsid w:val="00474634"/>
    <w:rsid w:val="00474640"/>
    <w:rsid w:val="00475C8A"/>
    <w:rsid w:val="0047631E"/>
    <w:rsid w:val="00477240"/>
    <w:rsid w:val="00477FA3"/>
    <w:rsid w:val="00480C53"/>
    <w:rsid w:val="00482157"/>
    <w:rsid w:val="00485198"/>
    <w:rsid w:val="00486C75"/>
    <w:rsid w:val="00487707"/>
    <w:rsid w:val="004877E3"/>
    <w:rsid w:val="00490ABC"/>
    <w:rsid w:val="00492FD6"/>
    <w:rsid w:val="004932D6"/>
    <w:rsid w:val="004934A8"/>
    <w:rsid w:val="00493692"/>
    <w:rsid w:val="00493960"/>
    <w:rsid w:val="00494249"/>
    <w:rsid w:val="00494326"/>
    <w:rsid w:val="00494E22"/>
    <w:rsid w:val="004957F9"/>
    <w:rsid w:val="004977DA"/>
    <w:rsid w:val="00497E5A"/>
    <w:rsid w:val="004A0934"/>
    <w:rsid w:val="004A09A5"/>
    <w:rsid w:val="004A20FC"/>
    <w:rsid w:val="004A2B91"/>
    <w:rsid w:val="004A4093"/>
    <w:rsid w:val="004A5238"/>
    <w:rsid w:val="004A6C2B"/>
    <w:rsid w:val="004B01D1"/>
    <w:rsid w:val="004B02D1"/>
    <w:rsid w:val="004B29AC"/>
    <w:rsid w:val="004B36FC"/>
    <w:rsid w:val="004B4597"/>
    <w:rsid w:val="004B48A9"/>
    <w:rsid w:val="004B4E5B"/>
    <w:rsid w:val="004B5928"/>
    <w:rsid w:val="004B6CE9"/>
    <w:rsid w:val="004B7865"/>
    <w:rsid w:val="004B7E8B"/>
    <w:rsid w:val="004C023D"/>
    <w:rsid w:val="004C13AA"/>
    <w:rsid w:val="004C2378"/>
    <w:rsid w:val="004C2800"/>
    <w:rsid w:val="004C2C9A"/>
    <w:rsid w:val="004C3CDC"/>
    <w:rsid w:val="004C5747"/>
    <w:rsid w:val="004C6464"/>
    <w:rsid w:val="004C6AEE"/>
    <w:rsid w:val="004C6DBC"/>
    <w:rsid w:val="004C7549"/>
    <w:rsid w:val="004C7F81"/>
    <w:rsid w:val="004D1034"/>
    <w:rsid w:val="004D1694"/>
    <w:rsid w:val="004D1FED"/>
    <w:rsid w:val="004D250F"/>
    <w:rsid w:val="004D28E7"/>
    <w:rsid w:val="004D2B63"/>
    <w:rsid w:val="004D2C11"/>
    <w:rsid w:val="004D5843"/>
    <w:rsid w:val="004D63B2"/>
    <w:rsid w:val="004E0363"/>
    <w:rsid w:val="004E1988"/>
    <w:rsid w:val="004E2CC4"/>
    <w:rsid w:val="004E348B"/>
    <w:rsid w:val="004E3C95"/>
    <w:rsid w:val="004E528B"/>
    <w:rsid w:val="004E52BE"/>
    <w:rsid w:val="004E551D"/>
    <w:rsid w:val="004E5A8A"/>
    <w:rsid w:val="004E6086"/>
    <w:rsid w:val="004E6A9C"/>
    <w:rsid w:val="004E721C"/>
    <w:rsid w:val="004E76EB"/>
    <w:rsid w:val="004F1248"/>
    <w:rsid w:val="004F19C0"/>
    <w:rsid w:val="004F1C60"/>
    <w:rsid w:val="004F270B"/>
    <w:rsid w:val="004F2D04"/>
    <w:rsid w:val="004F4056"/>
    <w:rsid w:val="004F5035"/>
    <w:rsid w:val="004F63F8"/>
    <w:rsid w:val="00500043"/>
    <w:rsid w:val="00500F60"/>
    <w:rsid w:val="0050136D"/>
    <w:rsid w:val="005021A4"/>
    <w:rsid w:val="005023EB"/>
    <w:rsid w:val="00503139"/>
    <w:rsid w:val="00504CC5"/>
    <w:rsid w:val="00507BD3"/>
    <w:rsid w:val="00510497"/>
    <w:rsid w:val="00511757"/>
    <w:rsid w:val="0051228E"/>
    <w:rsid w:val="00512472"/>
    <w:rsid w:val="00512A73"/>
    <w:rsid w:val="00514442"/>
    <w:rsid w:val="00515208"/>
    <w:rsid w:val="00515C4B"/>
    <w:rsid w:val="005163A8"/>
    <w:rsid w:val="0051736C"/>
    <w:rsid w:val="00517ABB"/>
    <w:rsid w:val="005202EF"/>
    <w:rsid w:val="00522CE1"/>
    <w:rsid w:val="00524590"/>
    <w:rsid w:val="005268B2"/>
    <w:rsid w:val="00526A49"/>
    <w:rsid w:val="00527CF4"/>
    <w:rsid w:val="00531911"/>
    <w:rsid w:val="005334DE"/>
    <w:rsid w:val="005336F4"/>
    <w:rsid w:val="005351AE"/>
    <w:rsid w:val="00536013"/>
    <w:rsid w:val="00536BC6"/>
    <w:rsid w:val="005375AE"/>
    <w:rsid w:val="0054124E"/>
    <w:rsid w:val="00542428"/>
    <w:rsid w:val="00542BF2"/>
    <w:rsid w:val="00542E04"/>
    <w:rsid w:val="0054384E"/>
    <w:rsid w:val="00544331"/>
    <w:rsid w:val="00544B83"/>
    <w:rsid w:val="00544C26"/>
    <w:rsid w:val="00546341"/>
    <w:rsid w:val="00547A57"/>
    <w:rsid w:val="00547E84"/>
    <w:rsid w:val="00550444"/>
    <w:rsid w:val="005507D4"/>
    <w:rsid w:val="00550933"/>
    <w:rsid w:val="0055098E"/>
    <w:rsid w:val="00550E4C"/>
    <w:rsid w:val="00551E66"/>
    <w:rsid w:val="00552489"/>
    <w:rsid w:val="00552D1F"/>
    <w:rsid w:val="0055382F"/>
    <w:rsid w:val="00553AB8"/>
    <w:rsid w:val="00554005"/>
    <w:rsid w:val="005542B4"/>
    <w:rsid w:val="00556CAB"/>
    <w:rsid w:val="005574C3"/>
    <w:rsid w:val="00557562"/>
    <w:rsid w:val="00560194"/>
    <w:rsid w:val="005601CB"/>
    <w:rsid w:val="005613B2"/>
    <w:rsid w:val="005640DE"/>
    <w:rsid w:val="00564999"/>
    <w:rsid w:val="0056541E"/>
    <w:rsid w:val="00565564"/>
    <w:rsid w:val="00565F0D"/>
    <w:rsid w:val="00566334"/>
    <w:rsid w:val="005666BB"/>
    <w:rsid w:val="00567610"/>
    <w:rsid w:val="005704C5"/>
    <w:rsid w:val="00571270"/>
    <w:rsid w:val="005717B6"/>
    <w:rsid w:val="00571C37"/>
    <w:rsid w:val="00571E13"/>
    <w:rsid w:val="005722F5"/>
    <w:rsid w:val="00572830"/>
    <w:rsid w:val="00573D16"/>
    <w:rsid w:val="005749CD"/>
    <w:rsid w:val="00574B1F"/>
    <w:rsid w:val="0057512F"/>
    <w:rsid w:val="0057526B"/>
    <w:rsid w:val="0057608A"/>
    <w:rsid w:val="00580A28"/>
    <w:rsid w:val="0058144A"/>
    <w:rsid w:val="00581651"/>
    <w:rsid w:val="00582254"/>
    <w:rsid w:val="00582A76"/>
    <w:rsid w:val="0058307D"/>
    <w:rsid w:val="00585420"/>
    <w:rsid w:val="00587C6C"/>
    <w:rsid w:val="00587CCC"/>
    <w:rsid w:val="00590F8F"/>
    <w:rsid w:val="005910AD"/>
    <w:rsid w:val="0059395B"/>
    <w:rsid w:val="00594074"/>
    <w:rsid w:val="00594CEE"/>
    <w:rsid w:val="00595536"/>
    <w:rsid w:val="005974FA"/>
    <w:rsid w:val="00597F5C"/>
    <w:rsid w:val="005A054D"/>
    <w:rsid w:val="005A0E39"/>
    <w:rsid w:val="005A2490"/>
    <w:rsid w:val="005A27B2"/>
    <w:rsid w:val="005A3371"/>
    <w:rsid w:val="005A3A22"/>
    <w:rsid w:val="005A3B4E"/>
    <w:rsid w:val="005A40B5"/>
    <w:rsid w:val="005A4F03"/>
    <w:rsid w:val="005A55F2"/>
    <w:rsid w:val="005B02BD"/>
    <w:rsid w:val="005B05B2"/>
    <w:rsid w:val="005B1819"/>
    <w:rsid w:val="005B1B1F"/>
    <w:rsid w:val="005B1FBA"/>
    <w:rsid w:val="005B217B"/>
    <w:rsid w:val="005B2312"/>
    <w:rsid w:val="005B313E"/>
    <w:rsid w:val="005B3EAF"/>
    <w:rsid w:val="005B434A"/>
    <w:rsid w:val="005B4DB9"/>
    <w:rsid w:val="005B63FE"/>
    <w:rsid w:val="005B67E3"/>
    <w:rsid w:val="005B6857"/>
    <w:rsid w:val="005B6FBD"/>
    <w:rsid w:val="005B729B"/>
    <w:rsid w:val="005C09A4"/>
    <w:rsid w:val="005C0E14"/>
    <w:rsid w:val="005C189C"/>
    <w:rsid w:val="005C36C5"/>
    <w:rsid w:val="005C3856"/>
    <w:rsid w:val="005C43BC"/>
    <w:rsid w:val="005C4E47"/>
    <w:rsid w:val="005C5E22"/>
    <w:rsid w:val="005C6A79"/>
    <w:rsid w:val="005C6D92"/>
    <w:rsid w:val="005C7563"/>
    <w:rsid w:val="005C7A27"/>
    <w:rsid w:val="005C7B77"/>
    <w:rsid w:val="005D0399"/>
    <w:rsid w:val="005D08BE"/>
    <w:rsid w:val="005D2B73"/>
    <w:rsid w:val="005D32A8"/>
    <w:rsid w:val="005D3E46"/>
    <w:rsid w:val="005D54CE"/>
    <w:rsid w:val="005D7018"/>
    <w:rsid w:val="005D7264"/>
    <w:rsid w:val="005D7AF7"/>
    <w:rsid w:val="005D7E6C"/>
    <w:rsid w:val="005E162A"/>
    <w:rsid w:val="005E176E"/>
    <w:rsid w:val="005E1E48"/>
    <w:rsid w:val="005E302E"/>
    <w:rsid w:val="005E33A5"/>
    <w:rsid w:val="005E382B"/>
    <w:rsid w:val="005E4BC3"/>
    <w:rsid w:val="005E638D"/>
    <w:rsid w:val="005E6B20"/>
    <w:rsid w:val="005E6E24"/>
    <w:rsid w:val="005E7D2E"/>
    <w:rsid w:val="005E7EAF"/>
    <w:rsid w:val="005F026A"/>
    <w:rsid w:val="005F061D"/>
    <w:rsid w:val="005F18D6"/>
    <w:rsid w:val="005F23B5"/>
    <w:rsid w:val="005F246F"/>
    <w:rsid w:val="005F2512"/>
    <w:rsid w:val="005F27BA"/>
    <w:rsid w:val="005F3027"/>
    <w:rsid w:val="005F40C8"/>
    <w:rsid w:val="005F490C"/>
    <w:rsid w:val="005F4B86"/>
    <w:rsid w:val="005F66ED"/>
    <w:rsid w:val="005F70C9"/>
    <w:rsid w:val="005F7D92"/>
    <w:rsid w:val="005F7EB9"/>
    <w:rsid w:val="006002C0"/>
    <w:rsid w:val="00600B35"/>
    <w:rsid w:val="00600E82"/>
    <w:rsid w:val="006015A6"/>
    <w:rsid w:val="006016CC"/>
    <w:rsid w:val="00601A07"/>
    <w:rsid w:val="00601AF1"/>
    <w:rsid w:val="0060223F"/>
    <w:rsid w:val="00602639"/>
    <w:rsid w:val="00602A7A"/>
    <w:rsid w:val="00603368"/>
    <w:rsid w:val="00603658"/>
    <w:rsid w:val="0060599A"/>
    <w:rsid w:val="00606009"/>
    <w:rsid w:val="00606281"/>
    <w:rsid w:val="0060702C"/>
    <w:rsid w:val="00607BEB"/>
    <w:rsid w:val="006100B4"/>
    <w:rsid w:val="00610989"/>
    <w:rsid w:val="00612402"/>
    <w:rsid w:val="006148CA"/>
    <w:rsid w:val="0061494C"/>
    <w:rsid w:val="00615072"/>
    <w:rsid w:val="006152F6"/>
    <w:rsid w:val="00615FF4"/>
    <w:rsid w:val="00616870"/>
    <w:rsid w:val="00616DA5"/>
    <w:rsid w:val="00616E8D"/>
    <w:rsid w:val="00617578"/>
    <w:rsid w:val="00617699"/>
    <w:rsid w:val="00617BF5"/>
    <w:rsid w:val="00620D1A"/>
    <w:rsid w:val="006211B4"/>
    <w:rsid w:val="006218D2"/>
    <w:rsid w:val="00621B50"/>
    <w:rsid w:val="006249E4"/>
    <w:rsid w:val="0062594A"/>
    <w:rsid w:val="00625EA0"/>
    <w:rsid w:val="00627F94"/>
    <w:rsid w:val="00630126"/>
    <w:rsid w:val="00630C58"/>
    <w:rsid w:val="0063118C"/>
    <w:rsid w:val="006326D8"/>
    <w:rsid w:val="00635A3B"/>
    <w:rsid w:val="0063694B"/>
    <w:rsid w:val="0063722C"/>
    <w:rsid w:val="0063778D"/>
    <w:rsid w:val="00637E28"/>
    <w:rsid w:val="0064047D"/>
    <w:rsid w:val="006408CB"/>
    <w:rsid w:val="00640A28"/>
    <w:rsid w:val="00640DDB"/>
    <w:rsid w:val="006418A1"/>
    <w:rsid w:val="00641C8D"/>
    <w:rsid w:val="00643498"/>
    <w:rsid w:val="00643914"/>
    <w:rsid w:val="00643D23"/>
    <w:rsid w:val="006448C3"/>
    <w:rsid w:val="00644C1B"/>
    <w:rsid w:val="0064539E"/>
    <w:rsid w:val="00647137"/>
    <w:rsid w:val="0064738D"/>
    <w:rsid w:val="00647951"/>
    <w:rsid w:val="0065097A"/>
    <w:rsid w:val="00651F1D"/>
    <w:rsid w:val="00652BCD"/>
    <w:rsid w:val="00652E71"/>
    <w:rsid w:val="00653E7D"/>
    <w:rsid w:val="00654031"/>
    <w:rsid w:val="0065450A"/>
    <w:rsid w:val="00654B2E"/>
    <w:rsid w:val="00654BC9"/>
    <w:rsid w:val="0065512F"/>
    <w:rsid w:val="006560BA"/>
    <w:rsid w:val="006564D2"/>
    <w:rsid w:val="00656CE2"/>
    <w:rsid w:val="006577D7"/>
    <w:rsid w:val="00661238"/>
    <w:rsid w:val="00661709"/>
    <w:rsid w:val="00661805"/>
    <w:rsid w:val="00661897"/>
    <w:rsid w:val="0066295C"/>
    <w:rsid w:val="00663030"/>
    <w:rsid w:val="0066309C"/>
    <w:rsid w:val="0066311B"/>
    <w:rsid w:val="00664737"/>
    <w:rsid w:val="0066493A"/>
    <w:rsid w:val="00665270"/>
    <w:rsid w:val="006656FB"/>
    <w:rsid w:val="0066572C"/>
    <w:rsid w:val="0066593E"/>
    <w:rsid w:val="00665B3C"/>
    <w:rsid w:val="0066616D"/>
    <w:rsid w:val="00667698"/>
    <w:rsid w:val="00671E8A"/>
    <w:rsid w:val="0067276D"/>
    <w:rsid w:val="006732E1"/>
    <w:rsid w:val="0067340B"/>
    <w:rsid w:val="00673688"/>
    <w:rsid w:val="00673EDE"/>
    <w:rsid w:val="00674D2A"/>
    <w:rsid w:val="006750F1"/>
    <w:rsid w:val="006756D4"/>
    <w:rsid w:val="00676223"/>
    <w:rsid w:val="00676F8B"/>
    <w:rsid w:val="006772CD"/>
    <w:rsid w:val="00677D64"/>
    <w:rsid w:val="0068092A"/>
    <w:rsid w:val="0068113B"/>
    <w:rsid w:val="0068137F"/>
    <w:rsid w:val="00681A3B"/>
    <w:rsid w:val="00682C13"/>
    <w:rsid w:val="00682EDB"/>
    <w:rsid w:val="00682F74"/>
    <w:rsid w:val="006832EC"/>
    <w:rsid w:val="00683C65"/>
    <w:rsid w:val="00683D4F"/>
    <w:rsid w:val="006842B7"/>
    <w:rsid w:val="00684646"/>
    <w:rsid w:val="00684D61"/>
    <w:rsid w:val="00684F1B"/>
    <w:rsid w:val="0068500F"/>
    <w:rsid w:val="006866D6"/>
    <w:rsid w:val="00687046"/>
    <w:rsid w:val="00690C08"/>
    <w:rsid w:val="00691A5C"/>
    <w:rsid w:val="0069257D"/>
    <w:rsid w:val="0069260B"/>
    <w:rsid w:val="00693876"/>
    <w:rsid w:val="00693FC5"/>
    <w:rsid w:val="00694057"/>
    <w:rsid w:val="00694BEA"/>
    <w:rsid w:val="00694F02"/>
    <w:rsid w:val="006958F1"/>
    <w:rsid w:val="00695D38"/>
    <w:rsid w:val="00696C8C"/>
    <w:rsid w:val="00696DA6"/>
    <w:rsid w:val="006979CD"/>
    <w:rsid w:val="00697C90"/>
    <w:rsid w:val="006A0C2B"/>
    <w:rsid w:val="006A1364"/>
    <w:rsid w:val="006A271B"/>
    <w:rsid w:val="006A2A4C"/>
    <w:rsid w:val="006A2C6A"/>
    <w:rsid w:val="006A2CD1"/>
    <w:rsid w:val="006A3C4B"/>
    <w:rsid w:val="006A46A5"/>
    <w:rsid w:val="006A6EF6"/>
    <w:rsid w:val="006B03F6"/>
    <w:rsid w:val="006B04A6"/>
    <w:rsid w:val="006B1188"/>
    <w:rsid w:val="006B1245"/>
    <w:rsid w:val="006B1667"/>
    <w:rsid w:val="006B2741"/>
    <w:rsid w:val="006B2FBB"/>
    <w:rsid w:val="006B591F"/>
    <w:rsid w:val="006B7362"/>
    <w:rsid w:val="006B7674"/>
    <w:rsid w:val="006C1A33"/>
    <w:rsid w:val="006C1BB1"/>
    <w:rsid w:val="006C2C99"/>
    <w:rsid w:val="006C3301"/>
    <w:rsid w:val="006C3AB8"/>
    <w:rsid w:val="006C3E10"/>
    <w:rsid w:val="006C4884"/>
    <w:rsid w:val="006C546E"/>
    <w:rsid w:val="006C5813"/>
    <w:rsid w:val="006C5AC4"/>
    <w:rsid w:val="006C5CB1"/>
    <w:rsid w:val="006C5EB8"/>
    <w:rsid w:val="006C6423"/>
    <w:rsid w:val="006C6B0B"/>
    <w:rsid w:val="006D026A"/>
    <w:rsid w:val="006D0403"/>
    <w:rsid w:val="006D0EC5"/>
    <w:rsid w:val="006D17F6"/>
    <w:rsid w:val="006D3C3A"/>
    <w:rsid w:val="006D4DCF"/>
    <w:rsid w:val="006D5FF4"/>
    <w:rsid w:val="006D68D7"/>
    <w:rsid w:val="006D752A"/>
    <w:rsid w:val="006E2606"/>
    <w:rsid w:val="006E28D0"/>
    <w:rsid w:val="006E3272"/>
    <w:rsid w:val="006E4F10"/>
    <w:rsid w:val="006E57C3"/>
    <w:rsid w:val="006E5EFB"/>
    <w:rsid w:val="006E614F"/>
    <w:rsid w:val="006E6403"/>
    <w:rsid w:val="006E73D1"/>
    <w:rsid w:val="006F28A9"/>
    <w:rsid w:val="006F3292"/>
    <w:rsid w:val="006F4B3E"/>
    <w:rsid w:val="006F6C83"/>
    <w:rsid w:val="00700310"/>
    <w:rsid w:val="00700348"/>
    <w:rsid w:val="0070043A"/>
    <w:rsid w:val="00700E78"/>
    <w:rsid w:val="007016EB"/>
    <w:rsid w:val="0070206B"/>
    <w:rsid w:val="00702281"/>
    <w:rsid w:val="007035D4"/>
    <w:rsid w:val="00703F86"/>
    <w:rsid w:val="00705524"/>
    <w:rsid w:val="0070664D"/>
    <w:rsid w:val="00706EC0"/>
    <w:rsid w:val="00707BEB"/>
    <w:rsid w:val="00710EEE"/>
    <w:rsid w:val="007112EE"/>
    <w:rsid w:val="0071216D"/>
    <w:rsid w:val="00712634"/>
    <w:rsid w:val="00712A79"/>
    <w:rsid w:val="0071303D"/>
    <w:rsid w:val="007138D2"/>
    <w:rsid w:val="00713E6D"/>
    <w:rsid w:val="00714CB8"/>
    <w:rsid w:val="00715553"/>
    <w:rsid w:val="007163C2"/>
    <w:rsid w:val="0071786F"/>
    <w:rsid w:val="00717C0D"/>
    <w:rsid w:val="00720023"/>
    <w:rsid w:val="00720595"/>
    <w:rsid w:val="007206BA"/>
    <w:rsid w:val="00720A9B"/>
    <w:rsid w:val="00721FA0"/>
    <w:rsid w:val="007236BF"/>
    <w:rsid w:val="00724488"/>
    <w:rsid w:val="007258F2"/>
    <w:rsid w:val="00725B21"/>
    <w:rsid w:val="00726D53"/>
    <w:rsid w:val="00727336"/>
    <w:rsid w:val="00727775"/>
    <w:rsid w:val="00727F91"/>
    <w:rsid w:val="00730632"/>
    <w:rsid w:val="00732349"/>
    <w:rsid w:val="007324AD"/>
    <w:rsid w:val="00732B99"/>
    <w:rsid w:val="007341F0"/>
    <w:rsid w:val="007349FD"/>
    <w:rsid w:val="00736FD1"/>
    <w:rsid w:val="00737127"/>
    <w:rsid w:val="00740F1D"/>
    <w:rsid w:val="0074235E"/>
    <w:rsid w:val="00742F36"/>
    <w:rsid w:val="00742FDE"/>
    <w:rsid w:val="00743767"/>
    <w:rsid w:val="00745020"/>
    <w:rsid w:val="00745B28"/>
    <w:rsid w:val="00746031"/>
    <w:rsid w:val="00746A01"/>
    <w:rsid w:val="00751218"/>
    <w:rsid w:val="00751359"/>
    <w:rsid w:val="00752594"/>
    <w:rsid w:val="00752B01"/>
    <w:rsid w:val="00753987"/>
    <w:rsid w:val="00754275"/>
    <w:rsid w:val="007548F9"/>
    <w:rsid w:val="0075565B"/>
    <w:rsid w:val="0075716E"/>
    <w:rsid w:val="007573AD"/>
    <w:rsid w:val="007577A4"/>
    <w:rsid w:val="007609E4"/>
    <w:rsid w:val="00760A69"/>
    <w:rsid w:val="007613AE"/>
    <w:rsid w:val="00762457"/>
    <w:rsid w:val="00762BBB"/>
    <w:rsid w:val="00762C66"/>
    <w:rsid w:val="00763559"/>
    <w:rsid w:val="00763E76"/>
    <w:rsid w:val="00765AB1"/>
    <w:rsid w:val="00765B55"/>
    <w:rsid w:val="00766796"/>
    <w:rsid w:val="007704F7"/>
    <w:rsid w:val="0077167E"/>
    <w:rsid w:val="007720C0"/>
    <w:rsid w:val="00772898"/>
    <w:rsid w:val="00773F50"/>
    <w:rsid w:val="00774B5F"/>
    <w:rsid w:val="00775054"/>
    <w:rsid w:val="00775350"/>
    <w:rsid w:val="007772F9"/>
    <w:rsid w:val="00777EAB"/>
    <w:rsid w:val="00782069"/>
    <w:rsid w:val="00782212"/>
    <w:rsid w:val="00783E42"/>
    <w:rsid w:val="007844C5"/>
    <w:rsid w:val="007865CA"/>
    <w:rsid w:val="00786A82"/>
    <w:rsid w:val="00786CF4"/>
    <w:rsid w:val="00787F89"/>
    <w:rsid w:val="00792104"/>
    <w:rsid w:val="00792829"/>
    <w:rsid w:val="007937C2"/>
    <w:rsid w:val="00796CB1"/>
    <w:rsid w:val="007A033A"/>
    <w:rsid w:val="007A0662"/>
    <w:rsid w:val="007A073F"/>
    <w:rsid w:val="007A09AB"/>
    <w:rsid w:val="007A1728"/>
    <w:rsid w:val="007A1D94"/>
    <w:rsid w:val="007A250E"/>
    <w:rsid w:val="007A28D2"/>
    <w:rsid w:val="007A2AAF"/>
    <w:rsid w:val="007A2FE4"/>
    <w:rsid w:val="007A3265"/>
    <w:rsid w:val="007A5D09"/>
    <w:rsid w:val="007A6366"/>
    <w:rsid w:val="007A6DDD"/>
    <w:rsid w:val="007A6FC1"/>
    <w:rsid w:val="007B0C49"/>
    <w:rsid w:val="007B1A37"/>
    <w:rsid w:val="007B29CB"/>
    <w:rsid w:val="007B2A5E"/>
    <w:rsid w:val="007B3F00"/>
    <w:rsid w:val="007B45BC"/>
    <w:rsid w:val="007B46A8"/>
    <w:rsid w:val="007B6B77"/>
    <w:rsid w:val="007B7DB3"/>
    <w:rsid w:val="007C027E"/>
    <w:rsid w:val="007C1907"/>
    <w:rsid w:val="007C1C18"/>
    <w:rsid w:val="007C1C4E"/>
    <w:rsid w:val="007C260C"/>
    <w:rsid w:val="007C2A80"/>
    <w:rsid w:val="007C30C7"/>
    <w:rsid w:val="007C4D73"/>
    <w:rsid w:val="007C4DAF"/>
    <w:rsid w:val="007C511F"/>
    <w:rsid w:val="007C5C5A"/>
    <w:rsid w:val="007C6A43"/>
    <w:rsid w:val="007C6F90"/>
    <w:rsid w:val="007D04B0"/>
    <w:rsid w:val="007D1C6A"/>
    <w:rsid w:val="007D2424"/>
    <w:rsid w:val="007D258B"/>
    <w:rsid w:val="007D29D4"/>
    <w:rsid w:val="007D2A3B"/>
    <w:rsid w:val="007D2DF2"/>
    <w:rsid w:val="007D3171"/>
    <w:rsid w:val="007D33C8"/>
    <w:rsid w:val="007D4037"/>
    <w:rsid w:val="007D4AA1"/>
    <w:rsid w:val="007D596C"/>
    <w:rsid w:val="007D7784"/>
    <w:rsid w:val="007E08FB"/>
    <w:rsid w:val="007E141F"/>
    <w:rsid w:val="007E1B5D"/>
    <w:rsid w:val="007E2AD4"/>
    <w:rsid w:val="007E2F74"/>
    <w:rsid w:val="007E3A16"/>
    <w:rsid w:val="007E4931"/>
    <w:rsid w:val="007E5250"/>
    <w:rsid w:val="007E574A"/>
    <w:rsid w:val="007E6ABD"/>
    <w:rsid w:val="007E6FD8"/>
    <w:rsid w:val="007E7301"/>
    <w:rsid w:val="007E7413"/>
    <w:rsid w:val="007E76F1"/>
    <w:rsid w:val="007E7D73"/>
    <w:rsid w:val="007F00C1"/>
    <w:rsid w:val="007F0ACA"/>
    <w:rsid w:val="007F0B37"/>
    <w:rsid w:val="007F1B2E"/>
    <w:rsid w:val="007F25D5"/>
    <w:rsid w:val="007F2D42"/>
    <w:rsid w:val="007F4D86"/>
    <w:rsid w:val="007F4E85"/>
    <w:rsid w:val="007F58AA"/>
    <w:rsid w:val="008008D6"/>
    <w:rsid w:val="008010E6"/>
    <w:rsid w:val="0080248E"/>
    <w:rsid w:val="008039A2"/>
    <w:rsid w:val="00803CD6"/>
    <w:rsid w:val="00804A2F"/>
    <w:rsid w:val="0080641D"/>
    <w:rsid w:val="00806535"/>
    <w:rsid w:val="008102A2"/>
    <w:rsid w:val="008106D8"/>
    <w:rsid w:val="00810EAC"/>
    <w:rsid w:val="0081353E"/>
    <w:rsid w:val="008135B5"/>
    <w:rsid w:val="00814EDA"/>
    <w:rsid w:val="00814F56"/>
    <w:rsid w:val="00815336"/>
    <w:rsid w:val="00815743"/>
    <w:rsid w:val="00815CB0"/>
    <w:rsid w:val="00816C63"/>
    <w:rsid w:val="00817152"/>
    <w:rsid w:val="0081735A"/>
    <w:rsid w:val="0081780D"/>
    <w:rsid w:val="00821630"/>
    <w:rsid w:val="008227CC"/>
    <w:rsid w:val="008230A2"/>
    <w:rsid w:val="008237C9"/>
    <w:rsid w:val="008238A1"/>
    <w:rsid w:val="00824094"/>
    <w:rsid w:val="0082433C"/>
    <w:rsid w:val="00824E98"/>
    <w:rsid w:val="00825318"/>
    <w:rsid w:val="00825395"/>
    <w:rsid w:val="008262F1"/>
    <w:rsid w:val="00826E48"/>
    <w:rsid w:val="0083043C"/>
    <w:rsid w:val="008311F1"/>
    <w:rsid w:val="00832A54"/>
    <w:rsid w:val="008339FC"/>
    <w:rsid w:val="0083541D"/>
    <w:rsid w:val="0083590F"/>
    <w:rsid w:val="00835D46"/>
    <w:rsid w:val="0083614E"/>
    <w:rsid w:val="00837670"/>
    <w:rsid w:val="00837AB2"/>
    <w:rsid w:val="00840A44"/>
    <w:rsid w:val="008427B3"/>
    <w:rsid w:val="00844BCF"/>
    <w:rsid w:val="0084566D"/>
    <w:rsid w:val="00846591"/>
    <w:rsid w:val="0085059F"/>
    <w:rsid w:val="008510B5"/>
    <w:rsid w:val="00851D74"/>
    <w:rsid w:val="008523BC"/>
    <w:rsid w:val="00852596"/>
    <w:rsid w:val="00853408"/>
    <w:rsid w:val="00857CA4"/>
    <w:rsid w:val="00860121"/>
    <w:rsid w:val="00863A29"/>
    <w:rsid w:val="00864CAD"/>
    <w:rsid w:val="008665EA"/>
    <w:rsid w:val="00866B62"/>
    <w:rsid w:val="008671F5"/>
    <w:rsid w:val="0087128A"/>
    <w:rsid w:val="008718C0"/>
    <w:rsid w:val="00872E42"/>
    <w:rsid w:val="00873066"/>
    <w:rsid w:val="00873A03"/>
    <w:rsid w:val="00874786"/>
    <w:rsid w:val="00874EEA"/>
    <w:rsid w:val="00875200"/>
    <w:rsid w:val="00875E92"/>
    <w:rsid w:val="00876ECA"/>
    <w:rsid w:val="0088095B"/>
    <w:rsid w:val="008815C1"/>
    <w:rsid w:val="00882C04"/>
    <w:rsid w:val="00883273"/>
    <w:rsid w:val="00883295"/>
    <w:rsid w:val="008832CD"/>
    <w:rsid w:val="0088351E"/>
    <w:rsid w:val="00885D1E"/>
    <w:rsid w:val="00886676"/>
    <w:rsid w:val="008872A8"/>
    <w:rsid w:val="008878B5"/>
    <w:rsid w:val="0089019F"/>
    <w:rsid w:val="0089105E"/>
    <w:rsid w:val="00892144"/>
    <w:rsid w:val="00892466"/>
    <w:rsid w:val="00894A52"/>
    <w:rsid w:val="008957E9"/>
    <w:rsid w:val="00897235"/>
    <w:rsid w:val="00897C17"/>
    <w:rsid w:val="008A130D"/>
    <w:rsid w:val="008A54F3"/>
    <w:rsid w:val="008A5D86"/>
    <w:rsid w:val="008A6392"/>
    <w:rsid w:val="008A7449"/>
    <w:rsid w:val="008A7AFB"/>
    <w:rsid w:val="008B393D"/>
    <w:rsid w:val="008B526A"/>
    <w:rsid w:val="008B5395"/>
    <w:rsid w:val="008B5B04"/>
    <w:rsid w:val="008B5D8D"/>
    <w:rsid w:val="008B7386"/>
    <w:rsid w:val="008B7A62"/>
    <w:rsid w:val="008B7BB0"/>
    <w:rsid w:val="008C0AD2"/>
    <w:rsid w:val="008C1582"/>
    <w:rsid w:val="008C33BB"/>
    <w:rsid w:val="008C51BB"/>
    <w:rsid w:val="008C52D4"/>
    <w:rsid w:val="008C6CCB"/>
    <w:rsid w:val="008C7044"/>
    <w:rsid w:val="008D01DD"/>
    <w:rsid w:val="008D074F"/>
    <w:rsid w:val="008D0840"/>
    <w:rsid w:val="008D0B53"/>
    <w:rsid w:val="008D0F19"/>
    <w:rsid w:val="008D0FF9"/>
    <w:rsid w:val="008D10A0"/>
    <w:rsid w:val="008D1330"/>
    <w:rsid w:val="008D13D9"/>
    <w:rsid w:val="008D2716"/>
    <w:rsid w:val="008D2830"/>
    <w:rsid w:val="008D28EF"/>
    <w:rsid w:val="008D55F1"/>
    <w:rsid w:val="008D5A5E"/>
    <w:rsid w:val="008D7188"/>
    <w:rsid w:val="008E2947"/>
    <w:rsid w:val="008E2B69"/>
    <w:rsid w:val="008E4D0D"/>
    <w:rsid w:val="008F07BE"/>
    <w:rsid w:val="008F2379"/>
    <w:rsid w:val="008F323E"/>
    <w:rsid w:val="008F3CDA"/>
    <w:rsid w:val="008F478C"/>
    <w:rsid w:val="008F4953"/>
    <w:rsid w:val="008F583B"/>
    <w:rsid w:val="008F5852"/>
    <w:rsid w:val="008F62E8"/>
    <w:rsid w:val="008F7E1B"/>
    <w:rsid w:val="008F7FC6"/>
    <w:rsid w:val="009000E3"/>
    <w:rsid w:val="009002D0"/>
    <w:rsid w:val="00900A0F"/>
    <w:rsid w:val="00902A98"/>
    <w:rsid w:val="00902EE0"/>
    <w:rsid w:val="009035AB"/>
    <w:rsid w:val="009041FD"/>
    <w:rsid w:val="0090451C"/>
    <w:rsid w:val="009046BF"/>
    <w:rsid w:val="00906F18"/>
    <w:rsid w:val="00907117"/>
    <w:rsid w:val="009078E6"/>
    <w:rsid w:val="009079CE"/>
    <w:rsid w:val="009100D5"/>
    <w:rsid w:val="0091060A"/>
    <w:rsid w:val="009118F6"/>
    <w:rsid w:val="00912DD0"/>
    <w:rsid w:val="00913349"/>
    <w:rsid w:val="009136E9"/>
    <w:rsid w:val="009145A9"/>
    <w:rsid w:val="00917013"/>
    <w:rsid w:val="00917FA3"/>
    <w:rsid w:val="0092111D"/>
    <w:rsid w:val="00921372"/>
    <w:rsid w:val="00921528"/>
    <w:rsid w:val="00922DA4"/>
    <w:rsid w:val="0092314C"/>
    <w:rsid w:val="0092446A"/>
    <w:rsid w:val="009249C7"/>
    <w:rsid w:val="00925484"/>
    <w:rsid w:val="00925EAA"/>
    <w:rsid w:val="00927190"/>
    <w:rsid w:val="009301BD"/>
    <w:rsid w:val="0093074F"/>
    <w:rsid w:val="0093285F"/>
    <w:rsid w:val="009329DE"/>
    <w:rsid w:val="00932A6F"/>
    <w:rsid w:val="00932F35"/>
    <w:rsid w:val="00933C58"/>
    <w:rsid w:val="00934722"/>
    <w:rsid w:val="009363A0"/>
    <w:rsid w:val="00936B53"/>
    <w:rsid w:val="009375DB"/>
    <w:rsid w:val="00940468"/>
    <w:rsid w:val="00940806"/>
    <w:rsid w:val="00940968"/>
    <w:rsid w:val="00940A4B"/>
    <w:rsid w:val="00940FCF"/>
    <w:rsid w:val="009416F1"/>
    <w:rsid w:val="00941D86"/>
    <w:rsid w:val="00942928"/>
    <w:rsid w:val="009432ED"/>
    <w:rsid w:val="00943CDD"/>
    <w:rsid w:val="00943E6B"/>
    <w:rsid w:val="0094440C"/>
    <w:rsid w:val="00946855"/>
    <w:rsid w:val="00947E48"/>
    <w:rsid w:val="00947E7A"/>
    <w:rsid w:val="00950509"/>
    <w:rsid w:val="00953342"/>
    <w:rsid w:val="009538CC"/>
    <w:rsid w:val="00953E47"/>
    <w:rsid w:val="009549BE"/>
    <w:rsid w:val="00954A64"/>
    <w:rsid w:val="00954DC7"/>
    <w:rsid w:val="00956F14"/>
    <w:rsid w:val="00957C44"/>
    <w:rsid w:val="0096098A"/>
    <w:rsid w:val="00960A48"/>
    <w:rsid w:val="00960CD1"/>
    <w:rsid w:val="00960F7C"/>
    <w:rsid w:val="00961128"/>
    <w:rsid w:val="009617AD"/>
    <w:rsid w:val="00961B9E"/>
    <w:rsid w:val="00962683"/>
    <w:rsid w:val="0096323F"/>
    <w:rsid w:val="009635AF"/>
    <w:rsid w:val="00964AFF"/>
    <w:rsid w:val="009654FE"/>
    <w:rsid w:val="0096621F"/>
    <w:rsid w:val="00970519"/>
    <w:rsid w:val="0097201D"/>
    <w:rsid w:val="009738C6"/>
    <w:rsid w:val="00973B0B"/>
    <w:rsid w:val="00976A2E"/>
    <w:rsid w:val="00976DA1"/>
    <w:rsid w:val="00976EED"/>
    <w:rsid w:val="00980389"/>
    <w:rsid w:val="0098228D"/>
    <w:rsid w:val="009823F1"/>
    <w:rsid w:val="00982A8F"/>
    <w:rsid w:val="00983032"/>
    <w:rsid w:val="009831D2"/>
    <w:rsid w:val="009838BF"/>
    <w:rsid w:val="00984E46"/>
    <w:rsid w:val="00985312"/>
    <w:rsid w:val="00987ADE"/>
    <w:rsid w:val="00992889"/>
    <w:rsid w:val="00992E7F"/>
    <w:rsid w:val="0099489C"/>
    <w:rsid w:val="009956E0"/>
    <w:rsid w:val="00995B58"/>
    <w:rsid w:val="00997973"/>
    <w:rsid w:val="009A004F"/>
    <w:rsid w:val="009A0D2A"/>
    <w:rsid w:val="009A1032"/>
    <w:rsid w:val="009A187D"/>
    <w:rsid w:val="009A1D0A"/>
    <w:rsid w:val="009A4ACE"/>
    <w:rsid w:val="009A7DB4"/>
    <w:rsid w:val="009B0208"/>
    <w:rsid w:val="009B07B1"/>
    <w:rsid w:val="009B15DD"/>
    <w:rsid w:val="009B1DB6"/>
    <w:rsid w:val="009B28FD"/>
    <w:rsid w:val="009B2D29"/>
    <w:rsid w:val="009B2E9F"/>
    <w:rsid w:val="009B30F3"/>
    <w:rsid w:val="009B3AFA"/>
    <w:rsid w:val="009B511E"/>
    <w:rsid w:val="009B571E"/>
    <w:rsid w:val="009B5C83"/>
    <w:rsid w:val="009B5FC9"/>
    <w:rsid w:val="009B66DB"/>
    <w:rsid w:val="009B7A26"/>
    <w:rsid w:val="009C0457"/>
    <w:rsid w:val="009C155E"/>
    <w:rsid w:val="009C26BF"/>
    <w:rsid w:val="009C3FE5"/>
    <w:rsid w:val="009C4818"/>
    <w:rsid w:val="009C48FE"/>
    <w:rsid w:val="009C4F50"/>
    <w:rsid w:val="009C5729"/>
    <w:rsid w:val="009C5C5E"/>
    <w:rsid w:val="009C5F98"/>
    <w:rsid w:val="009C641C"/>
    <w:rsid w:val="009C6A42"/>
    <w:rsid w:val="009D0A78"/>
    <w:rsid w:val="009D1815"/>
    <w:rsid w:val="009D286A"/>
    <w:rsid w:val="009D2DF3"/>
    <w:rsid w:val="009D4082"/>
    <w:rsid w:val="009D4825"/>
    <w:rsid w:val="009D5F19"/>
    <w:rsid w:val="009D7475"/>
    <w:rsid w:val="009E296A"/>
    <w:rsid w:val="009E2C3F"/>
    <w:rsid w:val="009E37CC"/>
    <w:rsid w:val="009E3B75"/>
    <w:rsid w:val="009E3F61"/>
    <w:rsid w:val="009E4395"/>
    <w:rsid w:val="009E4626"/>
    <w:rsid w:val="009E47EE"/>
    <w:rsid w:val="009E5252"/>
    <w:rsid w:val="009E53AD"/>
    <w:rsid w:val="009E574F"/>
    <w:rsid w:val="009E5ADA"/>
    <w:rsid w:val="009E67D1"/>
    <w:rsid w:val="009E714E"/>
    <w:rsid w:val="009E7993"/>
    <w:rsid w:val="009F1AB6"/>
    <w:rsid w:val="009F1E10"/>
    <w:rsid w:val="009F2CAB"/>
    <w:rsid w:val="009F438E"/>
    <w:rsid w:val="009F43CD"/>
    <w:rsid w:val="009F485A"/>
    <w:rsid w:val="009F48A9"/>
    <w:rsid w:val="009F4C34"/>
    <w:rsid w:val="009F5054"/>
    <w:rsid w:val="009F54CA"/>
    <w:rsid w:val="009F5ACE"/>
    <w:rsid w:val="00A00715"/>
    <w:rsid w:val="00A01831"/>
    <w:rsid w:val="00A0187E"/>
    <w:rsid w:val="00A04C53"/>
    <w:rsid w:val="00A0575D"/>
    <w:rsid w:val="00A05809"/>
    <w:rsid w:val="00A05C6C"/>
    <w:rsid w:val="00A066EA"/>
    <w:rsid w:val="00A102FF"/>
    <w:rsid w:val="00A10CAC"/>
    <w:rsid w:val="00A10EA6"/>
    <w:rsid w:val="00A117D0"/>
    <w:rsid w:val="00A126E6"/>
    <w:rsid w:val="00A12CEA"/>
    <w:rsid w:val="00A13D1B"/>
    <w:rsid w:val="00A13E90"/>
    <w:rsid w:val="00A14B52"/>
    <w:rsid w:val="00A14BF1"/>
    <w:rsid w:val="00A202AD"/>
    <w:rsid w:val="00A22FE7"/>
    <w:rsid w:val="00A23102"/>
    <w:rsid w:val="00A24BF8"/>
    <w:rsid w:val="00A24FBE"/>
    <w:rsid w:val="00A25640"/>
    <w:rsid w:val="00A25A4F"/>
    <w:rsid w:val="00A2633E"/>
    <w:rsid w:val="00A2789F"/>
    <w:rsid w:val="00A27EA8"/>
    <w:rsid w:val="00A27F2F"/>
    <w:rsid w:val="00A3049A"/>
    <w:rsid w:val="00A30769"/>
    <w:rsid w:val="00A30CA9"/>
    <w:rsid w:val="00A31397"/>
    <w:rsid w:val="00A32DC4"/>
    <w:rsid w:val="00A34927"/>
    <w:rsid w:val="00A3498E"/>
    <w:rsid w:val="00A34C4F"/>
    <w:rsid w:val="00A352D7"/>
    <w:rsid w:val="00A36A2D"/>
    <w:rsid w:val="00A36D53"/>
    <w:rsid w:val="00A36EDF"/>
    <w:rsid w:val="00A401DB"/>
    <w:rsid w:val="00A41DFD"/>
    <w:rsid w:val="00A43008"/>
    <w:rsid w:val="00A430FC"/>
    <w:rsid w:val="00A43EDD"/>
    <w:rsid w:val="00A4478D"/>
    <w:rsid w:val="00A44ECC"/>
    <w:rsid w:val="00A460BE"/>
    <w:rsid w:val="00A46310"/>
    <w:rsid w:val="00A46751"/>
    <w:rsid w:val="00A47ECF"/>
    <w:rsid w:val="00A500E3"/>
    <w:rsid w:val="00A50E43"/>
    <w:rsid w:val="00A5128D"/>
    <w:rsid w:val="00A52277"/>
    <w:rsid w:val="00A52EF5"/>
    <w:rsid w:val="00A54CB3"/>
    <w:rsid w:val="00A557B6"/>
    <w:rsid w:val="00A55D79"/>
    <w:rsid w:val="00A565CD"/>
    <w:rsid w:val="00A57959"/>
    <w:rsid w:val="00A57B72"/>
    <w:rsid w:val="00A608F1"/>
    <w:rsid w:val="00A6144C"/>
    <w:rsid w:val="00A62671"/>
    <w:rsid w:val="00A63AE3"/>
    <w:rsid w:val="00A63E49"/>
    <w:rsid w:val="00A63EA5"/>
    <w:rsid w:val="00A64437"/>
    <w:rsid w:val="00A65922"/>
    <w:rsid w:val="00A667A2"/>
    <w:rsid w:val="00A67489"/>
    <w:rsid w:val="00A70104"/>
    <w:rsid w:val="00A709EE"/>
    <w:rsid w:val="00A712A8"/>
    <w:rsid w:val="00A71825"/>
    <w:rsid w:val="00A724A7"/>
    <w:rsid w:val="00A72881"/>
    <w:rsid w:val="00A72D00"/>
    <w:rsid w:val="00A733AE"/>
    <w:rsid w:val="00A7341F"/>
    <w:rsid w:val="00A734B3"/>
    <w:rsid w:val="00A73BA6"/>
    <w:rsid w:val="00A73F30"/>
    <w:rsid w:val="00A75022"/>
    <w:rsid w:val="00A75AAD"/>
    <w:rsid w:val="00A75DFB"/>
    <w:rsid w:val="00A75FE0"/>
    <w:rsid w:val="00A76434"/>
    <w:rsid w:val="00A7657F"/>
    <w:rsid w:val="00A81F08"/>
    <w:rsid w:val="00A8212A"/>
    <w:rsid w:val="00A83EC3"/>
    <w:rsid w:val="00A84F9C"/>
    <w:rsid w:val="00A851B2"/>
    <w:rsid w:val="00A85587"/>
    <w:rsid w:val="00A90ACD"/>
    <w:rsid w:val="00A9165A"/>
    <w:rsid w:val="00A918DE"/>
    <w:rsid w:val="00A930D7"/>
    <w:rsid w:val="00A93896"/>
    <w:rsid w:val="00A96A32"/>
    <w:rsid w:val="00A9756B"/>
    <w:rsid w:val="00A976B1"/>
    <w:rsid w:val="00AA01BE"/>
    <w:rsid w:val="00AA0D7B"/>
    <w:rsid w:val="00AA1415"/>
    <w:rsid w:val="00AA1EEC"/>
    <w:rsid w:val="00AA20EA"/>
    <w:rsid w:val="00AA29C9"/>
    <w:rsid w:val="00AA518D"/>
    <w:rsid w:val="00AA6921"/>
    <w:rsid w:val="00AA7375"/>
    <w:rsid w:val="00AA7E32"/>
    <w:rsid w:val="00AB1CC8"/>
    <w:rsid w:val="00AB2183"/>
    <w:rsid w:val="00AB230C"/>
    <w:rsid w:val="00AB3767"/>
    <w:rsid w:val="00AB44E2"/>
    <w:rsid w:val="00AB4E0F"/>
    <w:rsid w:val="00AB5404"/>
    <w:rsid w:val="00AB561B"/>
    <w:rsid w:val="00AB5893"/>
    <w:rsid w:val="00AB59DA"/>
    <w:rsid w:val="00AB6AA5"/>
    <w:rsid w:val="00AC0622"/>
    <w:rsid w:val="00AC09D3"/>
    <w:rsid w:val="00AC11C3"/>
    <w:rsid w:val="00AC126C"/>
    <w:rsid w:val="00AC132B"/>
    <w:rsid w:val="00AC29E1"/>
    <w:rsid w:val="00AC2E8C"/>
    <w:rsid w:val="00AC3284"/>
    <w:rsid w:val="00AC347B"/>
    <w:rsid w:val="00AC5512"/>
    <w:rsid w:val="00AC5C95"/>
    <w:rsid w:val="00AC682D"/>
    <w:rsid w:val="00AD15A0"/>
    <w:rsid w:val="00AD163F"/>
    <w:rsid w:val="00AD2B57"/>
    <w:rsid w:val="00AD304B"/>
    <w:rsid w:val="00AD454F"/>
    <w:rsid w:val="00AE079F"/>
    <w:rsid w:val="00AE0AC5"/>
    <w:rsid w:val="00AE0CE1"/>
    <w:rsid w:val="00AE10CB"/>
    <w:rsid w:val="00AE1F56"/>
    <w:rsid w:val="00AE20E3"/>
    <w:rsid w:val="00AE6AD3"/>
    <w:rsid w:val="00AE7F39"/>
    <w:rsid w:val="00AF0E3F"/>
    <w:rsid w:val="00AF1E0F"/>
    <w:rsid w:val="00AF25B9"/>
    <w:rsid w:val="00AF4627"/>
    <w:rsid w:val="00AF4704"/>
    <w:rsid w:val="00AF4D41"/>
    <w:rsid w:val="00AF6C30"/>
    <w:rsid w:val="00AF72E4"/>
    <w:rsid w:val="00AF7431"/>
    <w:rsid w:val="00AF7A44"/>
    <w:rsid w:val="00B00BD5"/>
    <w:rsid w:val="00B01210"/>
    <w:rsid w:val="00B0263F"/>
    <w:rsid w:val="00B02A50"/>
    <w:rsid w:val="00B0302D"/>
    <w:rsid w:val="00B048D1"/>
    <w:rsid w:val="00B04E07"/>
    <w:rsid w:val="00B07B38"/>
    <w:rsid w:val="00B1045C"/>
    <w:rsid w:val="00B12006"/>
    <w:rsid w:val="00B123DF"/>
    <w:rsid w:val="00B12BAB"/>
    <w:rsid w:val="00B13829"/>
    <w:rsid w:val="00B13839"/>
    <w:rsid w:val="00B14EA1"/>
    <w:rsid w:val="00B15E7F"/>
    <w:rsid w:val="00B172FB"/>
    <w:rsid w:val="00B177ED"/>
    <w:rsid w:val="00B21CC3"/>
    <w:rsid w:val="00B222A9"/>
    <w:rsid w:val="00B23227"/>
    <w:rsid w:val="00B238D7"/>
    <w:rsid w:val="00B25086"/>
    <w:rsid w:val="00B25DF6"/>
    <w:rsid w:val="00B261C2"/>
    <w:rsid w:val="00B301F0"/>
    <w:rsid w:val="00B30C86"/>
    <w:rsid w:val="00B30FB8"/>
    <w:rsid w:val="00B31AFD"/>
    <w:rsid w:val="00B31D93"/>
    <w:rsid w:val="00B32DC1"/>
    <w:rsid w:val="00B33291"/>
    <w:rsid w:val="00B3466F"/>
    <w:rsid w:val="00B34694"/>
    <w:rsid w:val="00B35335"/>
    <w:rsid w:val="00B35625"/>
    <w:rsid w:val="00B35798"/>
    <w:rsid w:val="00B35B38"/>
    <w:rsid w:val="00B37680"/>
    <w:rsid w:val="00B423B8"/>
    <w:rsid w:val="00B42645"/>
    <w:rsid w:val="00B4348C"/>
    <w:rsid w:val="00B45D12"/>
    <w:rsid w:val="00B4640D"/>
    <w:rsid w:val="00B46BCA"/>
    <w:rsid w:val="00B46F38"/>
    <w:rsid w:val="00B47E8E"/>
    <w:rsid w:val="00B509B1"/>
    <w:rsid w:val="00B51CB3"/>
    <w:rsid w:val="00B530AB"/>
    <w:rsid w:val="00B536E2"/>
    <w:rsid w:val="00B537E7"/>
    <w:rsid w:val="00B53880"/>
    <w:rsid w:val="00B550DD"/>
    <w:rsid w:val="00B56D9B"/>
    <w:rsid w:val="00B56E4B"/>
    <w:rsid w:val="00B57BD9"/>
    <w:rsid w:val="00B60AAD"/>
    <w:rsid w:val="00B6140B"/>
    <w:rsid w:val="00B627C4"/>
    <w:rsid w:val="00B638CD"/>
    <w:rsid w:val="00B6438B"/>
    <w:rsid w:val="00B66147"/>
    <w:rsid w:val="00B6697F"/>
    <w:rsid w:val="00B67579"/>
    <w:rsid w:val="00B675C6"/>
    <w:rsid w:val="00B70094"/>
    <w:rsid w:val="00B70A97"/>
    <w:rsid w:val="00B7280C"/>
    <w:rsid w:val="00B728AC"/>
    <w:rsid w:val="00B74AB4"/>
    <w:rsid w:val="00B75975"/>
    <w:rsid w:val="00B75C3F"/>
    <w:rsid w:val="00B76227"/>
    <w:rsid w:val="00B762E9"/>
    <w:rsid w:val="00B77A88"/>
    <w:rsid w:val="00B77B5C"/>
    <w:rsid w:val="00B77C76"/>
    <w:rsid w:val="00B81713"/>
    <w:rsid w:val="00B81C6A"/>
    <w:rsid w:val="00B82584"/>
    <w:rsid w:val="00B82754"/>
    <w:rsid w:val="00B82AC3"/>
    <w:rsid w:val="00B82EC4"/>
    <w:rsid w:val="00B82FA3"/>
    <w:rsid w:val="00B83847"/>
    <w:rsid w:val="00B83C39"/>
    <w:rsid w:val="00B84E38"/>
    <w:rsid w:val="00B86106"/>
    <w:rsid w:val="00B908A2"/>
    <w:rsid w:val="00B90DBB"/>
    <w:rsid w:val="00B91DB2"/>
    <w:rsid w:val="00B94602"/>
    <w:rsid w:val="00B95544"/>
    <w:rsid w:val="00B957FB"/>
    <w:rsid w:val="00B95B64"/>
    <w:rsid w:val="00B96847"/>
    <w:rsid w:val="00B971CB"/>
    <w:rsid w:val="00BA00AD"/>
    <w:rsid w:val="00BA2358"/>
    <w:rsid w:val="00BA38DE"/>
    <w:rsid w:val="00BA4874"/>
    <w:rsid w:val="00BA7019"/>
    <w:rsid w:val="00BA76E8"/>
    <w:rsid w:val="00BB062E"/>
    <w:rsid w:val="00BB19B8"/>
    <w:rsid w:val="00BB1BC5"/>
    <w:rsid w:val="00BB1E34"/>
    <w:rsid w:val="00BB1E59"/>
    <w:rsid w:val="00BB23D8"/>
    <w:rsid w:val="00BB23DA"/>
    <w:rsid w:val="00BB4BBD"/>
    <w:rsid w:val="00BB5BD0"/>
    <w:rsid w:val="00BB5FA8"/>
    <w:rsid w:val="00BB6B0A"/>
    <w:rsid w:val="00BB6FE0"/>
    <w:rsid w:val="00BB6FEB"/>
    <w:rsid w:val="00BC10A5"/>
    <w:rsid w:val="00BC134E"/>
    <w:rsid w:val="00BC1A2D"/>
    <w:rsid w:val="00BC2F1C"/>
    <w:rsid w:val="00BC2F38"/>
    <w:rsid w:val="00BC33B6"/>
    <w:rsid w:val="00BC3C7D"/>
    <w:rsid w:val="00BC5B85"/>
    <w:rsid w:val="00BC5F84"/>
    <w:rsid w:val="00BC71C1"/>
    <w:rsid w:val="00BC7C13"/>
    <w:rsid w:val="00BC7F98"/>
    <w:rsid w:val="00BD09F0"/>
    <w:rsid w:val="00BD1684"/>
    <w:rsid w:val="00BD3980"/>
    <w:rsid w:val="00BD4E2A"/>
    <w:rsid w:val="00BD5B61"/>
    <w:rsid w:val="00BD6E63"/>
    <w:rsid w:val="00BD755C"/>
    <w:rsid w:val="00BD75F9"/>
    <w:rsid w:val="00BD7C2B"/>
    <w:rsid w:val="00BD7E60"/>
    <w:rsid w:val="00BE00A7"/>
    <w:rsid w:val="00BE0355"/>
    <w:rsid w:val="00BE2591"/>
    <w:rsid w:val="00BE3222"/>
    <w:rsid w:val="00BE3BCC"/>
    <w:rsid w:val="00BE3C16"/>
    <w:rsid w:val="00BE3C88"/>
    <w:rsid w:val="00BE3E19"/>
    <w:rsid w:val="00BE3E75"/>
    <w:rsid w:val="00BE4802"/>
    <w:rsid w:val="00BE5F9F"/>
    <w:rsid w:val="00BE6A39"/>
    <w:rsid w:val="00BF0C2F"/>
    <w:rsid w:val="00BF0E7B"/>
    <w:rsid w:val="00BF1F40"/>
    <w:rsid w:val="00BF269E"/>
    <w:rsid w:val="00BF2DBA"/>
    <w:rsid w:val="00BF321A"/>
    <w:rsid w:val="00BF5F99"/>
    <w:rsid w:val="00BF6956"/>
    <w:rsid w:val="00BF6B62"/>
    <w:rsid w:val="00BF730D"/>
    <w:rsid w:val="00C00D56"/>
    <w:rsid w:val="00C014AD"/>
    <w:rsid w:val="00C027DB"/>
    <w:rsid w:val="00C0299A"/>
    <w:rsid w:val="00C038F6"/>
    <w:rsid w:val="00C03A67"/>
    <w:rsid w:val="00C03E0F"/>
    <w:rsid w:val="00C04F5A"/>
    <w:rsid w:val="00C04F85"/>
    <w:rsid w:val="00C0525A"/>
    <w:rsid w:val="00C058B6"/>
    <w:rsid w:val="00C06B56"/>
    <w:rsid w:val="00C0778F"/>
    <w:rsid w:val="00C07BEE"/>
    <w:rsid w:val="00C07D2E"/>
    <w:rsid w:val="00C10031"/>
    <w:rsid w:val="00C10D94"/>
    <w:rsid w:val="00C11704"/>
    <w:rsid w:val="00C11C71"/>
    <w:rsid w:val="00C12295"/>
    <w:rsid w:val="00C1743B"/>
    <w:rsid w:val="00C177B6"/>
    <w:rsid w:val="00C21D2B"/>
    <w:rsid w:val="00C22E15"/>
    <w:rsid w:val="00C25441"/>
    <w:rsid w:val="00C276AB"/>
    <w:rsid w:val="00C27716"/>
    <w:rsid w:val="00C311CA"/>
    <w:rsid w:val="00C31515"/>
    <w:rsid w:val="00C31C4C"/>
    <w:rsid w:val="00C328DA"/>
    <w:rsid w:val="00C32D57"/>
    <w:rsid w:val="00C332D6"/>
    <w:rsid w:val="00C3486F"/>
    <w:rsid w:val="00C34DBA"/>
    <w:rsid w:val="00C35932"/>
    <w:rsid w:val="00C37444"/>
    <w:rsid w:val="00C4115F"/>
    <w:rsid w:val="00C4224D"/>
    <w:rsid w:val="00C42EB3"/>
    <w:rsid w:val="00C44109"/>
    <w:rsid w:val="00C44A6B"/>
    <w:rsid w:val="00C44BE9"/>
    <w:rsid w:val="00C459B2"/>
    <w:rsid w:val="00C463ED"/>
    <w:rsid w:val="00C46A45"/>
    <w:rsid w:val="00C50379"/>
    <w:rsid w:val="00C503B1"/>
    <w:rsid w:val="00C51AEE"/>
    <w:rsid w:val="00C52427"/>
    <w:rsid w:val="00C543E3"/>
    <w:rsid w:val="00C54E6C"/>
    <w:rsid w:val="00C558AD"/>
    <w:rsid w:val="00C55BB5"/>
    <w:rsid w:val="00C562D1"/>
    <w:rsid w:val="00C60376"/>
    <w:rsid w:val="00C60CE8"/>
    <w:rsid w:val="00C611B5"/>
    <w:rsid w:val="00C61A6C"/>
    <w:rsid w:val="00C626B3"/>
    <w:rsid w:val="00C62953"/>
    <w:rsid w:val="00C64B12"/>
    <w:rsid w:val="00C67849"/>
    <w:rsid w:val="00C67C4A"/>
    <w:rsid w:val="00C70AE0"/>
    <w:rsid w:val="00C70C1F"/>
    <w:rsid w:val="00C71C70"/>
    <w:rsid w:val="00C721C5"/>
    <w:rsid w:val="00C721DF"/>
    <w:rsid w:val="00C73FCB"/>
    <w:rsid w:val="00C742CD"/>
    <w:rsid w:val="00C74F97"/>
    <w:rsid w:val="00C760A2"/>
    <w:rsid w:val="00C76965"/>
    <w:rsid w:val="00C76C40"/>
    <w:rsid w:val="00C77481"/>
    <w:rsid w:val="00C77A3B"/>
    <w:rsid w:val="00C77B30"/>
    <w:rsid w:val="00C811DE"/>
    <w:rsid w:val="00C826F0"/>
    <w:rsid w:val="00C8292E"/>
    <w:rsid w:val="00C841D4"/>
    <w:rsid w:val="00C84958"/>
    <w:rsid w:val="00C84AAE"/>
    <w:rsid w:val="00C84D64"/>
    <w:rsid w:val="00C85956"/>
    <w:rsid w:val="00C8732C"/>
    <w:rsid w:val="00C90F16"/>
    <w:rsid w:val="00C91290"/>
    <w:rsid w:val="00C91A9A"/>
    <w:rsid w:val="00C92064"/>
    <w:rsid w:val="00C9247C"/>
    <w:rsid w:val="00C9269E"/>
    <w:rsid w:val="00C9320B"/>
    <w:rsid w:val="00C93559"/>
    <w:rsid w:val="00C9504B"/>
    <w:rsid w:val="00C953CB"/>
    <w:rsid w:val="00C95B62"/>
    <w:rsid w:val="00C973DE"/>
    <w:rsid w:val="00C97F0C"/>
    <w:rsid w:val="00CA1FFB"/>
    <w:rsid w:val="00CA2624"/>
    <w:rsid w:val="00CA29C1"/>
    <w:rsid w:val="00CA4505"/>
    <w:rsid w:val="00CA5A23"/>
    <w:rsid w:val="00CA5CD4"/>
    <w:rsid w:val="00CA6092"/>
    <w:rsid w:val="00CA6222"/>
    <w:rsid w:val="00CA7B9B"/>
    <w:rsid w:val="00CB0929"/>
    <w:rsid w:val="00CB13A3"/>
    <w:rsid w:val="00CB162E"/>
    <w:rsid w:val="00CB1B49"/>
    <w:rsid w:val="00CB1E89"/>
    <w:rsid w:val="00CB2459"/>
    <w:rsid w:val="00CB43D9"/>
    <w:rsid w:val="00CB458E"/>
    <w:rsid w:val="00CB4965"/>
    <w:rsid w:val="00CB5375"/>
    <w:rsid w:val="00CB60AE"/>
    <w:rsid w:val="00CB62C6"/>
    <w:rsid w:val="00CB6736"/>
    <w:rsid w:val="00CB69A1"/>
    <w:rsid w:val="00CB74FF"/>
    <w:rsid w:val="00CB773F"/>
    <w:rsid w:val="00CC0187"/>
    <w:rsid w:val="00CC0607"/>
    <w:rsid w:val="00CC0901"/>
    <w:rsid w:val="00CC17AB"/>
    <w:rsid w:val="00CC1898"/>
    <w:rsid w:val="00CC19DF"/>
    <w:rsid w:val="00CC2445"/>
    <w:rsid w:val="00CC2AB6"/>
    <w:rsid w:val="00CC3353"/>
    <w:rsid w:val="00CC561B"/>
    <w:rsid w:val="00CC566D"/>
    <w:rsid w:val="00CC6F94"/>
    <w:rsid w:val="00CC7273"/>
    <w:rsid w:val="00CD038B"/>
    <w:rsid w:val="00CD0E40"/>
    <w:rsid w:val="00CD1FA4"/>
    <w:rsid w:val="00CD28EE"/>
    <w:rsid w:val="00CD71C7"/>
    <w:rsid w:val="00CD74B3"/>
    <w:rsid w:val="00CE0246"/>
    <w:rsid w:val="00CE02BF"/>
    <w:rsid w:val="00CE05B6"/>
    <w:rsid w:val="00CE1731"/>
    <w:rsid w:val="00CE1AA1"/>
    <w:rsid w:val="00CE29E6"/>
    <w:rsid w:val="00CE3B71"/>
    <w:rsid w:val="00CE446B"/>
    <w:rsid w:val="00CE4B8F"/>
    <w:rsid w:val="00CE5EA0"/>
    <w:rsid w:val="00CE6A48"/>
    <w:rsid w:val="00CF2042"/>
    <w:rsid w:val="00CF28D0"/>
    <w:rsid w:val="00CF3F23"/>
    <w:rsid w:val="00CF422C"/>
    <w:rsid w:val="00CF45A6"/>
    <w:rsid w:val="00CF55A6"/>
    <w:rsid w:val="00CF5AA1"/>
    <w:rsid w:val="00CF5C5D"/>
    <w:rsid w:val="00CF6479"/>
    <w:rsid w:val="00CF686C"/>
    <w:rsid w:val="00CF726A"/>
    <w:rsid w:val="00CF73B7"/>
    <w:rsid w:val="00CF7E93"/>
    <w:rsid w:val="00D00387"/>
    <w:rsid w:val="00D0058E"/>
    <w:rsid w:val="00D00C19"/>
    <w:rsid w:val="00D012D9"/>
    <w:rsid w:val="00D027BA"/>
    <w:rsid w:val="00D035D2"/>
    <w:rsid w:val="00D03E47"/>
    <w:rsid w:val="00D05878"/>
    <w:rsid w:val="00D06061"/>
    <w:rsid w:val="00D06F1C"/>
    <w:rsid w:val="00D072A1"/>
    <w:rsid w:val="00D07EBF"/>
    <w:rsid w:val="00D1009F"/>
    <w:rsid w:val="00D1197B"/>
    <w:rsid w:val="00D11D77"/>
    <w:rsid w:val="00D11FC8"/>
    <w:rsid w:val="00D1259C"/>
    <w:rsid w:val="00D149BD"/>
    <w:rsid w:val="00D158E4"/>
    <w:rsid w:val="00D159AC"/>
    <w:rsid w:val="00D15AA2"/>
    <w:rsid w:val="00D17EC8"/>
    <w:rsid w:val="00D23918"/>
    <w:rsid w:val="00D243D3"/>
    <w:rsid w:val="00D246AC"/>
    <w:rsid w:val="00D25333"/>
    <w:rsid w:val="00D25EF7"/>
    <w:rsid w:val="00D2614E"/>
    <w:rsid w:val="00D26413"/>
    <w:rsid w:val="00D275BD"/>
    <w:rsid w:val="00D3080A"/>
    <w:rsid w:val="00D344BF"/>
    <w:rsid w:val="00D34C56"/>
    <w:rsid w:val="00D34CFA"/>
    <w:rsid w:val="00D34EEC"/>
    <w:rsid w:val="00D3583A"/>
    <w:rsid w:val="00D415FA"/>
    <w:rsid w:val="00D41A82"/>
    <w:rsid w:val="00D4351C"/>
    <w:rsid w:val="00D43B53"/>
    <w:rsid w:val="00D44D06"/>
    <w:rsid w:val="00D46109"/>
    <w:rsid w:val="00D4788C"/>
    <w:rsid w:val="00D505D1"/>
    <w:rsid w:val="00D507F2"/>
    <w:rsid w:val="00D52346"/>
    <w:rsid w:val="00D524D6"/>
    <w:rsid w:val="00D532E5"/>
    <w:rsid w:val="00D53705"/>
    <w:rsid w:val="00D538A2"/>
    <w:rsid w:val="00D53DE9"/>
    <w:rsid w:val="00D54628"/>
    <w:rsid w:val="00D56640"/>
    <w:rsid w:val="00D5738E"/>
    <w:rsid w:val="00D622F8"/>
    <w:rsid w:val="00D62365"/>
    <w:rsid w:val="00D628BE"/>
    <w:rsid w:val="00D6373E"/>
    <w:rsid w:val="00D646B1"/>
    <w:rsid w:val="00D647FD"/>
    <w:rsid w:val="00D652CE"/>
    <w:rsid w:val="00D66A50"/>
    <w:rsid w:val="00D67771"/>
    <w:rsid w:val="00D67BEF"/>
    <w:rsid w:val="00D70594"/>
    <w:rsid w:val="00D71A38"/>
    <w:rsid w:val="00D71D45"/>
    <w:rsid w:val="00D734E7"/>
    <w:rsid w:val="00D73897"/>
    <w:rsid w:val="00D73969"/>
    <w:rsid w:val="00D7400B"/>
    <w:rsid w:val="00D7582F"/>
    <w:rsid w:val="00D76EC8"/>
    <w:rsid w:val="00D77807"/>
    <w:rsid w:val="00D779B1"/>
    <w:rsid w:val="00D77F1F"/>
    <w:rsid w:val="00D8174D"/>
    <w:rsid w:val="00D82016"/>
    <w:rsid w:val="00D83B47"/>
    <w:rsid w:val="00D83C18"/>
    <w:rsid w:val="00D83C3E"/>
    <w:rsid w:val="00D8440F"/>
    <w:rsid w:val="00D84D22"/>
    <w:rsid w:val="00D854F1"/>
    <w:rsid w:val="00D8591C"/>
    <w:rsid w:val="00D85BF6"/>
    <w:rsid w:val="00D86DBB"/>
    <w:rsid w:val="00D91A27"/>
    <w:rsid w:val="00D92C8D"/>
    <w:rsid w:val="00D931F4"/>
    <w:rsid w:val="00D94D3C"/>
    <w:rsid w:val="00D95DD3"/>
    <w:rsid w:val="00D963AD"/>
    <w:rsid w:val="00D9790C"/>
    <w:rsid w:val="00DA03F9"/>
    <w:rsid w:val="00DA0659"/>
    <w:rsid w:val="00DA1217"/>
    <w:rsid w:val="00DA15A6"/>
    <w:rsid w:val="00DA2090"/>
    <w:rsid w:val="00DA2911"/>
    <w:rsid w:val="00DA2918"/>
    <w:rsid w:val="00DA296F"/>
    <w:rsid w:val="00DA6067"/>
    <w:rsid w:val="00DA6612"/>
    <w:rsid w:val="00DA6658"/>
    <w:rsid w:val="00DB11F3"/>
    <w:rsid w:val="00DB171D"/>
    <w:rsid w:val="00DB1CFC"/>
    <w:rsid w:val="00DB2248"/>
    <w:rsid w:val="00DB2809"/>
    <w:rsid w:val="00DB351B"/>
    <w:rsid w:val="00DB3641"/>
    <w:rsid w:val="00DB4F41"/>
    <w:rsid w:val="00DB517F"/>
    <w:rsid w:val="00DB51B9"/>
    <w:rsid w:val="00DB5F60"/>
    <w:rsid w:val="00DB6BC2"/>
    <w:rsid w:val="00DC22AE"/>
    <w:rsid w:val="00DC2FEB"/>
    <w:rsid w:val="00DC50E3"/>
    <w:rsid w:val="00DC5E90"/>
    <w:rsid w:val="00DC62CC"/>
    <w:rsid w:val="00DC7F49"/>
    <w:rsid w:val="00DD0B9D"/>
    <w:rsid w:val="00DD0F7A"/>
    <w:rsid w:val="00DD2B07"/>
    <w:rsid w:val="00DD3117"/>
    <w:rsid w:val="00DD3341"/>
    <w:rsid w:val="00DD3763"/>
    <w:rsid w:val="00DD3B0A"/>
    <w:rsid w:val="00DD3C81"/>
    <w:rsid w:val="00DD4684"/>
    <w:rsid w:val="00DD4B45"/>
    <w:rsid w:val="00DD4BD4"/>
    <w:rsid w:val="00DD5D04"/>
    <w:rsid w:val="00DE0579"/>
    <w:rsid w:val="00DE2058"/>
    <w:rsid w:val="00DE2AAB"/>
    <w:rsid w:val="00DE2AAD"/>
    <w:rsid w:val="00DE38B8"/>
    <w:rsid w:val="00DE3A28"/>
    <w:rsid w:val="00DE49CA"/>
    <w:rsid w:val="00DE51B6"/>
    <w:rsid w:val="00DE5424"/>
    <w:rsid w:val="00DE76B5"/>
    <w:rsid w:val="00DF09EA"/>
    <w:rsid w:val="00DF2170"/>
    <w:rsid w:val="00DF283C"/>
    <w:rsid w:val="00DF2C9C"/>
    <w:rsid w:val="00DF4207"/>
    <w:rsid w:val="00DF43EB"/>
    <w:rsid w:val="00DF48A4"/>
    <w:rsid w:val="00DF4CDD"/>
    <w:rsid w:val="00DF4ED2"/>
    <w:rsid w:val="00DF515C"/>
    <w:rsid w:val="00DF5559"/>
    <w:rsid w:val="00E028E6"/>
    <w:rsid w:val="00E03CFC"/>
    <w:rsid w:val="00E0404F"/>
    <w:rsid w:val="00E0411E"/>
    <w:rsid w:val="00E067F7"/>
    <w:rsid w:val="00E071EE"/>
    <w:rsid w:val="00E073DF"/>
    <w:rsid w:val="00E07498"/>
    <w:rsid w:val="00E075D7"/>
    <w:rsid w:val="00E1099C"/>
    <w:rsid w:val="00E10DBB"/>
    <w:rsid w:val="00E118D0"/>
    <w:rsid w:val="00E121EF"/>
    <w:rsid w:val="00E12C10"/>
    <w:rsid w:val="00E14230"/>
    <w:rsid w:val="00E14557"/>
    <w:rsid w:val="00E1505F"/>
    <w:rsid w:val="00E15293"/>
    <w:rsid w:val="00E15297"/>
    <w:rsid w:val="00E16FED"/>
    <w:rsid w:val="00E17015"/>
    <w:rsid w:val="00E173E8"/>
    <w:rsid w:val="00E17C6B"/>
    <w:rsid w:val="00E17ED8"/>
    <w:rsid w:val="00E20057"/>
    <w:rsid w:val="00E22B16"/>
    <w:rsid w:val="00E2304F"/>
    <w:rsid w:val="00E23349"/>
    <w:rsid w:val="00E2346F"/>
    <w:rsid w:val="00E248FE"/>
    <w:rsid w:val="00E25F66"/>
    <w:rsid w:val="00E26F30"/>
    <w:rsid w:val="00E3201C"/>
    <w:rsid w:val="00E321D5"/>
    <w:rsid w:val="00E33C01"/>
    <w:rsid w:val="00E3462B"/>
    <w:rsid w:val="00E35370"/>
    <w:rsid w:val="00E36660"/>
    <w:rsid w:val="00E37FD0"/>
    <w:rsid w:val="00E41790"/>
    <w:rsid w:val="00E41852"/>
    <w:rsid w:val="00E434EE"/>
    <w:rsid w:val="00E4386D"/>
    <w:rsid w:val="00E44520"/>
    <w:rsid w:val="00E44AFC"/>
    <w:rsid w:val="00E44BA0"/>
    <w:rsid w:val="00E45984"/>
    <w:rsid w:val="00E4598E"/>
    <w:rsid w:val="00E467F8"/>
    <w:rsid w:val="00E46B5D"/>
    <w:rsid w:val="00E47F1B"/>
    <w:rsid w:val="00E50314"/>
    <w:rsid w:val="00E51E9B"/>
    <w:rsid w:val="00E52EE8"/>
    <w:rsid w:val="00E54128"/>
    <w:rsid w:val="00E54AA5"/>
    <w:rsid w:val="00E556B2"/>
    <w:rsid w:val="00E56171"/>
    <w:rsid w:val="00E56FE9"/>
    <w:rsid w:val="00E57228"/>
    <w:rsid w:val="00E57603"/>
    <w:rsid w:val="00E603C7"/>
    <w:rsid w:val="00E6057A"/>
    <w:rsid w:val="00E607A1"/>
    <w:rsid w:val="00E626AE"/>
    <w:rsid w:val="00E62845"/>
    <w:rsid w:val="00E62A34"/>
    <w:rsid w:val="00E62E08"/>
    <w:rsid w:val="00E6736D"/>
    <w:rsid w:val="00E67426"/>
    <w:rsid w:val="00E70F2C"/>
    <w:rsid w:val="00E72301"/>
    <w:rsid w:val="00E729C9"/>
    <w:rsid w:val="00E73034"/>
    <w:rsid w:val="00E731AF"/>
    <w:rsid w:val="00E74898"/>
    <w:rsid w:val="00E75F10"/>
    <w:rsid w:val="00E76D1A"/>
    <w:rsid w:val="00E770A6"/>
    <w:rsid w:val="00E77FF1"/>
    <w:rsid w:val="00E824B6"/>
    <w:rsid w:val="00E84550"/>
    <w:rsid w:val="00E847F9"/>
    <w:rsid w:val="00E848C9"/>
    <w:rsid w:val="00E8496F"/>
    <w:rsid w:val="00E84C00"/>
    <w:rsid w:val="00E86898"/>
    <w:rsid w:val="00E86B14"/>
    <w:rsid w:val="00E86C42"/>
    <w:rsid w:val="00E86ECB"/>
    <w:rsid w:val="00E8711F"/>
    <w:rsid w:val="00E87AD2"/>
    <w:rsid w:val="00E90480"/>
    <w:rsid w:val="00E90821"/>
    <w:rsid w:val="00E92CAA"/>
    <w:rsid w:val="00E934BB"/>
    <w:rsid w:val="00E93512"/>
    <w:rsid w:val="00E9372C"/>
    <w:rsid w:val="00E93FDA"/>
    <w:rsid w:val="00E96808"/>
    <w:rsid w:val="00E9764E"/>
    <w:rsid w:val="00E97F6C"/>
    <w:rsid w:val="00EA08AE"/>
    <w:rsid w:val="00EA0D6A"/>
    <w:rsid w:val="00EA10C7"/>
    <w:rsid w:val="00EA1561"/>
    <w:rsid w:val="00EA15A6"/>
    <w:rsid w:val="00EA2D9C"/>
    <w:rsid w:val="00EA2FE7"/>
    <w:rsid w:val="00EA3541"/>
    <w:rsid w:val="00EA3775"/>
    <w:rsid w:val="00EA3DEA"/>
    <w:rsid w:val="00EA4736"/>
    <w:rsid w:val="00EA4D08"/>
    <w:rsid w:val="00EA50DF"/>
    <w:rsid w:val="00EA56DA"/>
    <w:rsid w:val="00EA5DED"/>
    <w:rsid w:val="00EA6549"/>
    <w:rsid w:val="00EA67CE"/>
    <w:rsid w:val="00EA7829"/>
    <w:rsid w:val="00EA7EA8"/>
    <w:rsid w:val="00EB03F8"/>
    <w:rsid w:val="00EB1105"/>
    <w:rsid w:val="00EB182B"/>
    <w:rsid w:val="00EB20DC"/>
    <w:rsid w:val="00EB429E"/>
    <w:rsid w:val="00EB516D"/>
    <w:rsid w:val="00EB58BA"/>
    <w:rsid w:val="00EB5BCE"/>
    <w:rsid w:val="00EB671C"/>
    <w:rsid w:val="00EB6CB8"/>
    <w:rsid w:val="00EB7B1D"/>
    <w:rsid w:val="00EC055B"/>
    <w:rsid w:val="00EC0EF3"/>
    <w:rsid w:val="00EC1E9B"/>
    <w:rsid w:val="00EC2511"/>
    <w:rsid w:val="00EC28BD"/>
    <w:rsid w:val="00EC2BD4"/>
    <w:rsid w:val="00EC2C27"/>
    <w:rsid w:val="00EC3AB0"/>
    <w:rsid w:val="00EC50AA"/>
    <w:rsid w:val="00EC75A2"/>
    <w:rsid w:val="00EC7E12"/>
    <w:rsid w:val="00EC7E86"/>
    <w:rsid w:val="00ED0023"/>
    <w:rsid w:val="00ED0AA6"/>
    <w:rsid w:val="00ED0D89"/>
    <w:rsid w:val="00ED10AD"/>
    <w:rsid w:val="00ED122B"/>
    <w:rsid w:val="00ED1EC6"/>
    <w:rsid w:val="00ED28C8"/>
    <w:rsid w:val="00ED2FE8"/>
    <w:rsid w:val="00ED30ED"/>
    <w:rsid w:val="00ED33EF"/>
    <w:rsid w:val="00ED415F"/>
    <w:rsid w:val="00ED5E87"/>
    <w:rsid w:val="00ED631F"/>
    <w:rsid w:val="00ED69B0"/>
    <w:rsid w:val="00ED7240"/>
    <w:rsid w:val="00ED7D23"/>
    <w:rsid w:val="00EE0085"/>
    <w:rsid w:val="00EE316A"/>
    <w:rsid w:val="00EE3CA1"/>
    <w:rsid w:val="00EE4432"/>
    <w:rsid w:val="00EE4A1E"/>
    <w:rsid w:val="00EE5476"/>
    <w:rsid w:val="00EE5541"/>
    <w:rsid w:val="00EE57F3"/>
    <w:rsid w:val="00EE60E3"/>
    <w:rsid w:val="00EE6BC2"/>
    <w:rsid w:val="00EE6CD2"/>
    <w:rsid w:val="00EE7E2B"/>
    <w:rsid w:val="00EF0B39"/>
    <w:rsid w:val="00EF106D"/>
    <w:rsid w:val="00EF14DF"/>
    <w:rsid w:val="00EF2E2D"/>
    <w:rsid w:val="00EF2F56"/>
    <w:rsid w:val="00EF3B33"/>
    <w:rsid w:val="00EF45B2"/>
    <w:rsid w:val="00EF4A46"/>
    <w:rsid w:val="00EF61BE"/>
    <w:rsid w:val="00EF69AC"/>
    <w:rsid w:val="00EF7758"/>
    <w:rsid w:val="00F00A44"/>
    <w:rsid w:val="00F00DEF"/>
    <w:rsid w:val="00F0120B"/>
    <w:rsid w:val="00F01B6B"/>
    <w:rsid w:val="00F02DEE"/>
    <w:rsid w:val="00F0317E"/>
    <w:rsid w:val="00F03266"/>
    <w:rsid w:val="00F03FA7"/>
    <w:rsid w:val="00F06283"/>
    <w:rsid w:val="00F06700"/>
    <w:rsid w:val="00F072BF"/>
    <w:rsid w:val="00F073E5"/>
    <w:rsid w:val="00F10E1D"/>
    <w:rsid w:val="00F11D03"/>
    <w:rsid w:val="00F15964"/>
    <w:rsid w:val="00F15B9C"/>
    <w:rsid w:val="00F167CD"/>
    <w:rsid w:val="00F16A69"/>
    <w:rsid w:val="00F16F54"/>
    <w:rsid w:val="00F203AC"/>
    <w:rsid w:val="00F216CA"/>
    <w:rsid w:val="00F226AC"/>
    <w:rsid w:val="00F23430"/>
    <w:rsid w:val="00F24DA4"/>
    <w:rsid w:val="00F26738"/>
    <w:rsid w:val="00F2696C"/>
    <w:rsid w:val="00F30183"/>
    <w:rsid w:val="00F30299"/>
    <w:rsid w:val="00F30318"/>
    <w:rsid w:val="00F30977"/>
    <w:rsid w:val="00F31319"/>
    <w:rsid w:val="00F31CB9"/>
    <w:rsid w:val="00F325E6"/>
    <w:rsid w:val="00F32BDA"/>
    <w:rsid w:val="00F32FBC"/>
    <w:rsid w:val="00F33037"/>
    <w:rsid w:val="00F33D04"/>
    <w:rsid w:val="00F33F4A"/>
    <w:rsid w:val="00F35BAD"/>
    <w:rsid w:val="00F35BB1"/>
    <w:rsid w:val="00F369E8"/>
    <w:rsid w:val="00F37A97"/>
    <w:rsid w:val="00F37B23"/>
    <w:rsid w:val="00F37E3A"/>
    <w:rsid w:val="00F4033F"/>
    <w:rsid w:val="00F407D9"/>
    <w:rsid w:val="00F40D6C"/>
    <w:rsid w:val="00F42031"/>
    <w:rsid w:val="00F42285"/>
    <w:rsid w:val="00F423A6"/>
    <w:rsid w:val="00F42B76"/>
    <w:rsid w:val="00F45ADB"/>
    <w:rsid w:val="00F46CF0"/>
    <w:rsid w:val="00F477C0"/>
    <w:rsid w:val="00F5090D"/>
    <w:rsid w:val="00F52520"/>
    <w:rsid w:val="00F52609"/>
    <w:rsid w:val="00F532F8"/>
    <w:rsid w:val="00F54C76"/>
    <w:rsid w:val="00F54F71"/>
    <w:rsid w:val="00F5514C"/>
    <w:rsid w:val="00F553B6"/>
    <w:rsid w:val="00F55A5A"/>
    <w:rsid w:val="00F562D6"/>
    <w:rsid w:val="00F5644E"/>
    <w:rsid w:val="00F5684E"/>
    <w:rsid w:val="00F56CE7"/>
    <w:rsid w:val="00F62422"/>
    <w:rsid w:val="00F62BAB"/>
    <w:rsid w:val="00F654E0"/>
    <w:rsid w:val="00F65FFF"/>
    <w:rsid w:val="00F66688"/>
    <w:rsid w:val="00F66C59"/>
    <w:rsid w:val="00F66CF6"/>
    <w:rsid w:val="00F672E7"/>
    <w:rsid w:val="00F6781C"/>
    <w:rsid w:val="00F67B7E"/>
    <w:rsid w:val="00F7020C"/>
    <w:rsid w:val="00F71234"/>
    <w:rsid w:val="00F71535"/>
    <w:rsid w:val="00F71962"/>
    <w:rsid w:val="00F71D12"/>
    <w:rsid w:val="00F71E68"/>
    <w:rsid w:val="00F72435"/>
    <w:rsid w:val="00F72D6A"/>
    <w:rsid w:val="00F73573"/>
    <w:rsid w:val="00F735B2"/>
    <w:rsid w:val="00F74E55"/>
    <w:rsid w:val="00F75228"/>
    <w:rsid w:val="00F75E7B"/>
    <w:rsid w:val="00F76591"/>
    <w:rsid w:val="00F76C49"/>
    <w:rsid w:val="00F81296"/>
    <w:rsid w:val="00F814DD"/>
    <w:rsid w:val="00F81E3A"/>
    <w:rsid w:val="00F82042"/>
    <w:rsid w:val="00F82419"/>
    <w:rsid w:val="00F8281A"/>
    <w:rsid w:val="00F8312B"/>
    <w:rsid w:val="00F83188"/>
    <w:rsid w:val="00F83F66"/>
    <w:rsid w:val="00F8414B"/>
    <w:rsid w:val="00F84473"/>
    <w:rsid w:val="00F8512C"/>
    <w:rsid w:val="00F87404"/>
    <w:rsid w:val="00F87920"/>
    <w:rsid w:val="00F9069B"/>
    <w:rsid w:val="00F908E2"/>
    <w:rsid w:val="00F90961"/>
    <w:rsid w:val="00F91198"/>
    <w:rsid w:val="00F9185B"/>
    <w:rsid w:val="00F942C0"/>
    <w:rsid w:val="00F94681"/>
    <w:rsid w:val="00F963A6"/>
    <w:rsid w:val="00F97379"/>
    <w:rsid w:val="00FA0745"/>
    <w:rsid w:val="00FA0E6A"/>
    <w:rsid w:val="00FA1685"/>
    <w:rsid w:val="00FA3DEA"/>
    <w:rsid w:val="00FA5255"/>
    <w:rsid w:val="00FA6372"/>
    <w:rsid w:val="00FA74EC"/>
    <w:rsid w:val="00FA763A"/>
    <w:rsid w:val="00FA77BA"/>
    <w:rsid w:val="00FA7EE2"/>
    <w:rsid w:val="00FB4346"/>
    <w:rsid w:val="00FB44F5"/>
    <w:rsid w:val="00FB6AF9"/>
    <w:rsid w:val="00FB6E6B"/>
    <w:rsid w:val="00FC0FC3"/>
    <w:rsid w:val="00FC225B"/>
    <w:rsid w:val="00FC22EB"/>
    <w:rsid w:val="00FC336F"/>
    <w:rsid w:val="00FC4845"/>
    <w:rsid w:val="00FC4C35"/>
    <w:rsid w:val="00FC5231"/>
    <w:rsid w:val="00FC551F"/>
    <w:rsid w:val="00FC6CAC"/>
    <w:rsid w:val="00FC76C2"/>
    <w:rsid w:val="00FD054C"/>
    <w:rsid w:val="00FD14BD"/>
    <w:rsid w:val="00FD1B62"/>
    <w:rsid w:val="00FD225E"/>
    <w:rsid w:val="00FD2293"/>
    <w:rsid w:val="00FD33ED"/>
    <w:rsid w:val="00FD4013"/>
    <w:rsid w:val="00FD4487"/>
    <w:rsid w:val="00FD5155"/>
    <w:rsid w:val="00FE04DE"/>
    <w:rsid w:val="00FE2555"/>
    <w:rsid w:val="00FE3856"/>
    <w:rsid w:val="00FE4F55"/>
    <w:rsid w:val="00FE5792"/>
    <w:rsid w:val="00FE5B1A"/>
    <w:rsid w:val="00FE6890"/>
    <w:rsid w:val="00FE6920"/>
    <w:rsid w:val="00FF02A3"/>
    <w:rsid w:val="00FF073C"/>
    <w:rsid w:val="00FF0F56"/>
    <w:rsid w:val="00FF2848"/>
    <w:rsid w:val="00FF3DD9"/>
    <w:rsid w:val="00FF6799"/>
    <w:rsid w:val="00FF79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458963"/>
  <w15:docId w15:val="{32104CD7-9383-41E5-9816-1944CF662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246AC"/>
    <w:pPr>
      <w:widowControl w:val="0"/>
      <w:jc w:val="both"/>
    </w:pPr>
    <w:rPr>
      <w:rFonts w:ascii="Times New Roman" w:hAnsi="Times New Roman"/>
      <w:kern w:val="2"/>
      <w:sz w:val="21"/>
      <w:szCs w:val="24"/>
    </w:rPr>
  </w:style>
  <w:style w:type="paragraph" w:styleId="1">
    <w:name w:val="heading 1"/>
    <w:aliases w:val="标题 1桑,第一部分,1"/>
    <w:basedOn w:val="a"/>
    <w:next w:val="a"/>
    <w:link w:val="10"/>
    <w:autoRedefine/>
    <w:qFormat/>
    <w:rsid w:val="006B591F"/>
    <w:pPr>
      <w:keepNext/>
      <w:keepLines/>
      <w:spacing w:line="560" w:lineRule="exact"/>
      <w:jc w:val="center"/>
      <w:outlineLvl w:val="0"/>
    </w:pPr>
    <w:rPr>
      <w:rFonts w:eastAsia="仿宋_GB2312"/>
      <w:b/>
      <w:color w:val="000000" w:themeColor="text1"/>
      <w:sz w:val="30"/>
      <w:szCs w:val="30"/>
    </w:rPr>
  </w:style>
  <w:style w:type="paragraph" w:styleId="2">
    <w:name w:val="heading 2"/>
    <w:aliases w:val=" Char13,章标题,mystyle2,style2,第一章,1.1"/>
    <w:basedOn w:val="a"/>
    <w:next w:val="a"/>
    <w:link w:val="20"/>
    <w:qFormat/>
    <w:rsid w:val="000341D6"/>
    <w:pPr>
      <w:keepNext/>
      <w:keepLines/>
      <w:spacing w:before="260" w:after="260" w:line="416" w:lineRule="auto"/>
      <w:outlineLvl w:val="1"/>
    </w:pPr>
    <w:rPr>
      <w:rFonts w:ascii="Arial" w:eastAsia="黑体" w:hAnsi="Arial"/>
      <w:b/>
      <w:bCs/>
      <w:sz w:val="32"/>
      <w:szCs w:val="32"/>
    </w:rPr>
  </w:style>
  <w:style w:type="paragraph" w:styleId="3">
    <w:name w:val="heading 3"/>
    <w:aliases w:val="标题3尚,Char Char,标题 31 Char Char,Char Char Char,标题 31,Char Char Char Char,标题 3 Char Char, Char Char, Char Char Char, Char Char Char Char,3 bullet,2,Char,H3,h3,3rd level,标题3,style3,一,1.1.1,标题 2 Char Char"/>
    <w:basedOn w:val="a"/>
    <w:next w:val="a"/>
    <w:link w:val="30"/>
    <w:autoRedefine/>
    <w:uiPriority w:val="9"/>
    <w:qFormat/>
    <w:rsid w:val="000341D6"/>
    <w:pPr>
      <w:keepNext/>
      <w:keepLines/>
      <w:spacing w:line="415" w:lineRule="auto"/>
      <w:ind w:firstLineChars="98" w:firstLine="274"/>
      <w:jc w:val="left"/>
      <w:outlineLvl w:val="2"/>
    </w:pPr>
    <w:rPr>
      <w:rFonts w:ascii="仿宋_GB2312" w:eastAsia="仿宋_GB2312" w:hAnsi="宋体"/>
      <w:bCs/>
      <w:sz w:val="28"/>
      <w:szCs w:val="32"/>
    </w:rPr>
  </w:style>
  <w:style w:type="paragraph" w:styleId="4">
    <w:name w:val="heading 4"/>
    <w:aliases w:val="标题 4桑,style4"/>
    <w:basedOn w:val="a"/>
    <w:next w:val="a"/>
    <w:link w:val="40"/>
    <w:autoRedefine/>
    <w:qFormat/>
    <w:rsid w:val="006E4F10"/>
    <w:pPr>
      <w:widowControl/>
      <w:spacing w:line="360" w:lineRule="auto"/>
      <w:ind w:firstLineChars="196" w:firstLine="551"/>
      <w:jc w:val="left"/>
      <w:outlineLvl w:val="3"/>
    </w:pPr>
    <w:rPr>
      <w:rFonts w:ascii="仿宋_GB2312" w:eastAsia="仿宋_GB2312" w:hAnsi="Cambria"/>
      <w:b/>
      <w:bCs/>
      <w:iCs/>
      <w:noProof/>
      <w:kern w:val="0"/>
      <w:sz w:val="28"/>
      <w:szCs w:val="28"/>
      <w:lang w:bidi="en-US"/>
    </w:rPr>
  </w:style>
  <w:style w:type="paragraph" w:styleId="5">
    <w:name w:val="heading 5"/>
    <w:aliases w:val="标题 5桑,标题 5 Char Char"/>
    <w:basedOn w:val="a"/>
    <w:next w:val="a"/>
    <w:link w:val="50"/>
    <w:autoRedefine/>
    <w:qFormat/>
    <w:rsid w:val="006E4F10"/>
    <w:pPr>
      <w:widowControl/>
      <w:numPr>
        <w:ilvl w:val="4"/>
        <w:numId w:val="1"/>
      </w:numPr>
      <w:spacing w:before="40" w:line="360" w:lineRule="auto"/>
      <w:jc w:val="left"/>
      <w:outlineLvl w:val="4"/>
    </w:pPr>
    <w:rPr>
      <w:rFonts w:ascii="Cambria" w:hAnsi="Cambria"/>
      <w:b/>
      <w:bCs/>
      <w:kern w:val="0"/>
      <w:sz w:val="24"/>
      <w:szCs w:val="22"/>
      <w:lang w:bidi="en-US"/>
    </w:rPr>
  </w:style>
  <w:style w:type="paragraph" w:styleId="6">
    <w:name w:val="heading 6"/>
    <w:aliases w:val="标题 6尚"/>
    <w:basedOn w:val="a"/>
    <w:next w:val="a"/>
    <w:link w:val="60"/>
    <w:autoRedefine/>
    <w:qFormat/>
    <w:rsid w:val="006E4F10"/>
    <w:pPr>
      <w:widowControl/>
      <w:numPr>
        <w:ilvl w:val="5"/>
        <w:numId w:val="1"/>
      </w:numPr>
      <w:spacing w:after="40" w:line="288" w:lineRule="auto"/>
      <w:jc w:val="left"/>
      <w:outlineLvl w:val="5"/>
    </w:pPr>
    <w:rPr>
      <w:rFonts w:ascii="Calibri" w:hAnsi="Calibri"/>
      <w:b/>
      <w:kern w:val="0"/>
      <w:sz w:val="24"/>
      <w:szCs w:val="22"/>
      <w:lang w:bidi="en-US"/>
    </w:rPr>
  </w:style>
  <w:style w:type="paragraph" w:styleId="7">
    <w:name w:val="heading 7"/>
    <w:aliases w:val="表标题"/>
    <w:basedOn w:val="a"/>
    <w:next w:val="a"/>
    <w:link w:val="70"/>
    <w:autoRedefine/>
    <w:qFormat/>
    <w:rsid w:val="006E4F10"/>
    <w:pPr>
      <w:keepNext/>
      <w:keepLines/>
      <w:pageBreakBefore/>
      <w:spacing w:beforeLines="100" w:afterLines="100" w:line="500" w:lineRule="exact"/>
      <w:ind w:firstLineChars="200" w:firstLine="643"/>
      <w:jc w:val="left"/>
      <w:outlineLvl w:val="6"/>
    </w:pPr>
    <w:rPr>
      <w:rFonts w:ascii="宋体" w:hAnsi="宋体"/>
      <w:b/>
      <w:sz w:val="36"/>
      <w:szCs w:val="20"/>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aliases w:val="标题 1桑 字符,第一部分 字符,1 字符"/>
    <w:basedOn w:val="a0"/>
    <w:link w:val="1"/>
    <w:rsid w:val="006B591F"/>
    <w:rPr>
      <w:rFonts w:ascii="Times New Roman" w:eastAsia="仿宋_GB2312" w:hAnsi="Times New Roman"/>
      <w:b/>
      <w:color w:val="000000" w:themeColor="text1"/>
      <w:kern w:val="2"/>
      <w:sz w:val="30"/>
      <w:szCs w:val="30"/>
    </w:rPr>
  </w:style>
  <w:style w:type="character" w:customStyle="1" w:styleId="20">
    <w:name w:val="标题 2 字符"/>
    <w:aliases w:val=" Char13 字符,章标题 字符,mystyle2 字符,style2 字符,第一章 字符,1.1 字符"/>
    <w:basedOn w:val="a0"/>
    <w:link w:val="2"/>
    <w:rsid w:val="000341D6"/>
    <w:rPr>
      <w:rFonts w:ascii="Arial" w:eastAsia="黑体" w:hAnsi="Arial" w:cs="Times New Roman"/>
      <w:b/>
      <w:bCs/>
      <w:sz w:val="32"/>
      <w:szCs w:val="32"/>
    </w:rPr>
  </w:style>
  <w:style w:type="character" w:customStyle="1" w:styleId="30">
    <w:name w:val="标题 3 字符"/>
    <w:aliases w:val="标题3尚 字符,Char Char 字符,标题 31 Char Char 字符,Char Char Char 字符,标题 31 字符,Char Char Char Char 字符,标题 3 Char Char 字符, Char Char 字符, Char Char Char 字符, Char Char Char Char 字符,3 bullet 字符,2 字符,Char 字符,H3 字符,h3 字符,3rd level 字符,标题3 字符,style3 字符,一 字符,1.1.1 字符"/>
    <w:basedOn w:val="a0"/>
    <w:link w:val="3"/>
    <w:rsid w:val="000341D6"/>
    <w:rPr>
      <w:rFonts w:ascii="仿宋_GB2312" w:eastAsia="仿宋_GB2312" w:hAnsi="宋体" w:cs="Times New Roman"/>
      <w:bCs/>
      <w:sz w:val="28"/>
      <w:szCs w:val="32"/>
    </w:rPr>
  </w:style>
  <w:style w:type="character" w:customStyle="1" w:styleId="40">
    <w:name w:val="标题 4 字符"/>
    <w:aliases w:val="标题 4桑 字符,style4 字符"/>
    <w:basedOn w:val="a0"/>
    <w:link w:val="4"/>
    <w:rsid w:val="006E4F10"/>
    <w:rPr>
      <w:rFonts w:ascii="仿宋_GB2312" w:eastAsia="仿宋_GB2312" w:hAnsi="Cambria" w:cs="Times New Roman"/>
      <w:b/>
      <w:bCs/>
      <w:iCs/>
      <w:noProof/>
      <w:kern w:val="0"/>
      <w:sz w:val="28"/>
      <w:szCs w:val="28"/>
      <w:lang w:bidi="en-US"/>
    </w:rPr>
  </w:style>
  <w:style w:type="character" w:customStyle="1" w:styleId="50">
    <w:name w:val="标题 5 字符"/>
    <w:aliases w:val="标题 5桑 字符,标题 5 Char Char 字符"/>
    <w:basedOn w:val="a0"/>
    <w:link w:val="5"/>
    <w:rsid w:val="006E4F10"/>
    <w:rPr>
      <w:rFonts w:ascii="Cambria" w:hAnsi="Cambria"/>
      <w:b/>
      <w:bCs/>
      <w:sz w:val="24"/>
      <w:szCs w:val="22"/>
      <w:lang w:bidi="en-US"/>
    </w:rPr>
  </w:style>
  <w:style w:type="character" w:customStyle="1" w:styleId="60">
    <w:name w:val="标题 6 字符"/>
    <w:aliases w:val="标题 6尚 字符"/>
    <w:basedOn w:val="a0"/>
    <w:link w:val="6"/>
    <w:rsid w:val="006E4F10"/>
    <w:rPr>
      <w:b/>
      <w:sz w:val="24"/>
      <w:szCs w:val="22"/>
      <w:lang w:bidi="en-US"/>
    </w:rPr>
  </w:style>
  <w:style w:type="character" w:customStyle="1" w:styleId="70">
    <w:name w:val="标题 7 字符"/>
    <w:aliases w:val="表标题 字符"/>
    <w:basedOn w:val="a0"/>
    <w:link w:val="7"/>
    <w:rsid w:val="006E4F10"/>
    <w:rPr>
      <w:rFonts w:ascii="宋体" w:eastAsia="宋体" w:hAnsi="宋体" w:cs="Times New Roman"/>
      <w:b/>
      <w:sz w:val="36"/>
      <w:szCs w:val="20"/>
      <w:lang w:val="zh-CN"/>
    </w:rPr>
  </w:style>
  <w:style w:type="character" w:customStyle="1" w:styleId="3Char">
    <w:name w:val="标题 3 Char"/>
    <w:aliases w:val="标题3尚 Char,Char Char Char1,标题 31 Char Char Char,Char Char Char Char1,标题 31 Char,Char Char Char Char Char,标题 3 Char Char Char, Char Char Char1, Char Char Char Char1, Char Char Char Char Char,3 bullet Char,2 Char,Char Char1,H3 Char,h3 Char,一 Char"/>
    <w:basedOn w:val="a0"/>
    <w:uiPriority w:val="9"/>
    <w:rsid w:val="000341D6"/>
    <w:rPr>
      <w:rFonts w:ascii="Times New Roman" w:eastAsia="宋体" w:hAnsi="Times New Roman" w:cs="Times New Roman"/>
      <w:b/>
      <w:bCs/>
      <w:sz w:val="32"/>
      <w:szCs w:val="32"/>
    </w:rPr>
  </w:style>
  <w:style w:type="paragraph" w:styleId="a3">
    <w:name w:val="Document Map"/>
    <w:basedOn w:val="a"/>
    <w:link w:val="a4"/>
    <w:semiHidden/>
    <w:unhideWhenUsed/>
    <w:rsid w:val="000341D6"/>
    <w:rPr>
      <w:rFonts w:ascii="宋体"/>
      <w:sz w:val="18"/>
      <w:szCs w:val="18"/>
    </w:rPr>
  </w:style>
  <w:style w:type="character" w:customStyle="1" w:styleId="a4">
    <w:name w:val="文档结构图 字符"/>
    <w:basedOn w:val="a0"/>
    <w:link w:val="a3"/>
    <w:rsid w:val="000341D6"/>
    <w:rPr>
      <w:rFonts w:ascii="宋体" w:eastAsia="宋体" w:hAnsi="Times New Roman" w:cs="Times New Roman"/>
      <w:sz w:val="18"/>
      <w:szCs w:val="18"/>
    </w:rPr>
  </w:style>
  <w:style w:type="paragraph" w:customStyle="1" w:styleId="a5">
    <w:name w:val="正文正文"/>
    <w:basedOn w:val="a"/>
    <w:link w:val="Char"/>
    <w:autoRedefine/>
    <w:qFormat/>
    <w:rsid w:val="006E4F10"/>
    <w:pPr>
      <w:widowControl/>
      <w:spacing w:after="40" w:line="288" w:lineRule="auto"/>
      <w:ind w:firstLineChars="200" w:firstLine="480"/>
      <w:jc w:val="left"/>
    </w:pPr>
    <w:rPr>
      <w:rFonts w:ascii="Calibri" w:hAnsi="Calibri"/>
      <w:kern w:val="0"/>
      <w:sz w:val="24"/>
      <w:szCs w:val="22"/>
      <w:lang w:bidi="en-US"/>
    </w:rPr>
  </w:style>
  <w:style w:type="character" w:customStyle="1" w:styleId="Char">
    <w:name w:val="正文正文 Char"/>
    <w:basedOn w:val="a0"/>
    <w:link w:val="a5"/>
    <w:rsid w:val="006E4F10"/>
    <w:rPr>
      <w:rFonts w:ascii="Calibri" w:eastAsia="宋体" w:hAnsi="Calibri" w:cs="Times New Roman"/>
      <w:kern w:val="0"/>
      <w:sz w:val="24"/>
      <w:lang w:bidi="en-US"/>
    </w:rPr>
  </w:style>
  <w:style w:type="paragraph" w:styleId="a6">
    <w:name w:val="footer"/>
    <w:basedOn w:val="a"/>
    <w:link w:val="a7"/>
    <w:uiPriority w:val="99"/>
    <w:rsid w:val="006E4F10"/>
    <w:pPr>
      <w:tabs>
        <w:tab w:val="center" w:pos="4153"/>
        <w:tab w:val="right" w:pos="8306"/>
      </w:tabs>
      <w:snapToGrid w:val="0"/>
      <w:jc w:val="left"/>
    </w:pPr>
    <w:rPr>
      <w:sz w:val="18"/>
      <w:szCs w:val="18"/>
    </w:rPr>
  </w:style>
  <w:style w:type="character" w:customStyle="1" w:styleId="a7">
    <w:name w:val="页脚 字符"/>
    <w:basedOn w:val="a0"/>
    <w:link w:val="a6"/>
    <w:uiPriority w:val="99"/>
    <w:rsid w:val="006E4F10"/>
    <w:rPr>
      <w:rFonts w:ascii="Times New Roman" w:eastAsia="宋体" w:hAnsi="Times New Roman" w:cs="Times New Roman"/>
      <w:sz w:val="18"/>
      <w:szCs w:val="18"/>
    </w:rPr>
  </w:style>
  <w:style w:type="character" w:styleId="a8">
    <w:name w:val="page number"/>
    <w:basedOn w:val="a0"/>
    <w:rsid w:val="006E4F10"/>
  </w:style>
  <w:style w:type="paragraph" w:customStyle="1" w:styleId="a9">
    <w:name w:val="标题居中"/>
    <w:basedOn w:val="a5"/>
    <w:autoRedefine/>
    <w:qFormat/>
    <w:rsid w:val="006E4F10"/>
    <w:pPr>
      <w:ind w:firstLineChars="0" w:firstLine="0"/>
      <w:jc w:val="center"/>
    </w:pPr>
    <w:rPr>
      <w:rFonts w:eastAsia="黑体"/>
      <w:sz w:val="18"/>
      <w:szCs w:val="18"/>
    </w:rPr>
  </w:style>
  <w:style w:type="paragraph" w:customStyle="1" w:styleId="aa">
    <w:name w:val="表格文字"/>
    <w:basedOn w:val="a"/>
    <w:link w:val="Char1"/>
    <w:rsid w:val="006E4F10"/>
    <w:pPr>
      <w:widowControl/>
      <w:spacing w:after="40" w:line="320" w:lineRule="atLeast"/>
      <w:jc w:val="left"/>
    </w:pPr>
    <w:rPr>
      <w:kern w:val="0"/>
      <w:lang w:bidi="en-US"/>
    </w:rPr>
  </w:style>
  <w:style w:type="character" w:customStyle="1" w:styleId="Char1">
    <w:name w:val="表格文字 Char1"/>
    <w:aliases w:val="正文缩进 Char1,特点 Char1,表正文 Char1,正文非缩进 Char1,四号 Char1,contents Char1,段1 Char1,正文不缩进 Char1,标题4 Char1"/>
    <w:basedOn w:val="a0"/>
    <w:link w:val="aa"/>
    <w:rsid w:val="006E4F10"/>
    <w:rPr>
      <w:rFonts w:ascii="Times New Roman" w:eastAsia="宋体" w:hAnsi="Times New Roman" w:cs="Times New Roman"/>
      <w:kern w:val="0"/>
      <w:szCs w:val="24"/>
      <w:lang w:bidi="en-US"/>
    </w:rPr>
  </w:style>
  <w:style w:type="paragraph" w:customStyle="1" w:styleId="ab">
    <w:name w:val="符号 标题"/>
    <w:basedOn w:val="a"/>
    <w:autoRedefine/>
    <w:qFormat/>
    <w:rsid w:val="006E4F10"/>
    <w:pPr>
      <w:spacing w:line="300" w:lineRule="auto"/>
      <w:ind w:left="1320" w:hanging="420"/>
    </w:pPr>
    <w:rPr>
      <w:b/>
      <w:kern w:val="0"/>
      <w:sz w:val="24"/>
      <w:szCs w:val="21"/>
      <w:lang w:bidi="en-US"/>
    </w:rPr>
  </w:style>
  <w:style w:type="paragraph" w:styleId="ac">
    <w:name w:val="Date"/>
    <w:basedOn w:val="a"/>
    <w:next w:val="a"/>
    <w:link w:val="ad"/>
    <w:rsid w:val="006E4F10"/>
    <w:pPr>
      <w:ind w:leftChars="2500" w:left="100"/>
    </w:pPr>
  </w:style>
  <w:style w:type="character" w:customStyle="1" w:styleId="ad">
    <w:name w:val="日期 字符"/>
    <w:basedOn w:val="a0"/>
    <w:link w:val="ac"/>
    <w:rsid w:val="006E4F10"/>
    <w:rPr>
      <w:rFonts w:ascii="Times New Roman" w:eastAsia="宋体" w:hAnsi="Times New Roman" w:cs="Times New Roman"/>
      <w:szCs w:val="24"/>
    </w:rPr>
  </w:style>
  <w:style w:type="paragraph" w:styleId="ae">
    <w:name w:val="Balloon Text"/>
    <w:basedOn w:val="a"/>
    <w:link w:val="af"/>
    <w:semiHidden/>
    <w:rsid w:val="006E4F10"/>
    <w:rPr>
      <w:sz w:val="18"/>
      <w:szCs w:val="18"/>
    </w:rPr>
  </w:style>
  <w:style w:type="character" w:customStyle="1" w:styleId="af">
    <w:name w:val="批注框文本 字符"/>
    <w:basedOn w:val="a0"/>
    <w:link w:val="ae"/>
    <w:semiHidden/>
    <w:rsid w:val="006E4F10"/>
    <w:rPr>
      <w:rFonts w:ascii="Times New Roman" w:eastAsia="宋体" w:hAnsi="Times New Roman" w:cs="Times New Roman"/>
      <w:sz w:val="18"/>
      <w:szCs w:val="18"/>
    </w:rPr>
  </w:style>
  <w:style w:type="paragraph" w:customStyle="1" w:styleId="3CharCharCharCharCharCharCharCharChar1CharCharCharChar">
    <w:name w:val="3 Char Char Char Char Char Char Char Char Char1 Char Char Char Char"/>
    <w:basedOn w:val="a"/>
    <w:rsid w:val="006E4F10"/>
    <w:pPr>
      <w:snapToGrid w:val="0"/>
      <w:spacing w:line="360" w:lineRule="auto"/>
      <w:ind w:firstLineChars="200" w:firstLine="200"/>
    </w:pPr>
    <w:rPr>
      <w:rFonts w:eastAsia="仿宋_GB2312"/>
      <w:sz w:val="24"/>
    </w:rPr>
  </w:style>
  <w:style w:type="paragraph" w:styleId="31">
    <w:name w:val="Body Text Indent 3"/>
    <w:basedOn w:val="a"/>
    <w:link w:val="32"/>
    <w:semiHidden/>
    <w:rsid w:val="006E4F10"/>
    <w:pPr>
      <w:tabs>
        <w:tab w:val="left" w:pos="8280"/>
      </w:tabs>
      <w:ind w:firstLineChars="200" w:firstLine="560"/>
    </w:pPr>
    <w:rPr>
      <w:rFonts w:ascii="仿宋_GB2312" w:eastAsia="仿宋_GB2312" w:hAnsi="宋体"/>
      <w:color w:val="000000"/>
      <w:sz w:val="28"/>
      <w:szCs w:val="28"/>
    </w:rPr>
  </w:style>
  <w:style w:type="character" w:customStyle="1" w:styleId="32">
    <w:name w:val="正文文本缩进 3 字符"/>
    <w:basedOn w:val="a0"/>
    <w:link w:val="31"/>
    <w:semiHidden/>
    <w:rsid w:val="006E4F10"/>
    <w:rPr>
      <w:rFonts w:ascii="仿宋_GB2312" w:eastAsia="仿宋_GB2312" w:hAnsi="宋体" w:cs="Times New Roman"/>
      <w:color w:val="000000"/>
      <w:sz w:val="28"/>
      <w:szCs w:val="28"/>
    </w:rPr>
  </w:style>
  <w:style w:type="character" w:customStyle="1" w:styleId="3Char0">
    <w:name w:val="正文文本缩进 3 Char"/>
    <w:basedOn w:val="a0"/>
    <w:link w:val="310"/>
    <w:rsid w:val="006E4F10"/>
    <w:rPr>
      <w:rFonts w:ascii="Times New Roman" w:eastAsia="宋体" w:hAnsi="Times New Roman" w:cs="Times New Roman"/>
      <w:sz w:val="16"/>
      <w:szCs w:val="16"/>
    </w:rPr>
  </w:style>
  <w:style w:type="paragraph" w:customStyle="1" w:styleId="310">
    <w:name w:val="正文文本缩进 31"/>
    <w:basedOn w:val="a"/>
    <w:link w:val="3Char0"/>
    <w:rsid w:val="006E4F10"/>
    <w:pPr>
      <w:tabs>
        <w:tab w:val="left" w:pos="8280"/>
      </w:tabs>
      <w:ind w:firstLineChars="200" w:firstLine="560"/>
    </w:pPr>
    <w:rPr>
      <w:sz w:val="16"/>
      <w:szCs w:val="16"/>
    </w:rPr>
  </w:style>
  <w:style w:type="paragraph" w:styleId="af0">
    <w:name w:val="header"/>
    <w:basedOn w:val="a"/>
    <w:link w:val="af1"/>
    <w:rsid w:val="006E4F10"/>
    <w:pPr>
      <w:pBdr>
        <w:bottom w:val="single" w:sz="6" w:space="1" w:color="auto"/>
      </w:pBdr>
      <w:tabs>
        <w:tab w:val="center" w:pos="4153"/>
        <w:tab w:val="right" w:pos="8306"/>
      </w:tabs>
      <w:snapToGrid w:val="0"/>
      <w:jc w:val="center"/>
    </w:pPr>
    <w:rPr>
      <w:sz w:val="18"/>
      <w:szCs w:val="18"/>
    </w:rPr>
  </w:style>
  <w:style w:type="character" w:customStyle="1" w:styleId="af1">
    <w:name w:val="页眉 字符"/>
    <w:basedOn w:val="a0"/>
    <w:link w:val="af0"/>
    <w:rsid w:val="006E4F10"/>
    <w:rPr>
      <w:rFonts w:ascii="Times New Roman" w:eastAsia="宋体" w:hAnsi="Times New Roman" w:cs="Times New Roman"/>
      <w:sz w:val="18"/>
      <w:szCs w:val="18"/>
    </w:rPr>
  </w:style>
  <w:style w:type="table" w:styleId="af2">
    <w:name w:val="Table Grid"/>
    <w:basedOn w:val="a1"/>
    <w:rsid w:val="006E4F10"/>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
    <w:name w:val="Char Char Char Char Char Char Char"/>
    <w:basedOn w:val="a"/>
    <w:rsid w:val="006E4F10"/>
    <w:rPr>
      <w:rFonts w:ascii="Tahoma" w:hAnsi="Tahoma"/>
      <w:sz w:val="24"/>
      <w:szCs w:val="20"/>
    </w:rPr>
  </w:style>
  <w:style w:type="paragraph" w:styleId="11">
    <w:name w:val="toc 1"/>
    <w:basedOn w:val="a"/>
    <w:next w:val="a"/>
    <w:autoRedefine/>
    <w:uiPriority w:val="39"/>
    <w:qFormat/>
    <w:rsid w:val="008815C1"/>
    <w:pPr>
      <w:tabs>
        <w:tab w:val="right" w:leader="dot" w:pos="8296"/>
      </w:tabs>
      <w:adjustRightInd w:val="0"/>
      <w:snapToGrid w:val="0"/>
      <w:spacing w:line="360" w:lineRule="auto"/>
      <w:jc w:val="center"/>
    </w:pPr>
    <w:rPr>
      <w:rFonts w:eastAsia="仿宋_GB2312"/>
      <w:b/>
      <w:noProof/>
      <w:color w:val="000000" w:themeColor="text1"/>
      <w:sz w:val="24"/>
    </w:rPr>
  </w:style>
  <w:style w:type="paragraph" w:styleId="21">
    <w:name w:val="toc 2"/>
    <w:basedOn w:val="a"/>
    <w:next w:val="a"/>
    <w:autoRedefine/>
    <w:uiPriority w:val="39"/>
    <w:qFormat/>
    <w:rsid w:val="00ED631F"/>
    <w:pPr>
      <w:tabs>
        <w:tab w:val="right" w:leader="dot" w:pos="8296"/>
      </w:tabs>
      <w:ind w:leftChars="200" w:left="420"/>
    </w:pPr>
    <w:rPr>
      <w:rFonts w:eastAsia="仿宋_GB2312"/>
      <w:bCs/>
      <w:noProof/>
      <w:kern w:val="0"/>
      <w:sz w:val="28"/>
      <w:szCs w:val="28"/>
      <w:lang w:val="x-none"/>
    </w:rPr>
  </w:style>
  <w:style w:type="character" w:styleId="af3">
    <w:name w:val="Hyperlink"/>
    <w:basedOn w:val="a0"/>
    <w:uiPriority w:val="99"/>
    <w:rsid w:val="006E4F10"/>
    <w:rPr>
      <w:color w:val="0000FF"/>
      <w:u w:val="single"/>
    </w:rPr>
  </w:style>
  <w:style w:type="paragraph" w:styleId="22">
    <w:name w:val="Body Text Indent 2"/>
    <w:basedOn w:val="a"/>
    <w:link w:val="23"/>
    <w:rsid w:val="006E4F10"/>
    <w:pPr>
      <w:spacing w:after="120" w:line="480" w:lineRule="auto"/>
      <w:ind w:leftChars="200" w:left="420"/>
    </w:pPr>
  </w:style>
  <w:style w:type="character" w:customStyle="1" w:styleId="23">
    <w:name w:val="正文文本缩进 2 字符"/>
    <w:basedOn w:val="a0"/>
    <w:link w:val="22"/>
    <w:rsid w:val="006E4F10"/>
    <w:rPr>
      <w:rFonts w:ascii="Times New Roman" w:eastAsia="宋体" w:hAnsi="Times New Roman" w:cs="Times New Roman"/>
      <w:szCs w:val="24"/>
    </w:rPr>
  </w:style>
  <w:style w:type="character" w:customStyle="1" w:styleId="headline-content2">
    <w:name w:val="headline-content2"/>
    <w:basedOn w:val="a0"/>
    <w:rsid w:val="006E4F10"/>
  </w:style>
  <w:style w:type="paragraph" w:customStyle="1" w:styleId="CharCharCharCharCharChar1Char">
    <w:name w:val="Char Char Char Char Char Char1 Char"/>
    <w:basedOn w:val="a"/>
    <w:rsid w:val="006E4F10"/>
    <w:rPr>
      <w:rFonts w:ascii="Tahoma" w:hAnsi="Tahoma"/>
      <w:sz w:val="24"/>
      <w:szCs w:val="20"/>
    </w:rPr>
  </w:style>
  <w:style w:type="paragraph" w:customStyle="1" w:styleId="CharCharCharCharCharCharCharCharChar1CharCharCharChar">
    <w:name w:val="Char Char Char Char Char Char Char Char Char1 Char Char Char Char"/>
    <w:basedOn w:val="a"/>
    <w:rsid w:val="006E4F10"/>
    <w:rPr>
      <w:rFonts w:ascii="Tahoma" w:hAnsi="Tahoma"/>
      <w:sz w:val="24"/>
      <w:szCs w:val="20"/>
    </w:rPr>
  </w:style>
  <w:style w:type="paragraph" w:styleId="af4">
    <w:name w:val="Normal (Web)"/>
    <w:basedOn w:val="a"/>
    <w:unhideWhenUsed/>
    <w:rsid w:val="006E4F10"/>
    <w:pPr>
      <w:widowControl/>
      <w:spacing w:before="100" w:beforeAutospacing="1" w:after="100" w:afterAutospacing="1"/>
      <w:jc w:val="left"/>
    </w:pPr>
    <w:rPr>
      <w:rFonts w:ascii="宋体" w:hAnsi="宋体" w:cs="宋体"/>
      <w:kern w:val="0"/>
      <w:sz w:val="24"/>
    </w:rPr>
  </w:style>
  <w:style w:type="paragraph" w:customStyle="1" w:styleId="12">
    <w:name w:val="标题1"/>
    <w:basedOn w:val="a"/>
    <w:next w:val="a"/>
    <w:autoRedefine/>
    <w:rsid w:val="006E4F10"/>
    <w:pPr>
      <w:tabs>
        <w:tab w:val="left" w:pos="9193"/>
        <w:tab w:val="left" w:pos="9827"/>
      </w:tabs>
      <w:autoSpaceDE w:val="0"/>
      <w:autoSpaceDN w:val="0"/>
      <w:snapToGrid w:val="0"/>
      <w:spacing w:line="700" w:lineRule="atLeast"/>
      <w:jc w:val="center"/>
    </w:pPr>
    <w:rPr>
      <w:rFonts w:eastAsia="方正小标宋_GBK"/>
      <w:snapToGrid w:val="0"/>
      <w:kern w:val="0"/>
      <w:sz w:val="44"/>
      <w:szCs w:val="20"/>
    </w:rPr>
  </w:style>
  <w:style w:type="paragraph" w:customStyle="1" w:styleId="13">
    <w:name w:val="日期1"/>
    <w:basedOn w:val="a"/>
    <w:next w:val="a"/>
    <w:rsid w:val="006E4F10"/>
    <w:pPr>
      <w:ind w:leftChars="2500" w:left="100"/>
    </w:pPr>
    <w:rPr>
      <w:kern w:val="0"/>
      <w:sz w:val="20"/>
    </w:rPr>
  </w:style>
  <w:style w:type="paragraph" w:customStyle="1" w:styleId="14">
    <w:name w:val="文档结构图1"/>
    <w:basedOn w:val="a"/>
    <w:rsid w:val="006E4F10"/>
    <w:pPr>
      <w:shd w:val="clear" w:color="auto" w:fill="000080"/>
    </w:pPr>
    <w:rPr>
      <w:kern w:val="0"/>
      <w:sz w:val="20"/>
      <w:shd w:val="clear" w:color="auto" w:fill="000080"/>
    </w:rPr>
  </w:style>
  <w:style w:type="paragraph" w:customStyle="1" w:styleId="210">
    <w:name w:val="正文文本缩进 21"/>
    <w:basedOn w:val="a"/>
    <w:rsid w:val="006E4F10"/>
    <w:pPr>
      <w:spacing w:after="120" w:line="480" w:lineRule="auto"/>
      <w:ind w:leftChars="200" w:left="420"/>
    </w:pPr>
    <w:rPr>
      <w:kern w:val="0"/>
      <w:sz w:val="20"/>
    </w:rPr>
  </w:style>
  <w:style w:type="character" w:styleId="af5">
    <w:name w:val="annotation reference"/>
    <w:basedOn w:val="a0"/>
    <w:rsid w:val="006E4F10"/>
    <w:rPr>
      <w:sz w:val="21"/>
      <w:szCs w:val="21"/>
    </w:rPr>
  </w:style>
  <w:style w:type="paragraph" w:styleId="af6">
    <w:name w:val="annotation text"/>
    <w:basedOn w:val="a"/>
    <w:link w:val="af7"/>
    <w:rsid w:val="006E4F10"/>
    <w:pPr>
      <w:jc w:val="left"/>
    </w:pPr>
  </w:style>
  <w:style w:type="character" w:customStyle="1" w:styleId="af7">
    <w:name w:val="批注文字 字符"/>
    <w:basedOn w:val="a0"/>
    <w:link w:val="af6"/>
    <w:rsid w:val="006E4F10"/>
    <w:rPr>
      <w:rFonts w:ascii="Times New Roman" w:eastAsia="宋体" w:hAnsi="Times New Roman" w:cs="Times New Roman"/>
      <w:szCs w:val="24"/>
    </w:rPr>
  </w:style>
  <w:style w:type="paragraph" w:styleId="af8">
    <w:name w:val="annotation subject"/>
    <w:basedOn w:val="af6"/>
    <w:next w:val="af6"/>
    <w:link w:val="af9"/>
    <w:rsid w:val="006E4F10"/>
    <w:rPr>
      <w:b/>
      <w:bCs/>
    </w:rPr>
  </w:style>
  <w:style w:type="character" w:customStyle="1" w:styleId="af9">
    <w:name w:val="批注主题 字符"/>
    <w:basedOn w:val="af7"/>
    <w:link w:val="af8"/>
    <w:rsid w:val="006E4F10"/>
    <w:rPr>
      <w:rFonts w:ascii="Times New Roman" w:eastAsia="宋体" w:hAnsi="Times New Roman" w:cs="Times New Roman"/>
      <w:b/>
      <w:bCs/>
      <w:szCs w:val="24"/>
    </w:rPr>
  </w:style>
  <w:style w:type="paragraph" w:customStyle="1" w:styleId="Char10">
    <w:name w:val="Char1"/>
    <w:basedOn w:val="a"/>
    <w:rsid w:val="006E4F10"/>
  </w:style>
  <w:style w:type="paragraph" w:styleId="afa">
    <w:name w:val="Normal Indent"/>
    <w:aliases w:val=" Char"/>
    <w:basedOn w:val="a"/>
    <w:rsid w:val="006E4F10"/>
    <w:pPr>
      <w:ind w:firstLineChars="147" w:firstLine="412"/>
    </w:pPr>
    <w:rPr>
      <w:rFonts w:ascii="仿宋_GB2312" w:eastAsia="仿宋_GB2312" w:hAnsi="宋体"/>
      <w:iCs/>
      <w:color w:val="000000"/>
      <w:position w:val="-50"/>
      <w:sz w:val="28"/>
      <w:szCs w:val="20"/>
    </w:rPr>
  </w:style>
  <w:style w:type="character" w:styleId="afb">
    <w:name w:val="FollowedHyperlink"/>
    <w:basedOn w:val="a0"/>
    <w:uiPriority w:val="99"/>
    <w:rsid w:val="006E4F10"/>
    <w:rPr>
      <w:color w:val="800080"/>
      <w:u w:val="single"/>
    </w:rPr>
  </w:style>
  <w:style w:type="paragraph" w:styleId="afc">
    <w:name w:val="Body Text Indent"/>
    <w:basedOn w:val="a"/>
    <w:link w:val="afd"/>
    <w:rsid w:val="006E4F10"/>
    <w:pPr>
      <w:spacing w:line="360" w:lineRule="auto"/>
      <w:ind w:firstLineChars="200" w:firstLine="560"/>
    </w:pPr>
    <w:rPr>
      <w:rFonts w:ascii="仿宋_GB2312" w:eastAsia="仿宋_GB2312"/>
      <w:sz w:val="28"/>
      <w:szCs w:val="28"/>
    </w:rPr>
  </w:style>
  <w:style w:type="character" w:customStyle="1" w:styleId="afd">
    <w:name w:val="正文文本缩进 字符"/>
    <w:basedOn w:val="a0"/>
    <w:link w:val="afc"/>
    <w:rsid w:val="006E4F10"/>
    <w:rPr>
      <w:rFonts w:ascii="仿宋_GB2312" w:eastAsia="仿宋_GB2312" w:hAnsi="Times New Roman" w:cs="Times New Roman"/>
      <w:sz w:val="28"/>
      <w:szCs w:val="28"/>
    </w:rPr>
  </w:style>
  <w:style w:type="paragraph" w:styleId="afe">
    <w:name w:val="caption"/>
    <w:basedOn w:val="a"/>
    <w:next w:val="a"/>
    <w:qFormat/>
    <w:rsid w:val="006E4F10"/>
    <w:rPr>
      <w:rFonts w:ascii="Arial" w:eastAsia="黑体" w:hAnsi="Arial" w:cs="Arial"/>
      <w:sz w:val="20"/>
      <w:szCs w:val="20"/>
    </w:rPr>
  </w:style>
  <w:style w:type="character" w:styleId="aff">
    <w:name w:val="Strong"/>
    <w:basedOn w:val="a0"/>
    <w:qFormat/>
    <w:rsid w:val="006E4F10"/>
    <w:rPr>
      <w:b/>
      <w:bCs/>
    </w:rPr>
  </w:style>
  <w:style w:type="paragraph" w:styleId="33">
    <w:name w:val="toc 3"/>
    <w:basedOn w:val="a"/>
    <w:next w:val="a"/>
    <w:autoRedefine/>
    <w:rsid w:val="006E4F10"/>
    <w:pPr>
      <w:ind w:left="420"/>
      <w:jc w:val="left"/>
    </w:pPr>
    <w:rPr>
      <w:i/>
      <w:iCs/>
      <w:sz w:val="20"/>
      <w:szCs w:val="20"/>
    </w:rPr>
  </w:style>
  <w:style w:type="paragraph" w:styleId="41">
    <w:name w:val="toc 4"/>
    <w:basedOn w:val="a"/>
    <w:next w:val="a"/>
    <w:autoRedefine/>
    <w:rsid w:val="006E4F10"/>
    <w:pPr>
      <w:ind w:left="630"/>
      <w:jc w:val="left"/>
    </w:pPr>
    <w:rPr>
      <w:sz w:val="18"/>
      <w:szCs w:val="18"/>
    </w:rPr>
  </w:style>
  <w:style w:type="paragraph" w:styleId="51">
    <w:name w:val="toc 5"/>
    <w:basedOn w:val="a"/>
    <w:next w:val="a"/>
    <w:autoRedefine/>
    <w:rsid w:val="006E4F10"/>
    <w:pPr>
      <w:ind w:left="840"/>
      <w:jc w:val="left"/>
    </w:pPr>
    <w:rPr>
      <w:sz w:val="18"/>
      <w:szCs w:val="18"/>
    </w:rPr>
  </w:style>
  <w:style w:type="paragraph" w:styleId="61">
    <w:name w:val="toc 6"/>
    <w:basedOn w:val="a"/>
    <w:next w:val="a"/>
    <w:autoRedefine/>
    <w:rsid w:val="006E4F10"/>
    <w:pPr>
      <w:ind w:left="1050"/>
      <w:jc w:val="left"/>
    </w:pPr>
    <w:rPr>
      <w:sz w:val="18"/>
      <w:szCs w:val="18"/>
    </w:rPr>
  </w:style>
  <w:style w:type="paragraph" w:styleId="71">
    <w:name w:val="toc 7"/>
    <w:basedOn w:val="a"/>
    <w:next w:val="a"/>
    <w:autoRedefine/>
    <w:rsid w:val="006E4F10"/>
    <w:pPr>
      <w:ind w:left="1260"/>
      <w:jc w:val="left"/>
    </w:pPr>
    <w:rPr>
      <w:sz w:val="18"/>
      <w:szCs w:val="18"/>
    </w:rPr>
  </w:style>
  <w:style w:type="paragraph" w:styleId="8">
    <w:name w:val="toc 8"/>
    <w:basedOn w:val="a"/>
    <w:next w:val="a"/>
    <w:autoRedefine/>
    <w:rsid w:val="006E4F10"/>
    <w:pPr>
      <w:ind w:left="1470"/>
      <w:jc w:val="left"/>
    </w:pPr>
    <w:rPr>
      <w:sz w:val="18"/>
      <w:szCs w:val="18"/>
    </w:rPr>
  </w:style>
  <w:style w:type="paragraph" w:styleId="9">
    <w:name w:val="toc 9"/>
    <w:basedOn w:val="a"/>
    <w:next w:val="a"/>
    <w:autoRedefine/>
    <w:rsid w:val="006E4F10"/>
    <w:pPr>
      <w:ind w:left="1680"/>
      <w:jc w:val="left"/>
    </w:pPr>
    <w:rPr>
      <w:sz w:val="18"/>
      <w:szCs w:val="18"/>
    </w:rPr>
  </w:style>
  <w:style w:type="paragraph" w:customStyle="1" w:styleId="font5">
    <w:name w:val="font5"/>
    <w:basedOn w:val="a"/>
    <w:rsid w:val="006E4F10"/>
    <w:pPr>
      <w:widowControl/>
      <w:spacing w:before="100" w:beforeAutospacing="1" w:after="100" w:afterAutospacing="1"/>
      <w:jc w:val="left"/>
    </w:pPr>
    <w:rPr>
      <w:rFonts w:ascii="宋体" w:hAnsi="宋体" w:cs="宋体"/>
      <w:kern w:val="0"/>
      <w:sz w:val="18"/>
      <w:szCs w:val="18"/>
    </w:rPr>
  </w:style>
  <w:style w:type="paragraph" w:customStyle="1" w:styleId="font6">
    <w:name w:val="font6"/>
    <w:basedOn w:val="a"/>
    <w:rsid w:val="006E4F10"/>
    <w:pPr>
      <w:widowControl/>
      <w:spacing w:before="100" w:beforeAutospacing="1" w:after="100" w:afterAutospacing="1"/>
      <w:jc w:val="left"/>
    </w:pPr>
    <w:rPr>
      <w:kern w:val="0"/>
      <w:sz w:val="22"/>
      <w:szCs w:val="22"/>
    </w:rPr>
  </w:style>
  <w:style w:type="paragraph" w:customStyle="1" w:styleId="xl65">
    <w:name w:val="xl65"/>
    <w:basedOn w:val="a"/>
    <w:rsid w:val="006E4F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2"/>
      <w:szCs w:val="22"/>
    </w:rPr>
  </w:style>
  <w:style w:type="paragraph" w:customStyle="1" w:styleId="xl66">
    <w:name w:val="xl66"/>
    <w:basedOn w:val="a"/>
    <w:rsid w:val="006E4F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2"/>
      <w:szCs w:val="22"/>
    </w:rPr>
  </w:style>
  <w:style w:type="paragraph" w:customStyle="1" w:styleId="xl67">
    <w:name w:val="xl67"/>
    <w:basedOn w:val="a"/>
    <w:rsid w:val="006E4F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68">
    <w:name w:val="xl68"/>
    <w:basedOn w:val="a"/>
    <w:rsid w:val="006E4F1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69">
    <w:name w:val="xl69"/>
    <w:basedOn w:val="a"/>
    <w:rsid w:val="006E4F1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70">
    <w:name w:val="xl70"/>
    <w:basedOn w:val="a"/>
    <w:rsid w:val="006E4F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kern w:val="0"/>
      <w:sz w:val="22"/>
      <w:szCs w:val="22"/>
    </w:rPr>
  </w:style>
  <w:style w:type="paragraph" w:customStyle="1" w:styleId="xl71">
    <w:name w:val="xl71"/>
    <w:basedOn w:val="a"/>
    <w:rsid w:val="006E4F10"/>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72">
    <w:name w:val="xl72"/>
    <w:basedOn w:val="a"/>
    <w:rsid w:val="006E4F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2"/>
      <w:szCs w:val="22"/>
    </w:rPr>
  </w:style>
  <w:style w:type="paragraph" w:customStyle="1" w:styleId="xl73">
    <w:name w:val="xl73"/>
    <w:basedOn w:val="a"/>
    <w:rsid w:val="006E4F1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kern w:val="0"/>
      <w:sz w:val="22"/>
      <w:szCs w:val="22"/>
    </w:rPr>
  </w:style>
  <w:style w:type="paragraph" w:customStyle="1" w:styleId="xl74">
    <w:name w:val="xl74"/>
    <w:basedOn w:val="a"/>
    <w:rsid w:val="006E4F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kern w:val="0"/>
      <w:sz w:val="22"/>
      <w:szCs w:val="22"/>
    </w:rPr>
  </w:style>
  <w:style w:type="paragraph" w:customStyle="1" w:styleId="xl75">
    <w:name w:val="xl75"/>
    <w:basedOn w:val="a"/>
    <w:rsid w:val="006E4F1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宋体" w:hAnsi="宋体" w:cs="宋体"/>
      <w:kern w:val="0"/>
      <w:sz w:val="22"/>
      <w:szCs w:val="22"/>
    </w:rPr>
  </w:style>
  <w:style w:type="paragraph" w:customStyle="1" w:styleId="xl76">
    <w:name w:val="xl76"/>
    <w:basedOn w:val="a"/>
    <w:rsid w:val="006E4F10"/>
    <w:pPr>
      <w:widowControl/>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宋体" w:hAnsi="宋体" w:cs="宋体"/>
      <w:kern w:val="0"/>
      <w:sz w:val="22"/>
      <w:szCs w:val="22"/>
    </w:rPr>
  </w:style>
  <w:style w:type="paragraph" w:customStyle="1" w:styleId="xl77">
    <w:name w:val="xl77"/>
    <w:basedOn w:val="a"/>
    <w:rsid w:val="006E4F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kern w:val="0"/>
      <w:sz w:val="22"/>
      <w:szCs w:val="22"/>
    </w:rPr>
  </w:style>
  <w:style w:type="paragraph" w:customStyle="1" w:styleId="xl78">
    <w:name w:val="xl78"/>
    <w:basedOn w:val="a"/>
    <w:rsid w:val="006E4F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2"/>
      <w:szCs w:val="22"/>
    </w:rPr>
  </w:style>
  <w:style w:type="paragraph" w:customStyle="1" w:styleId="xl79">
    <w:name w:val="xl79"/>
    <w:basedOn w:val="a"/>
    <w:rsid w:val="006E4F1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2"/>
      <w:szCs w:val="22"/>
    </w:rPr>
  </w:style>
  <w:style w:type="paragraph" w:customStyle="1" w:styleId="xl80">
    <w:name w:val="xl80"/>
    <w:basedOn w:val="a"/>
    <w:rsid w:val="006E4F10"/>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color w:val="FF0000"/>
      <w:kern w:val="0"/>
      <w:sz w:val="22"/>
      <w:szCs w:val="22"/>
    </w:rPr>
  </w:style>
  <w:style w:type="paragraph" w:customStyle="1" w:styleId="xl81">
    <w:name w:val="xl81"/>
    <w:basedOn w:val="a"/>
    <w:rsid w:val="006E4F1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FF0000"/>
      <w:kern w:val="0"/>
      <w:sz w:val="22"/>
      <w:szCs w:val="22"/>
    </w:rPr>
  </w:style>
  <w:style w:type="paragraph" w:customStyle="1" w:styleId="xl82">
    <w:name w:val="xl82"/>
    <w:basedOn w:val="a"/>
    <w:rsid w:val="006E4F10"/>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color w:val="000000"/>
      <w:kern w:val="0"/>
      <w:sz w:val="22"/>
      <w:szCs w:val="22"/>
    </w:rPr>
  </w:style>
  <w:style w:type="paragraph" w:customStyle="1" w:styleId="xl83">
    <w:name w:val="xl83"/>
    <w:basedOn w:val="a"/>
    <w:rsid w:val="006E4F10"/>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仿宋_GB2312" w:eastAsia="仿宋_GB2312" w:hAnsi="宋体" w:cs="宋体"/>
      <w:color w:val="000000"/>
      <w:kern w:val="0"/>
      <w:sz w:val="22"/>
      <w:szCs w:val="22"/>
    </w:rPr>
  </w:style>
  <w:style w:type="paragraph" w:customStyle="1" w:styleId="xl84">
    <w:name w:val="xl84"/>
    <w:basedOn w:val="a"/>
    <w:rsid w:val="006E4F10"/>
    <w:pPr>
      <w:widowControl/>
      <w:pBdr>
        <w:left w:val="single" w:sz="4" w:space="0" w:color="auto"/>
        <w:right w:val="single" w:sz="4" w:space="0" w:color="auto"/>
      </w:pBdr>
      <w:spacing w:before="100" w:beforeAutospacing="1" w:after="100" w:afterAutospacing="1"/>
      <w:jc w:val="center"/>
      <w:textAlignment w:val="center"/>
    </w:pPr>
    <w:rPr>
      <w:rFonts w:ascii="仿宋_GB2312" w:eastAsia="仿宋_GB2312" w:hAnsi="宋体" w:cs="宋体"/>
      <w:color w:val="000000"/>
      <w:kern w:val="0"/>
      <w:sz w:val="22"/>
      <w:szCs w:val="22"/>
    </w:rPr>
  </w:style>
  <w:style w:type="paragraph" w:customStyle="1" w:styleId="xl85">
    <w:name w:val="xl85"/>
    <w:basedOn w:val="a"/>
    <w:rsid w:val="006E4F10"/>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仿宋_GB2312" w:eastAsia="仿宋_GB2312" w:hAnsi="宋体" w:cs="宋体"/>
      <w:color w:val="000000"/>
      <w:kern w:val="0"/>
      <w:sz w:val="22"/>
      <w:szCs w:val="22"/>
    </w:rPr>
  </w:style>
  <w:style w:type="paragraph" w:customStyle="1" w:styleId="xl86">
    <w:name w:val="xl86"/>
    <w:basedOn w:val="a"/>
    <w:rsid w:val="006E4F10"/>
    <w:pPr>
      <w:widowControl/>
      <w:pBdr>
        <w:top w:val="single" w:sz="4" w:space="0" w:color="auto"/>
        <w:left w:val="single" w:sz="4" w:space="0" w:color="auto"/>
        <w:bottom w:val="single" w:sz="4" w:space="0" w:color="auto"/>
      </w:pBdr>
      <w:spacing w:before="100" w:beforeAutospacing="1" w:after="100" w:afterAutospacing="1"/>
      <w:jc w:val="center"/>
      <w:textAlignment w:val="center"/>
    </w:pPr>
    <w:rPr>
      <w:b/>
      <w:bCs/>
      <w:kern w:val="0"/>
      <w:sz w:val="22"/>
      <w:szCs w:val="22"/>
    </w:rPr>
  </w:style>
  <w:style w:type="paragraph" w:customStyle="1" w:styleId="xl87">
    <w:name w:val="xl87"/>
    <w:basedOn w:val="a"/>
    <w:rsid w:val="006E4F10"/>
    <w:pPr>
      <w:widowControl/>
      <w:pBdr>
        <w:top w:val="single" w:sz="4" w:space="0" w:color="auto"/>
        <w:bottom w:val="single" w:sz="4" w:space="0" w:color="auto"/>
        <w:right w:val="single" w:sz="4" w:space="0" w:color="auto"/>
      </w:pBdr>
      <w:spacing w:before="100" w:beforeAutospacing="1" w:after="100" w:afterAutospacing="1"/>
      <w:jc w:val="center"/>
      <w:textAlignment w:val="center"/>
    </w:pPr>
    <w:rPr>
      <w:b/>
      <w:bCs/>
      <w:kern w:val="0"/>
      <w:sz w:val="22"/>
      <w:szCs w:val="22"/>
    </w:rPr>
  </w:style>
  <w:style w:type="paragraph" w:styleId="aff0">
    <w:name w:val="footnote text"/>
    <w:basedOn w:val="a"/>
    <w:link w:val="aff1"/>
    <w:rsid w:val="006E4F10"/>
    <w:pPr>
      <w:snapToGrid w:val="0"/>
      <w:jc w:val="left"/>
    </w:pPr>
    <w:rPr>
      <w:sz w:val="18"/>
      <w:szCs w:val="18"/>
    </w:rPr>
  </w:style>
  <w:style w:type="character" w:customStyle="1" w:styleId="aff1">
    <w:name w:val="脚注文本 字符"/>
    <w:basedOn w:val="a0"/>
    <w:link w:val="aff0"/>
    <w:rsid w:val="006E4F10"/>
    <w:rPr>
      <w:rFonts w:ascii="Times New Roman" w:eastAsia="宋体" w:hAnsi="Times New Roman" w:cs="Times New Roman"/>
      <w:sz w:val="18"/>
      <w:szCs w:val="18"/>
    </w:rPr>
  </w:style>
  <w:style w:type="character" w:styleId="aff2">
    <w:name w:val="footnote reference"/>
    <w:basedOn w:val="a0"/>
    <w:rsid w:val="006E4F10"/>
    <w:rPr>
      <w:vertAlign w:val="superscript"/>
    </w:rPr>
  </w:style>
  <w:style w:type="paragraph" w:styleId="aff3">
    <w:name w:val="List Number"/>
    <w:basedOn w:val="a"/>
    <w:rsid w:val="006E4F10"/>
    <w:pPr>
      <w:tabs>
        <w:tab w:val="num" w:pos="720"/>
      </w:tabs>
      <w:spacing w:line="420" w:lineRule="exact"/>
      <w:ind w:left="-737"/>
    </w:pPr>
    <w:rPr>
      <w:sz w:val="24"/>
      <w:szCs w:val="20"/>
    </w:rPr>
  </w:style>
  <w:style w:type="character" w:styleId="aff4">
    <w:name w:val="Emphasis"/>
    <w:basedOn w:val="a0"/>
    <w:uiPriority w:val="20"/>
    <w:qFormat/>
    <w:rsid w:val="006E4F10"/>
    <w:rPr>
      <w:i/>
      <w:iCs/>
    </w:rPr>
  </w:style>
  <w:style w:type="paragraph" w:styleId="aff5">
    <w:name w:val="List Paragraph"/>
    <w:basedOn w:val="a"/>
    <w:uiPriority w:val="34"/>
    <w:qFormat/>
    <w:rsid w:val="006E4F10"/>
    <w:pPr>
      <w:ind w:firstLineChars="200" w:firstLine="420"/>
    </w:pPr>
    <w:rPr>
      <w:sz w:val="28"/>
    </w:rPr>
  </w:style>
  <w:style w:type="paragraph" w:customStyle="1" w:styleId="CharCharCharCharCharCharCharCharCharCharCharCharChar">
    <w:name w:val="Char Char Char Char Char Char Char Char Char Char Char Char Char"/>
    <w:basedOn w:val="a"/>
    <w:rsid w:val="006E4F10"/>
    <w:pPr>
      <w:widowControl/>
      <w:spacing w:after="160" w:line="240" w:lineRule="exact"/>
      <w:jc w:val="left"/>
    </w:pPr>
    <w:rPr>
      <w:rFonts w:ascii="Arial" w:eastAsia="Times New Roman" w:hAnsi="Arial" w:cs="Verdana"/>
      <w:b/>
      <w:kern w:val="0"/>
      <w:sz w:val="24"/>
      <w:lang w:eastAsia="en-US"/>
    </w:rPr>
  </w:style>
  <w:style w:type="paragraph" w:customStyle="1" w:styleId="ParaCharCharCharCharCharCharChar">
    <w:name w:val="默认段落字体 Para Char Char Char Char Char Char Char"/>
    <w:basedOn w:val="a"/>
    <w:rsid w:val="00095A71"/>
    <w:pPr>
      <w:snapToGrid w:val="0"/>
      <w:spacing w:line="360" w:lineRule="auto"/>
      <w:ind w:firstLineChars="200" w:firstLine="200"/>
    </w:pPr>
    <w:rPr>
      <w:szCs w:val="20"/>
    </w:rPr>
  </w:style>
  <w:style w:type="paragraph" w:customStyle="1" w:styleId="Char11">
    <w:name w:val="Char1"/>
    <w:basedOn w:val="a"/>
    <w:rsid w:val="00B6438B"/>
  </w:style>
  <w:style w:type="paragraph" w:customStyle="1" w:styleId="ParaChar">
    <w:name w:val="默认段落字体 Para Char"/>
    <w:basedOn w:val="a"/>
    <w:rsid w:val="00494249"/>
    <w:rPr>
      <w:szCs w:val="20"/>
    </w:rPr>
  </w:style>
  <w:style w:type="paragraph" w:customStyle="1" w:styleId="15">
    <w:name w:val="列出段落1"/>
    <w:basedOn w:val="a"/>
    <w:rsid w:val="000E4E0C"/>
    <w:pPr>
      <w:ind w:firstLineChars="200" w:firstLine="420"/>
    </w:pPr>
    <w:rPr>
      <w:rFonts w:eastAsia="仿宋_GB2312"/>
      <w:sz w:val="32"/>
      <w:szCs w:val="22"/>
    </w:rPr>
  </w:style>
  <w:style w:type="paragraph" w:customStyle="1" w:styleId="Default">
    <w:name w:val="Default"/>
    <w:rsid w:val="00C562D1"/>
    <w:pPr>
      <w:widowControl w:val="0"/>
      <w:autoSpaceDE w:val="0"/>
      <w:autoSpaceDN w:val="0"/>
      <w:adjustRightInd w:val="0"/>
    </w:pPr>
    <w:rPr>
      <w:rFonts w:ascii="宋体" w:cs="宋体"/>
      <w:color w:val="000000"/>
      <w:sz w:val="24"/>
      <w:szCs w:val="24"/>
    </w:rPr>
  </w:style>
  <w:style w:type="paragraph" w:customStyle="1" w:styleId="font7">
    <w:name w:val="font7"/>
    <w:basedOn w:val="a"/>
    <w:rsid w:val="000323BE"/>
    <w:pPr>
      <w:widowControl/>
      <w:spacing w:before="100" w:beforeAutospacing="1" w:after="100" w:afterAutospacing="1"/>
      <w:jc w:val="left"/>
    </w:pPr>
    <w:rPr>
      <w:color w:val="000000"/>
      <w:kern w:val="0"/>
      <w:sz w:val="20"/>
      <w:szCs w:val="20"/>
    </w:rPr>
  </w:style>
  <w:style w:type="paragraph" w:customStyle="1" w:styleId="font8">
    <w:name w:val="font8"/>
    <w:basedOn w:val="a"/>
    <w:rsid w:val="000323BE"/>
    <w:pPr>
      <w:widowControl/>
      <w:spacing w:before="100" w:beforeAutospacing="1" w:after="100" w:afterAutospacing="1"/>
      <w:jc w:val="left"/>
    </w:pPr>
    <w:rPr>
      <w:rFonts w:ascii="仿宋_GB2312" w:eastAsia="仿宋_GB2312" w:hAnsi="宋体" w:cs="宋体"/>
      <w:b/>
      <w:bCs/>
      <w:color w:val="000000"/>
      <w:kern w:val="0"/>
      <w:sz w:val="20"/>
      <w:szCs w:val="20"/>
    </w:rPr>
  </w:style>
  <w:style w:type="paragraph" w:customStyle="1" w:styleId="font9">
    <w:name w:val="font9"/>
    <w:basedOn w:val="a"/>
    <w:rsid w:val="000323BE"/>
    <w:pPr>
      <w:widowControl/>
      <w:spacing w:before="100" w:beforeAutospacing="1" w:after="100" w:afterAutospacing="1"/>
      <w:jc w:val="left"/>
    </w:pPr>
    <w:rPr>
      <w:b/>
      <w:bCs/>
      <w:color w:val="000000"/>
      <w:kern w:val="0"/>
      <w:sz w:val="20"/>
      <w:szCs w:val="20"/>
    </w:rPr>
  </w:style>
  <w:style w:type="paragraph" w:customStyle="1" w:styleId="font10">
    <w:name w:val="font10"/>
    <w:basedOn w:val="a"/>
    <w:rsid w:val="000323BE"/>
    <w:pPr>
      <w:widowControl/>
      <w:spacing w:before="100" w:beforeAutospacing="1" w:after="100" w:afterAutospacing="1"/>
      <w:jc w:val="left"/>
    </w:pPr>
    <w:rPr>
      <w:rFonts w:ascii="仿宋_GB2312" w:eastAsia="仿宋_GB2312" w:hAnsi="宋体" w:cs="宋体"/>
      <w:color w:val="000000"/>
      <w:kern w:val="0"/>
      <w:sz w:val="24"/>
    </w:rPr>
  </w:style>
  <w:style w:type="paragraph" w:customStyle="1" w:styleId="GB2312">
    <w:name w:val="样式 (中文) 仿宋_GB2312 四号"/>
    <w:basedOn w:val="a"/>
    <w:rsid w:val="00EC0EF3"/>
    <w:pPr>
      <w:ind w:firstLineChars="200" w:firstLine="560"/>
    </w:pPr>
    <w:rPr>
      <w:rFonts w:eastAsia="仿宋_GB2312" w:cs="宋体"/>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68368">
      <w:bodyDiv w:val="1"/>
      <w:marLeft w:val="0"/>
      <w:marRight w:val="0"/>
      <w:marTop w:val="0"/>
      <w:marBottom w:val="0"/>
      <w:divBdr>
        <w:top w:val="none" w:sz="0" w:space="0" w:color="auto"/>
        <w:left w:val="none" w:sz="0" w:space="0" w:color="auto"/>
        <w:bottom w:val="none" w:sz="0" w:space="0" w:color="auto"/>
        <w:right w:val="none" w:sz="0" w:space="0" w:color="auto"/>
      </w:divBdr>
    </w:div>
    <w:div w:id="24067721">
      <w:bodyDiv w:val="1"/>
      <w:marLeft w:val="0"/>
      <w:marRight w:val="0"/>
      <w:marTop w:val="0"/>
      <w:marBottom w:val="0"/>
      <w:divBdr>
        <w:top w:val="none" w:sz="0" w:space="0" w:color="auto"/>
        <w:left w:val="none" w:sz="0" w:space="0" w:color="auto"/>
        <w:bottom w:val="none" w:sz="0" w:space="0" w:color="auto"/>
        <w:right w:val="none" w:sz="0" w:space="0" w:color="auto"/>
      </w:divBdr>
    </w:div>
    <w:div w:id="51734129">
      <w:bodyDiv w:val="1"/>
      <w:marLeft w:val="0"/>
      <w:marRight w:val="0"/>
      <w:marTop w:val="0"/>
      <w:marBottom w:val="0"/>
      <w:divBdr>
        <w:top w:val="none" w:sz="0" w:space="0" w:color="auto"/>
        <w:left w:val="none" w:sz="0" w:space="0" w:color="auto"/>
        <w:bottom w:val="none" w:sz="0" w:space="0" w:color="auto"/>
        <w:right w:val="none" w:sz="0" w:space="0" w:color="auto"/>
      </w:divBdr>
    </w:div>
    <w:div w:id="73750424">
      <w:bodyDiv w:val="1"/>
      <w:marLeft w:val="0"/>
      <w:marRight w:val="0"/>
      <w:marTop w:val="0"/>
      <w:marBottom w:val="0"/>
      <w:divBdr>
        <w:top w:val="none" w:sz="0" w:space="0" w:color="auto"/>
        <w:left w:val="none" w:sz="0" w:space="0" w:color="auto"/>
        <w:bottom w:val="none" w:sz="0" w:space="0" w:color="auto"/>
        <w:right w:val="none" w:sz="0" w:space="0" w:color="auto"/>
      </w:divBdr>
    </w:div>
    <w:div w:id="76289532">
      <w:bodyDiv w:val="1"/>
      <w:marLeft w:val="0"/>
      <w:marRight w:val="0"/>
      <w:marTop w:val="0"/>
      <w:marBottom w:val="0"/>
      <w:divBdr>
        <w:top w:val="none" w:sz="0" w:space="0" w:color="auto"/>
        <w:left w:val="none" w:sz="0" w:space="0" w:color="auto"/>
        <w:bottom w:val="none" w:sz="0" w:space="0" w:color="auto"/>
        <w:right w:val="none" w:sz="0" w:space="0" w:color="auto"/>
      </w:divBdr>
    </w:div>
    <w:div w:id="77754656">
      <w:bodyDiv w:val="1"/>
      <w:marLeft w:val="0"/>
      <w:marRight w:val="0"/>
      <w:marTop w:val="0"/>
      <w:marBottom w:val="0"/>
      <w:divBdr>
        <w:top w:val="none" w:sz="0" w:space="0" w:color="auto"/>
        <w:left w:val="none" w:sz="0" w:space="0" w:color="auto"/>
        <w:bottom w:val="none" w:sz="0" w:space="0" w:color="auto"/>
        <w:right w:val="none" w:sz="0" w:space="0" w:color="auto"/>
      </w:divBdr>
    </w:div>
    <w:div w:id="109210716">
      <w:bodyDiv w:val="1"/>
      <w:marLeft w:val="0"/>
      <w:marRight w:val="0"/>
      <w:marTop w:val="0"/>
      <w:marBottom w:val="0"/>
      <w:divBdr>
        <w:top w:val="none" w:sz="0" w:space="0" w:color="auto"/>
        <w:left w:val="none" w:sz="0" w:space="0" w:color="auto"/>
        <w:bottom w:val="none" w:sz="0" w:space="0" w:color="auto"/>
        <w:right w:val="none" w:sz="0" w:space="0" w:color="auto"/>
      </w:divBdr>
    </w:div>
    <w:div w:id="149448813">
      <w:bodyDiv w:val="1"/>
      <w:marLeft w:val="0"/>
      <w:marRight w:val="0"/>
      <w:marTop w:val="0"/>
      <w:marBottom w:val="0"/>
      <w:divBdr>
        <w:top w:val="none" w:sz="0" w:space="0" w:color="auto"/>
        <w:left w:val="none" w:sz="0" w:space="0" w:color="auto"/>
        <w:bottom w:val="none" w:sz="0" w:space="0" w:color="auto"/>
        <w:right w:val="none" w:sz="0" w:space="0" w:color="auto"/>
      </w:divBdr>
    </w:div>
    <w:div w:id="180632530">
      <w:bodyDiv w:val="1"/>
      <w:marLeft w:val="0"/>
      <w:marRight w:val="0"/>
      <w:marTop w:val="0"/>
      <w:marBottom w:val="0"/>
      <w:divBdr>
        <w:top w:val="none" w:sz="0" w:space="0" w:color="auto"/>
        <w:left w:val="none" w:sz="0" w:space="0" w:color="auto"/>
        <w:bottom w:val="none" w:sz="0" w:space="0" w:color="auto"/>
        <w:right w:val="none" w:sz="0" w:space="0" w:color="auto"/>
      </w:divBdr>
    </w:div>
    <w:div w:id="187792846">
      <w:bodyDiv w:val="1"/>
      <w:marLeft w:val="0"/>
      <w:marRight w:val="0"/>
      <w:marTop w:val="0"/>
      <w:marBottom w:val="0"/>
      <w:divBdr>
        <w:top w:val="none" w:sz="0" w:space="0" w:color="auto"/>
        <w:left w:val="none" w:sz="0" w:space="0" w:color="auto"/>
        <w:bottom w:val="none" w:sz="0" w:space="0" w:color="auto"/>
        <w:right w:val="none" w:sz="0" w:space="0" w:color="auto"/>
      </w:divBdr>
    </w:div>
    <w:div w:id="188839442">
      <w:bodyDiv w:val="1"/>
      <w:marLeft w:val="0"/>
      <w:marRight w:val="0"/>
      <w:marTop w:val="0"/>
      <w:marBottom w:val="0"/>
      <w:divBdr>
        <w:top w:val="none" w:sz="0" w:space="0" w:color="auto"/>
        <w:left w:val="none" w:sz="0" w:space="0" w:color="auto"/>
        <w:bottom w:val="none" w:sz="0" w:space="0" w:color="auto"/>
        <w:right w:val="none" w:sz="0" w:space="0" w:color="auto"/>
      </w:divBdr>
    </w:div>
    <w:div w:id="198277953">
      <w:bodyDiv w:val="1"/>
      <w:marLeft w:val="0"/>
      <w:marRight w:val="0"/>
      <w:marTop w:val="0"/>
      <w:marBottom w:val="0"/>
      <w:divBdr>
        <w:top w:val="none" w:sz="0" w:space="0" w:color="auto"/>
        <w:left w:val="none" w:sz="0" w:space="0" w:color="auto"/>
        <w:bottom w:val="none" w:sz="0" w:space="0" w:color="auto"/>
        <w:right w:val="none" w:sz="0" w:space="0" w:color="auto"/>
      </w:divBdr>
    </w:div>
    <w:div w:id="224075568">
      <w:bodyDiv w:val="1"/>
      <w:marLeft w:val="0"/>
      <w:marRight w:val="0"/>
      <w:marTop w:val="0"/>
      <w:marBottom w:val="0"/>
      <w:divBdr>
        <w:top w:val="none" w:sz="0" w:space="0" w:color="auto"/>
        <w:left w:val="none" w:sz="0" w:space="0" w:color="auto"/>
        <w:bottom w:val="none" w:sz="0" w:space="0" w:color="auto"/>
        <w:right w:val="none" w:sz="0" w:space="0" w:color="auto"/>
      </w:divBdr>
    </w:div>
    <w:div w:id="261453315">
      <w:bodyDiv w:val="1"/>
      <w:marLeft w:val="0"/>
      <w:marRight w:val="0"/>
      <w:marTop w:val="0"/>
      <w:marBottom w:val="0"/>
      <w:divBdr>
        <w:top w:val="none" w:sz="0" w:space="0" w:color="auto"/>
        <w:left w:val="none" w:sz="0" w:space="0" w:color="auto"/>
        <w:bottom w:val="none" w:sz="0" w:space="0" w:color="auto"/>
        <w:right w:val="none" w:sz="0" w:space="0" w:color="auto"/>
      </w:divBdr>
    </w:div>
    <w:div w:id="265622530">
      <w:bodyDiv w:val="1"/>
      <w:marLeft w:val="0"/>
      <w:marRight w:val="0"/>
      <w:marTop w:val="0"/>
      <w:marBottom w:val="0"/>
      <w:divBdr>
        <w:top w:val="none" w:sz="0" w:space="0" w:color="auto"/>
        <w:left w:val="none" w:sz="0" w:space="0" w:color="auto"/>
        <w:bottom w:val="none" w:sz="0" w:space="0" w:color="auto"/>
        <w:right w:val="none" w:sz="0" w:space="0" w:color="auto"/>
      </w:divBdr>
    </w:div>
    <w:div w:id="266668585">
      <w:bodyDiv w:val="1"/>
      <w:marLeft w:val="0"/>
      <w:marRight w:val="0"/>
      <w:marTop w:val="0"/>
      <w:marBottom w:val="0"/>
      <w:divBdr>
        <w:top w:val="none" w:sz="0" w:space="0" w:color="auto"/>
        <w:left w:val="none" w:sz="0" w:space="0" w:color="auto"/>
        <w:bottom w:val="none" w:sz="0" w:space="0" w:color="auto"/>
        <w:right w:val="none" w:sz="0" w:space="0" w:color="auto"/>
      </w:divBdr>
    </w:div>
    <w:div w:id="291718404">
      <w:bodyDiv w:val="1"/>
      <w:marLeft w:val="0"/>
      <w:marRight w:val="0"/>
      <w:marTop w:val="0"/>
      <w:marBottom w:val="0"/>
      <w:divBdr>
        <w:top w:val="none" w:sz="0" w:space="0" w:color="auto"/>
        <w:left w:val="none" w:sz="0" w:space="0" w:color="auto"/>
        <w:bottom w:val="none" w:sz="0" w:space="0" w:color="auto"/>
        <w:right w:val="none" w:sz="0" w:space="0" w:color="auto"/>
      </w:divBdr>
    </w:div>
    <w:div w:id="295991924">
      <w:bodyDiv w:val="1"/>
      <w:marLeft w:val="0"/>
      <w:marRight w:val="0"/>
      <w:marTop w:val="0"/>
      <w:marBottom w:val="0"/>
      <w:divBdr>
        <w:top w:val="none" w:sz="0" w:space="0" w:color="auto"/>
        <w:left w:val="none" w:sz="0" w:space="0" w:color="auto"/>
        <w:bottom w:val="none" w:sz="0" w:space="0" w:color="auto"/>
        <w:right w:val="none" w:sz="0" w:space="0" w:color="auto"/>
      </w:divBdr>
    </w:div>
    <w:div w:id="300504270">
      <w:bodyDiv w:val="1"/>
      <w:marLeft w:val="0"/>
      <w:marRight w:val="0"/>
      <w:marTop w:val="0"/>
      <w:marBottom w:val="0"/>
      <w:divBdr>
        <w:top w:val="none" w:sz="0" w:space="0" w:color="auto"/>
        <w:left w:val="none" w:sz="0" w:space="0" w:color="auto"/>
        <w:bottom w:val="none" w:sz="0" w:space="0" w:color="auto"/>
        <w:right w:val="none" w:sz="0" w:space="0" w:color="auto"/>
      </w:divBdr>
    </w:div>
    <w:div w:id="301425315">
      <w:bodyDiv w:val="1"/>
      <w:marLeft w:val="0"/>
      <w:marRight w:val="0"/>
      <w:marTop w:val="0"/>
      <w:marBottom w:val="0"/>
      <w:divBdr>
        <w:top w:val="none" w:sz="0" w:space="0" w:color="auto"/>
        <w:left w:val="none" w:sz="0" w:space="0" w:color="auto"/>
        <w:bottom w:val="none" w:sz="0" w:space="0" w:color="auto"/>
        <w:right w:val="none" w:sz="0" w:space="0" w:color="auto"/>
      </w:divBdr>
    </w:div>
    <w:div w:id="311721277">
      <w:bodyDiv w:val="1"/>
      <w:marLeft w:val="0"/>
      <w:marRight w:val="0"/>
      <w:marTop w:val="0"/>
      <w:marBottom w:val="0"/>
      <w:divBdr>
        <w:top w:val="none" w:sz="0" w:space="0" w:color="auto"/>
        <w:left w:val="none" w:sz="0" w:space="0" w:color="auto"/>
        <w:bottom w:val="none" w:sz="0" w:space="0" w:color="auto"/>
        <w:right w:val="none" w:sz="0" w:space="0" w:color="auto"/>
      </w:divBdr>
    </w:div>
    <w:div w:id="320737822">
      <w:bodyDiv w:val="1"/>
      <w:marLeft w:val="0"/>
      <w:marRight w:val="0"/>
      <w:marTop w:val="0"/>
      <w:marBottom w:val="0"/>
      <w:divBdr>
        <w:top w:val="none" w:sz="0" w:space="0" w:color="auto"/>
        <w:left w:val="none" w:sz="0" w:space="0" w:color="auto"/>
        <w:bottom w:val="none" w:sz="0" w:space="0" w:color="auto"/>
        <w:right w:val="none" w:sz="0" w:space="0" w:color="auto"/>
      </w:divBdr>
    </w:div>
    <w:div w:id="333724404">
      <w:bodyDiv w:val="1"/>
      <w:marLeft w:val="0"/>
      <w:marRight w:val="0"/>
      <w:marTop w:val="0"/>
      <w:marBottom w:val="0"/>
      <w:divBdr>
        <w:top w:val="none" w:sz="0" w:space="0" w:color="auto"/>
        <w:left w:val="none" w:sz="0" w:space="0" w:color="auto"/>
        <w:bottom w:val="none" w:sz="0" w:space="0" w:color="auto"/>
        <w:right w:val="none" w:sz="0" w:space="0" w:color="auto"/>
      </w:divBdr>
      <w:divsChild>
        <w:div w:id="1457336107">
          <w:marLeft w:val="0"/>
          <w:marRight w:val="0"/>
          <w:marTop w:val="0"/>
          <w:marBottom w:val="0"/>
          <w:divBdr>
            <w:top w:val="none" w:sz="0" w:space="0" w:color="auto"/>
            <w:left w:val="none" w:sz="0" w:space="0" w:color="auto"/>
            <w:bottom w:val="none" w:sz="0" w:space="0" w:color="auto"/>
            <w:right w:val="none" w:sz="0" w:space="0" w:color="auto"/>
          </w:divBdr>
        </w:div>
      </w:divsChild>
    </w:div>
    <w:div w:id="363865941">
      <w:bodyDiv w:val="1"/>
      <w:marLeft w:val="0"/>
      <w:marRight w:val="0"/>
      <w:marTop w:val="0"/>
      <w:marBottom w:val="0"/>
      <w:divBdr>
        <w:top w:val="none" w:sz="0" w:space="0" w:color="auto"/>
        <w:left w:val="none" w:sz="0" w:space="0" w:color="auto"/>
        <w:bottom w:val="none" w:sz="0" w:space="0" w:color="auto"/>
        <w:right w:val="none" w:sz="0" w:space="0" w:color="auto"/>
      </w:divBdr>
    </w:div>
    <w:div w:id="389882274">
      <w:bodyDiv w:val="1"/>
      <w:marLeft w:val="0"/>
      <w:marRight w:val="0"/>
      <w:marTop w:val="0"/>
      <w:marBottom w:val="0"/>
      <w:divBdr>
        <w:top w:val="none" w:sz="0" w:space="0" w:color="auto"/>
        <w:left w:val="none" w:sz="0" w:space="0" w:color="auto"/>
        <w:bottom w:val="none" w:sz="0" w:space="0" w:color="auto"/>
        <w:right w:val="none" w:sz="0" w:space="0" w:color="auto"/>
      </w:divBdr>
    </w:div>
    <w:div w:id="395671087">
      <w:bodyDiv w:val="1"/>
      <w:marLeft w:val="0"/>
      <w:marRight w:val="0"/>
      <w:marTop w:val="0"/>
      <w:marBottom w:val="0"/>
      <w:divBdr>
        <w:top w:val="none" w:sz="0" w:space="0" w:color="auto"/>
        <w:left w:val="none" w:sz="0" w:space="0" w:color="auto"/>
        <w:bottom w:val="none" w:sz="0" w:space="0" w:color="auto"/>
        <w:right w:val="none" w:sz="0" w:space="0" w:color="auto"/>
      </w:divBdr>
    </w:div>
    <w:div w:id="406609691">
      <w:bodyDiv w:val="1"/>
      <w:marLeft w:val="0"/>
      <w:marRight w:val="0"/>
      <w:marTop w:val="0"/>
      <w:marBottom w:val="0"/>
      <w:divBdr>
        <w:top w:val="none" w:sz="0" w:space="0" w:color="auto"/>
        <w:left w:val="none" w:sz="0" w:space="0" w:color="auto"/>
        <w:bottom w:val="none" w:sz="0" w:space="0" w:color="auto"/>
        <w:right w:val="none" w:sz="0" w:space="0" w:color="auto"/>
      </w:divBdr>
    </w:div>
    <w:div w:id="415053884">
      <w:bodyDiv w:val="1"/>
      <w:marLeft w:val="0"/>
      <w:marRight w:val="0"/>
      <w:marTop w:val="0"/>
      <w:marBottom w:val="0"/>
      <w:divBdr>
        <w:top w:val="none" w:sz="0" w:space="0" w:color="auto"/>
        <w:left w:val="none" w:sz="0" w:space="0" w:color="auto"/>
        <w:bottom w:val="none" w:sz="0" w:space="0" w:color="auto"/>
        <w:right w:val="none" w:sz="0" w:space="0" w:color="auto"/>
      </w:divBdr>
    </w:div>
    <w:div w:id="424496156">
      <w:bodyDiv w:val="1"/>
      <w:marLeft w:val="0"/>
      <w:marRight w:val="0"/>
      <w:marTop w:val="0"/>
      <w:marBottom w:val="0"/>
      <w:divBdr>
        <w:top w:val="none" w:sz="0" w:space="0" w:color="auto"/>
        <w:left w:val="none" w:sz="0" w:space="0" w:color="auto"/>
        <w:bottom w:val="none" w:sz="0" w:space="0" w:color="auto"/>
        <w:right w:val="none" w:sz="0" w:space="0" w:color="auto"/>
      </w:divBdr>
    </w:div>
    <w:div w:id="430710175">
      <w:bodyDiv w:val="1"/>
      <w:marLeft w:val="0"/>
      <w:marRight w:val="0"/>
      <w:marTop w:val="0"/>
      <w:marBottom w:val="0"/>
      <w:divBdr>
        <w:top w:val="none" w:sz="0" w:space="0" w:color="auto"/>
        <w:left w:val="none" w:sz="0" w:space="0" w:color="auto"/>
        <w:bottom w:val="none" w:sz="0" w:space="0" w:color="auto"/>
        <w:right w:val="none" w:sz="0" w:space="0" w:color="auto"/>
      </w:divBdr>
    </w:div>
    <w:div w:id="448427335">
      <w:bodyDiv w:val="1"/>
      <w:marLeft w:val="0"/>
      <w:marRight w:val="0"/>
      <w:marTop w:val="0"/>
      <w:marBottom w:val="0"/>
      <w:divBdr>
        <w:top w:val="none" w:sz="0" w:space="0" w:color="auto"/>
        <w:left w:val="none" w:sz="0" w:space="0" w:color="auto"/>
        <w:bottom w:val="none" w:sz="0" w:space="0" w:color="auto"/>
        <w:right w:val="none" w:sz="0" w:space="0" w:color="auto"/>
      </w:divBdr>
    </w:div>
    <w:div w:id="467627478">
      <w:bodyDiv w:val="1"/>
      <w:marLeft w:val="0"/>
      <w:marRight w:val="0"/>
      <w:marTop w:val="0"/>
      <w:marBottom w:val="0"/>
      <w:divBdr>
        <w:top w:val="none" w:sz="0" w:space="0" w:color="auto"/>
        <w:left w:val="none" w:sz="0" w:space="0" w:color="auto"/>
        <w:bottom w:val="none" w:sz="0" w:space="0" w:color="auto"/>
        <w:right w:val="none" w:sz="0" w:space="0" w:color="auto"/>
      </w:divBdr>
    </w:div>
    <w:div w:id="499395639">
      <w:bodyDiv w:val="1"/>
      <w:marLeft w:val="0"/>
      <w:marRight w:val="0"/>
      <w:marTop w:val="0"/>
      <w:marBottom w:val="0"/>
      <w:divBdr>
        <w:top w:val="none" w:sz="0" w:space="0" w:color="auto"/>
        <w:left w:val="none" w:sz="0" w:space="0" w:color="auto"/>
        <w:bottom w:val="none" w:sz="0" w:space="0" w:color="auto"/>
        <w:right w:val="none" w:sz="0" w:space="0" w:color="auto"/>
      </w:divBdr>
    </w:div>
    <w:div w:id="500314463">
      <w:bodyDiv w:val="1"/>
      <w:marLeft w:val="0"/>
      <w:marRight w:val="0"/>
      <w:marTop w:val="0"/>
      <w:marBottom w:val="0"/>
      <w:divBdr>
        <w:top w:val="none" w:sz="0" w:space="0" w:color="auto"/>
        <w:left w:val="none" w:sz="0" w:space="0" w:color="auto"/>
        <w:bottom w:val="none" w:sz="0" w:space="0" w:color="auto"/>
        <w:right w:val="none" w:sz="0" w:space="0" w:color="auto"/>
      </w:divBdr>
      <w:divsChild>
        <w:div w:id="100073749">
          <w:marLeft w:val="0"/>
          <w:marRight w:val="0"/>
          <w:marTop w:val="0"/>
          <w:marBottom w:val="0"/>
          <w:divBdr>
            <w:top w:val="none" w:sz="0" w:space="0" w:color="auto"/>
            <w:left w:val="none" w:sz="0" w:space="0" w:color="auto"/>
            <w:bottom w:val="none" w:sz="0" w:space="0" w:color="auto"/>
            <w:right w:val="none" w:sz="0" w:space="0" w:color="auto"/>
          </w:divBdr>
        </w:div>
      </w:divsChild>
    </w:div>
    <w:div w:id="506987863">
      <w:bodyDiv w:val="1"/>
      <w:marLeft w:val="0"/>
      <w:marRight w:val="0"/>
      <w:marTop w:val="0"/>
      <w:marBottom w:val="0"/>
      <w:divBdr>
        <w:top w:val="none" w:sz="0" w:space="0" w:color="auto"/>
        <w:left w:val="none" w:sz="0" w:space="0" w:color="auto"/>
        <w:bottom w:val="none" w:sz="0" w:space="0" w:color="auto"/>
        <w:right w:val="none" w:sz="0" w:space="0" w:color="auto"/>
      </w:divBdr>
    </w:div>
    <w:div w:id="512571971">
      <w:bodyDiv w:val="1"/>
      <w:marLeft w:val="0"/>
      <w:marRight w:val="0"/>
      <w:marTop w:val="0"/>
      <w:marBottom w:val="0"/>
      <w:divBdr>
        <w:top w:val="none" w:sz="0" w:space="0" w:color="auto"/>
        <w:left w:val="none" w:sz="0" w:space="0" w:color="auto"/>
        <w:bottom w:val="none" w:sz="0" w:space="0" w:color="auto"/>
        <w:right w:val="none" w:sz="0" w:space="0" w:color="auto"/>
      </w:divBdr>
    </w:div>
    <w:div w:id="522401231">
      <w:bodyDiv w:val="1"/>
      <w:marLeft w:val="0"/>
      <w:marRight w:val="0"/>
      <w:marTop w:val="0"/>
      <w:marBottom w:val="0"/>
      <w:divBdr>
        <w:top w:val="none" w:sz="0" w:space="0" w:color="auto"/>
        <w:left w:val="none" w:sz="0" w:space="0" w:color="auto"/>
        <w:bottom w:val="none" w:sz="0" w:space="0" w:color="auto"/>
        <w:right w:val="none" w:sz="0" w:space="0" w:color="auto"/>
      </w:divBdr>
    </w:div>
    <w:div w:id="538863988">
      <w:bodyDiv w:val="1"/>
      <w:marLeft w:val="0"/>
      <w:marRight w:val="0"/>
      <w:marTop w:val="0"/>
      <w:marBottom w:val="0"/>
      <w:divBdr>
        <w:top w:val="none" w:sz="0" w:space="0" w:color="auto"/>
        <w:left w:val="none" w:sz="0" w:space="0" w:color="auto"/>
        <w:bottom w:val="none" w:sz="0" w:space="0" w:color="auto"/>
        <w:right w:val="none" w:sz="0" w:space="0" w:color="auto"/>
      </w:divBdr>
    </w:div>
    <w:div w:id="548153006">
      <w:bodyDiv w:val="1"/>
      <w:marLeft w:val="0"/>
      <w:marRight w:val="0"/>
      <w:marTop w:val="0"/>
      <w:marBottom w:val="0"/>
      <w:divBdr>
        <w:top w:val="none" w:sz="0" w:space="0" w:color="auto"/>
        <w:left w:val="none" w:sz="0" w:space="0" w:color="auto"/>
        <w:bottom w:val="none" w:sz="0" w:space="0" w:color="auto"/>
        <w:right w:val="none" w:sz="0" w:space="0" w:color="auto"/>
      </w:divBdr>
    </w:div>
    <w:div w:id="563030042">
      <w:bodyDiv w:val="1"/>
      <w:marLeft w:val="0"/>
      <w:marRight w:val="0"/>
      <w:marTop w:val="0"/>
      <w:marBottom w:val="0"/>
      <w:divBdr>
        <w:top w:val="none" w:sz="0" w:space="0" w:color="auto"/>
        <w:left w:val="none" w:sz="0" w:space="0" w:color="auto"/>
        <w:bottom w:val="none" w:sz="0" w:space="0" w:color="auto"/>
        <w:right w:val="none" w:sz="0" w:space="0" w:color="auto"/>
      </w:divBdr>
    </w:div>
    <w:div w:id="566385406">
      <w:bodyDiv w:val="1"/>
      <w:marLeft w:val="0"/>
      <w:marRight w:val="0"/>
      <w:marTop w:val="0"/>
      <w:marBottom w:val="0"/>
      <w:divBdr>
        <w:top w:val="none" w:sz="0" w:space="0" w:color="auto"/>
        <w:left w:val="none" w:sz="0" w:space="0" w:color="auto"/>
        <w:bottom w:val="none" w:sz="0" w:space="0" w:color="auto"/>
        <w:right w:val="none" w:sz="0" w:space="0" w:color="auto"/>
      </w:divBdr>
    </w:div>
    <w:div w:id="595023538">
      <w:bodyDiv w:val="1"/>
      <w:marLeft w:val="0"/>
      <w:marRight w:val="0"/>
      <w:marTop w:val="0"/>
      <w:marBottom w:val="0"/>
      <w:divBdr>
        <w:top w:val="none" w:sz="0" w:space="0" w:color="auto"/>
        <w:left w:val="none" w:sz="0" w:space="0" w:color="auto"/>
        <w:bottom w:val="none" w:sz="0" w:space="0" w:color="auto"/>
        <w:right w:val="none" w:sz="0" w:space="0" w:color="auto"/>
      </w:divBdr>
    </w:div>
    <w:div w:id="608396661">
      <w:bodyDiv w:val="1"/>
      <w:marLeft w:val="0"/>
      <w:marRight w:val="0"/>
      <w:marTop w:val="0"/>
      <w:marBottom w:val="0"/>
      <w:divBdr>
        <w:top w:val="none" w:sz="0" w:space="0" w:color="auto"/>
        <w:left w:val="none" w:sz="0" w:space="0" w:color="auto"/>
        <w:bottom w:val="none" w:sz="0" w:space="0" w:color="auto"/>
        <w:right w:val="none" w:sz="0" w:space="0" w:color="auto"/>
      </w:divBdr>
    </w:div>
    <w:div w:id="632058656">
      <w:bodyDiv w:val="1"/>
      <w:marLeft w:val="0"/>
      <w:marRight w:val="0"/>
      <w:marTop w:val="0"/>
      <w:marBottom w:val="0"/>
      <w:divBdr>
        <w:top w:val="none" w:sz="0" w:space="0" w:color="auto"/>
        <w:left w:val="none" w:sz="0" w:space="0" w:color="auto"/>
        <w:bottom w:val="none" w:sz="0" w:space="0" w:color="auto"/>
        <w:right w:val="none" w:sz="0" w:space="0" w:color="auto"/>
      </w:divBdr>
    </w:div>
    <w:div w:id="645550363">
      <w:bodyDiv w:val="1"/>
      <w:marLeft w:val="0"/>
      <w:marRight w:val="0"/>
      <w:marTop w:val="0"/>
      <w:marBottom w:val="0"/>
      <w:divBdr>
        <w:top w:val="none" w:sz="0" w:space="0" w:color="auto"/>
        <w:left w:val="none" w:sz="0" w:space="0" w:color="auto"/>
        <w:bottom w:val="none" w:sz="0" w:space="0" w:color="auto"/>
        <w:right w:val="none" w:sz="0" w:space="0" w:color="auto"/>
      </w:divBdr>
    </w:div>
    <w:div w:id="662464375">
      <w:bodyDiv w:val="1"/>
      <w:marLeft w:val="0"/>
      <w:marRight w:val="0"/>
      <w:marTop w:val="0"/>
      <w:marBottom w:val="0"/>
      <w:divBdr>
        <w:top w:val="none" w:sz="0" w:space="0" w:color="auto"/>
        <w:left w:val="none" w:sz="0" w:space="0" w:color="auto"/>
        <w:bottom w:val="none" w:sz="0" w:space="0" w:color="auto"/>
        <w:right w:val="none" w:sz="0" w:space="0" w:color="auto"/>
      </w:divBdr>
    </w:div>
    <w:div w:id="702486400">
      <w:bodyDiv w:val="1"/>
      <w:marLeft w:val="0"/>
      <w:marRight w:val="0"/>
      <w:marTop w:val="0"/>
      <w:marBottom w:val="0"/>
      <w:divBdr>
        <w:top w:val="none" w:sz="0" w:space="0" w:color="auto"/>
        <w:left w:val="none" w:sz="0" w:space="0" w:color="auto"/>
        <w:bottom w:val="none" w:sz="0" w:space="0" w:color="auto"/>
        <w:right w:val="none" w:sz="0" w:space="0" w:color="auto"/>
      </w:divBdr>
    </w:div>
    <w:div w:id="710810112">
      <w:bodyDiv w:val="1"/>
      <w:marLeft w:val="0"/>
      <w:marRight w:val="0"/>
      <w:marTop w:val="0"/>
      <w:marBottom w:val="0"/>
      <w:divBdr>
        <w:top w:val="none" w:sz="0" w:space="0" w:color="auto"/>
        <w:left w:val="none" w:sz="0" w:space="0" w:color="auto"/>
        <w:bottom w:val="none" w:sz="0" w:space="0" w:color="auto"/>
        <w:right w:val="none" w:sz="0" w:space="0" w:color="auto"/>
      </w:divBdr>
    </w:div>
    <w:div w:id="829754619">
      <w:bodyDiv w:val="1"/>
      <w:marLeft w:val="0"/>
      <w:marRight w:val="0"/>
      <w:marTop w:val="0"/>
      <w:marBottom w:val="0"/>
      <w:divBdr>
        <w:top w:val="none" w:sz="0" w:space="0" w:color="auto"/>
        <w:left w:val="none" w:sz="0" w:space="0" w:color="auto"/>
        <w:bottom w:val="none" w:sz="0" w:space="0" w:color="auto"/>
        <w:right w:val="none" w:sz="0" w:space="0" w:color="auto"/>
      </w:divBdr>
    </w:div>
    <w:div w:id="830608104">
      <w:bodyDiv w:val="1"/>
      <w:marLeft w:val="0"/>
      <w:marRight w:val="0"/>
      <w:marTop w:val="0"/>
      <w:marBottom w:val="0"/>
      <w:divBdr>
        <w:top w:val="none" w:sz="0" w:space="0" w:color="auto"/>
        <w:left w:val="none" w:sz="0" w:space="0" w:color="auto"/>
        <w:bottom w:val="none" w:sz="0" w:space="0" w:color="auto"/>
        <w:right w:val="none" w:sz="0" w:space="0" w:color="auto"/>
      </w:divBdr>
    </w:div>
    <w:div w:id="833229773">
      <w:bodyDiv w:val="1"/>
      <w:marLeft w:val="0"/>
      <w:marRight w:val="0"/>
      <w:marTop w:val="0"/>
      <w:marBottom w:val="0"/>
      <w:divBdr>
        <w:top w:val="none" w:sz="0" w:space="0" w:color="auto"/>
        <w:left w:val="none" w:sz="0" w:space="0" w:color="auto"/>
        <w:bottom w:val="none" w:sz="0" w:space="0" w:color="auto"/>
        <w:right w:val="none" w:sz="0" w:space="0" w:color="auto"/>
      </w:divBdr>
    </w:div>
    <w:div w:id="849681562">
      <w:bodyDiv w:val="1"/>
      <w:marLeft w:val="0"/>
      <w:marRight w:val="0"/>
      <w:marTop w:val="0"/>
      <w:marBottom w:val="0"/>
      <w:divBdr>
        <w:top w:val="none" w:sz="0" w:space="0" w:color="auto"/>
        <w:left w:val="none" w:sz="0" w:space="0" w:color="auto"/>
        <w:bottom w:val="none" w:sz="0" w:space="0" w:color="auto"/>
        <w:right w:val="none" w:sz="0" w:space="0" w:color="auto"/>
      </w:divBdr>
    </w:div>
    <w:div w:id="852645897">
      <w:bodyDiv w:val="1"/>
      <w:marLeft w:val="0"/>
      <w:marRight w:val="0"/>
      <w:marTop w:val="0"/>
      <w:marBottom w:val="0"/>
      <w:divBdr>
        <w:top w:val="none" w:sz="0" w:space="0" w:color="auto"/>
        <w:left w:val="none" w:sz="0" w:space="0" w:color="auto"/>
        <w:bottom w:val="none" w:sz="0" w:space="0" w:color="auto"/>
        <w:right w:val="none" w:sz="0" w:space="0" w:color="auto"/>
      </w:divBdr>
    </w:div>
    <w:div w:id="854153057">
      <w:bodyDiv w:val="1"/>
      <w:marLeft w:val="0"/>
      <w:marRight w:val="0"/>
      <w:marTop w:val="0"/>
      <w:marBottom w:val="0"/>
      <w:divBdr>
        <w:top w:val="none" w:sz="0" w:space="0" w:color="auto"/>
        <w:left w:val="none" w:sz="0" w:space="0" w:color="auto"/>
        <w:bottom w:val="none" w:sz="0" w:space="0" w:color="auto"/>
        <w:right w:val="none" w:sz="0" w:space="0" w:color="auto"/>
      </w:divBdr>
    </w:div>
    <w:div w:id="999504196">
      <w:bodyDiv w:val="1"/>
      <w:marLeft w:val="0"/>
      <w:marRight w:val="0"/>
      <w:marTop w:val="0"/>
      <w:marBottom w:val="0"/>
      <w:divBdr>
        <w:top w:val="none" w:sz="0" w:space="0" w:color="auto"/>
        <w:left w:val="none" w:sz="0" w:space="0" w:color="auto"/>
        <w:bottom w:val="none" w:sz="0" w:space="0" w:color="auto"/>
        <w:right w:val="none" w:sz="0" w:space="0" w:color="auto"/>
      </w:divBdr>
    </w:div>
    <w:div w:id="1021659993">
      <w:bodyDiv w:val="1"/>
      <w:marLeft w:val="0"/>
      <w:marRight w:val="0"/>
      <w:marTop w:val="0"/>
      <w:marBottom w:val="0"/>
      <w:divBdr>
        <w:top w:val="none" w:sz="0" w:space="0" w:color="auto"/>
        <w:left w:val="none" w:sz="0" w:space="0" w:color="auto"/>
        <w:bottom w:val="none" w:sz="0" w:space="0" w:color="auto"/>
        <w:right w:val="none" w:sz="0" w:space="0" w:color="auto"/>
      </w:divBdr>
    </w:div>
    <w:div w:id="1059942790">
      <w:bodyDiv w:val="1"/>
      <w:marLeft w:val="0"/>
      <w:marRight w:val="0"/>
      <w:marTop w:val="0"/>
      <w:marBottom w:val="0"/>
      <w:divBdr>
        <w:top w:val="none" w:sz="0" w:space="0" w:color="auto"/>
        <w:left w:val="none" w:sz="0" w:space="0" w:color="auto"/>
        <w:bottom w:val="none" w:sz="0" w:space="0" w:color="auto"/>
        <w:right w:val="none" w:sz="0" w:space="0" w:color="auto"/>
      </w:divBdr>
    </w:div>
    <w:div w:id="1127745846">
      <w:bodyDiv w:val="1"/>
      <w:marLeft w:val="0"/>
      <w:marRight w:val="0"/>
      <w:marTop w:val="0"/>
      <w:marBottom w:val="0"/>
      <w:divBdr>
        <w:top w:val="none" w:sz="0" w:space="0" w:color="auto"/>
        <w:left w:val="none" w:sz="0" w:space="0" w:color="auto"/>
        <w:bottom w:val="none" w:sz="0" w:space="0" w:color="auto"/>
        <w:right w:val="none" w:sz="0" w:space="0" w:color="auto"/>
      </w:divBdr>
    </w:div>
    <w:div w:id="1129736767">
      <w:bodyDiv w:val="1"/>
      <w:marLeft w:val="0"/>
      <w:marRight w:val="0"/>
      <w:marTop w:val="0"/>
      <w:marBottom w:val="0"/>
      <w:divBdr>
        <w:top w:val="none" w:sz="0" w:space="0" w:color="auto"/>
        <w:left w:val="none" w:sz="0" w:space="0" w:color="auto"/>
        <w:bottom w:val="none" w:sz="0" w:space="0" w:color="auto"/>
        <w:right w:val="none" w:sz="0" w:space="0" w:color="auto"/>
      </w:divBdr>
    </w:div>
    <w:div w:id="1158305411">
      <w:bodyDiv w:val="1"/>
      <w:marLeft w:val="0"/>
      <w:marRight w:val="0"/>
      <w:marTop w:val="0"/>
      <w:marBottom w:val="0"/>
      <w:divBdr>
        <w:top w:val="none" w:sz="0" w:space="0" w:color="auto"/>
        <w:left w:val="none" w:sz="0" w:space="0" w:color="auto"/>
        <w:bottom w:val="none" w:sz="0" w:space="0" w:color="auto"/>
        <w:right w:val="none" w:sz="0" w:space="0" w:color="auto"/>
      </w:divBdr>
    </w:div>
    <w:div w:id="1172143173">
      <w:bodyDiv w:val="1"/>
      <w:marLeft w:val="0"/>
      <w:marRight w:val="0"/>
      <w:marTop w:val="0"/>
      <w:marBottom w:val="0"/>
      <w:divBdr>
        <w:top w:val="none" w:sz="0" w:space="0" w:color="auto"/>
        <w:left w:val="none" w:sz="0" w:space="0" w:color="auto"/>
        <w:bottom w:val="none" w:sz="0" w:space="0" w:color="auto"/>
        <w:right w:val="none" w:sz="0" w:space="0" w:color="auto"/>
      </w:divBdr>
    </w:div>
    <w:div w:id="1205017989">
      <w:bodyDiv w:val="1"/>
      <w:marLeft w:val="0"/>
      <w:marRight w:val="0"/>
      <w:marTop w:val="0"/>
      <w:marBottom w:val="0"/>
      <w:divBdr>
        <w:top w:val="none" w:sz="0" w:space="0" w:color="auto"/>
        <w:left w:val="none" w:sz="0" w:space="0" w:color="auto"/>
        <w:bottom w:val="none" w:sz="0" w:space="0" w:color="auto"/>
        <w:right w:val="none" w:sz="0" w:space="0" w:color="auto"/>
      </w:divBdr>
    </w:div>
    <w:div w:id="1220748857">
      <w:bodyDiv w:val="1"/>
      <w:marLeft w:val="0"/>
      <w:marRight w:val="0"/>
      <w:marTop w:val="0"/>
      <w:marBottom w:val="0"/>
      <w:divBdr>
        <w:top w:val="none" w:sz="0" w:space="0" w:color="auto"/>
        <w:left w:val="none" w:sz="0" w:space="0" w:color="auto"/>
        <w:bottom w:val="none" w:sz="0" w:space="0" w:color="auto"/>
        <w:right w:val="none" w:sz="0" w:space="0" w:color="auto"/>
      </w:divBdr>
    </w:div>
    <w:div w:id="1238515783">
      <w:bodyDiv w:val="1"/>
      <w:marLeft w:val="0"/>
      <w:marRight w:val="0"/>
      <w:marTop w:val="0"/>
      <w:marBottom w:val="0"/>
      <w:divBdr>
        <w:top w:val="none" w:sz="0" w:space="0" w:color="auto"/>
        <w:left w:val="none" w:sz="0" w:space="0" w:color="auto"/>
        <w:bottom w:val="none" w:sz="0" w:space="0" w:color="auto"/>
        <w:right w:val="none" w:sz="0" w:space="0" w:color="auto"/>
      </w:divBdr>
    </w:div>
    <w:div w:id="1257786274">
      <w:bodyDiv w:val="1"/>
      <w:marLeft w:val="0"/>
      <w:marRight w:val="0"/>
      <w:marTop w:val="0"/>
      <w:marBottom w:val="0"/>
      <w:divBdr>
        <w:top w:val="none" w:sz="0" w:space="0" w:color="auto"/>
        <w:left w:val="none" w:sz="0" w:space="0" w:color="auto"/>
        <w:bottom w:val="none" w:sz="0" w:space="0" w:color="auto"/>
        <w:right w:val="none" w:sz="0" w:space="0" w:color="auto"/>
      </w:divBdr>
    </w:div>
    <w:div w:id="1259027160">
      <w:bodyDiv w:val="1"/>
      <w:marLeft w:val="0"/>
      <w:marRight w:val="0"/>
      <w:marTop w:val="0"/>
      <w:marBottom w:val="0"/>
      <w:divBdr>
        <w:top w:val="none" w:sz="0" w:space="0" w:color="auto"/>
        <w:left w:val="none" w:sz="0" w:space="0" w:color="auto"/>
        <w:bottom w:val="none" w:sz="0" w:space="0" w:color="auto"/>
        <w:right w:val="none" w:sz="0" w:space="0" w:color="auto"/>
      </w:divBdr>
    </w:div>
    <w:div w:id="1302269458">
      <w:bodyDiv w:val="1"/>
      <w:marLeft w:val="0"/>
      <w:marRight w:val="0"/>
      <w:marTop w:val="0"/>
      <w:marBottom w:val="0"/>
      <w:divBdr>
        <w:top w:val="none" w:sz="0" w:space="0" w:color="auto"/>
        <w:left w:val="none" w:sz="0" w:space="0" w:color="auto"/>
        <w:bottom w:val="none" w:sz="0" w:space="0" w:color="auto"/>
        <w:right w:val="none" w:sz="0" w:space="0" w:color="auto"/>
      </w:divBdr>
    </w:div>
    <w:div w:id="1303998871">
      <w:bodyDiv w:val="1"/>
      <w:marLeft w:val="0"/>
      <w:marRight w:val="0"/>
      <w:marTop w:val="0"/>
      <w:marBottom w:val="0"/>
      <w:divBdr>
        <w:top w:val="none" w:sz="0" w:space="0" w:color="auto"/>
        <w:left w:val="none" w:sz="0" w:space="0" w:color="auto"/>
        <w:bottom w:val="none" w:sz="0" w:space="0" w:color="auto"/>
        <w:right w:val="none" w:sz="0" w:space="0" w:color="auto"/>
      </w:divBdr>
    </w:div>
    <w:div w:id="1325007691">
      <w:bodyDiv w:val="1"/>
      <w:marLeft w:val="0"/>
      <w:marRight w:val="0"/>
      <w:marTop w:val="0"/>
      <w:marBottom w:val="0"/>
      <w:divBdr>
        <w:top w:val="none" w:sz="0" w:space="0" w:color="auto"/>
        <w:left w:val="none" w:sz="0" w:space="0" w:color="auto"/>
        <w:bottom w:val="none" w:sz="0" w:space="0" w:color="auto"/>
        <w:right w:val="none" w:sz="0" w:space="0" w:color="auto"/>
      </w:divBdr>
    </w:div>
    <w:div w:id="1327591269">
      <w:bodyDiv w:val="1"/>
      <w:marLeft w:val="0"/>
      <w:marRight w:val="0"/>
      <w:marTop w:val="0"/>
      <w:marBottom w:val="0"/>
      <w:divBdr>
        <w:top w:val="none" w:sz="0" w:space="0" w:color="auto"/>
        <w:left w:val="none" w:sz="0" w:space="0" w:color="auto"/>
        <w:bottom w:val="none" w:sz="0" w:space="0" w:color="auto"/>
        <w:right w:val="none" w:sz="0" w:space="0" w:color="auto"/>
      </w:divBdr>
    </w:div>
    <w:div w:id="1333606291">
      <w:bodyDiv w:val="1"/>
      <w:marLeft w:val="0"/>
      <w:marRight w:val="0"/>
      <w:marTop w:val="0"/>
      <w:marBottom w:val="0"/>
      <w:divBdr>
        <w:top w:val="none" w:sz="0" w:space="0" w:color="auto"/>
        <w:left w:val="none" w:sz="0" w:space="0" w:color="auto"/>
        <w:bottom w:val="none" w:sz="0" w:space="0" w:color="auto"/>
        <w:right w:val="none" w:sz="0" w:space="0" w:color="auto"/>
      </w:divBdr>
    </w:div>
    <w:div w:id="1351030357">
      <w:bodyDiv w:val="1"/>
      <w:marLeft w:val="0"/>
      <w:marRight w:val="0"/>
      <w:marTop w:val="0"/>
      <w:marBottom w:val="0"/>
      <w:divBdr>
        <w:top w:val="none" w:sz="0" w:space="0" w:color="auto"/>
        <w:left w:val="none" w:sz="0" w:space="0" w:color="auto"/>
        <w:bottom w:val="none" w:sz="0" w:space="0" w:color="auto"/>
        <w:right w:val="none" w:sz="0" w:space="0" w:color="auto"/>
      </w:divBdr>
    </w:div>
    <w:div w:id="1365516298">
      <w:bodyDiv w:val="1"/>
      <w:marLeft w:val="0"/>
      <w:marRight w:val="0"/>
      <w:marTop w:val="0"/>
      <w:marBottom w:val="0"/>
      <w:divBdr>
        <w:top w:val="none" w:sz="0" w:space="0" w:color="auto"/>
        <w:left w:val="none" w:sz="0" w:space="0" w:color="auto"/>
        <w:bottom w:val="none" w:sz="0" w:space="0" w:color="auto"/>
        <w:right w:val="none" w:sz="0" w:space="0" w:color="auto"/>
      </w:divBdr>
    </w:div>
    <w:div w:id="1395858181">
      <w:bodyDiv w:val="1"/>
      <w:marLeft w:val="0"/>
      <w:marRight w:val="0"/>
      <w:marTop w:val="0"/>
      <w:marBottom w:val="0"/>
      <w:divBdr>
        <w:top w:val="none" w:sz="0" w:space="0" w:color="auto"/>
        <w:left w:val="none" w:sz="0" w:space="0" w:color="auto"/>
        <w:bottom w:val="none" w:sz="0" w:space="0" w:color="auto"/>
        <w:right w:val="none" w:sz="0" w:space="0" w:color="auto"/>
      </w:divBdr>
    </w:div>
    <w:div w:id="1402362194">
      <w:bodyDiv w:val="1"/>
      <w:marLeft w:val="0"/>
      <w:marRight w:val="0"/>
      <w:marTop w:val="0"/>
      <w:marBottom w:val="0"/>
      <w:divBdr>
        <w:top w:val="none" w:sz="0" w:space="0" w:color="auto"/>
        <w:left w:val="none" w:sz="0" w:space="0" w:color="auto"/>
        <w:bottom w:val="none" w:sz="0" w:space="0" w:color="auto"/>
        <w:right w:val="none" w:sz="0" w:space="0" w:color="auto"/>
      </w:divBdr>
    </w:div>
    <w:div w:id="1416315420">
      <w:bodyDiv w:val="1"/>
      <w:marLeft w:val="0"/>
      <w:marRight w:val="0"/>
      <w:marTop w:val="0"/>
      <w:marBottom w:val="0"/>
      <w:divBdr>
        <w:top w:val="none" w:sz="0" w:space="0" w:color="auto"/>
        <w:left w:val="none" w:sz="0" w:space="0" w:color="auto"/>
        <w:bottom w:val="none" w:sz="0" w:space="0" w:color="auto"/>
        <w:right w:val="none" w:sz="0" w:space="0" w:color="auto"/>
      </w:divBdr>
    </w:div>
    <w:div w:id="1451700552">
      <w:bodyDiv w:val="1"/>
      <w:marLeft w:val="0"/>
      <w:marRight w:val="0"/>
      <w:marTop w:val="0"/>
      <w:marBottom w:val="0"/>
      <w:divBdr>
        <w:top w:val="none" w:sz="0" w:space="0" w:color="auto"/>
        <w:left w:val="none" w:sz="0" w:space="0" w:color="auto"/>
        <w:bottom w:val="none" w:sz="0" w:space="0" w:color="auto"/>
        <w:right w:val="none" w:sz="0" w:space="0" w:color="auto"/>
      </w:divBdr>
    </w:div>
    <w:div w:id="1475634983">
      <w:bodyDiv w:val="1"/>
      <w:marLeft w:val="0"/>
      <w:marRight w:val="0"/>
      <w:marTop w:val="0"/>
      <w:marBottom w:val="0"/>
      <w:divBdr>
        <w:top w:val="none" w:sz="0" w:space="0" w:color="auto"/>
        <w:left w:val="none" w:sz="0" w:space="0" w:color="auto"/>
        <w:bottom w:val="none" w:sz="0" w:space="0" w:color="auto"/>
        <w:right w:val="none" w:sz="0" w:space="0" w:color="auto"/>
      </w:divBdr>
    </w:div>
    <w:div w:id="1506288194">
      <w:bodyDiv w:val="1"/>
      <w:marLeft w:val="0"/>
      <w:marRight w:val="0"/>
      <w:marTop w:val="0"/>
      <w:marBottom w:val="0"/>
      <w:divBdr>
        <w:top w:val="none" w:sz="0" w:space="0" w:color="auto"/>
        <w:left w:val="none" w:sz="0" w:space="0" w:color="auto"/>
        <w:bottom w:val="none" w:sz="0" w:space="0" w:color="auto"/>
        <w:right w:val="none" w:sz="0" w:space="0" w:color="auto"/>
      </w:divBdr>
    </w:div>
    <w:div w:id="1507400626">
      <w:bodyDiv w:val="1"/>
      <w:marLeft w:val="0"/>
      <w:marRight w:val="0"/>
      <w:marTop w:val="0"/>
      <w:marBottom w:val="0"/>
      <w:divBdr>
        <w:top w:val="none" w:sz="0" w:space="0" w:color="auto"/>
        <w:left w:val="none" w:sz="0" w:space="0" w:color="auto"/>
        <w:bottom w:val="none" w:sz="0" w:space="0" w:color="auto"/>
        <w:right w:val="none" w:sz="0" w:space="0" w:color="auto"/>
      </w:divBdr>
    </w:div>
    <w:div w:id="1507599208">
      <w:bodyDiv w:val="1"/>
      <w:marLeft w:val="0"/>
      <w:marRight w:val="0"/>
      <w:marTop w:val="0"/>
      <w:marBottom w:val="0"/>
      <w:divBdr>
        <w:top w:val="none" w:sz="0" w:space="0" w:color="auto"/>
        <w:left w:val="none" w:sz="0" w:space="0" w:color="auto"/>
        <w:bottom w:val="none" w:sz="0" w:space="0" w:color="auto"/>
        <w:right w:val="none" w:sz="0" w:space="0" w:color="auto"/>
      </w:divBdr>
    </w:div>
    <w:div w:id="1511523352">
      <w:bodyDiv w:val="1"/>
      <w:marLeft w:val="0"/>
      <w:marRight w:val="0"/>
      <w:marTop w:val="0"/>
      <w:marBottom w:val="0"/>
      <w:divBdr>
        <w:top w:val="none" w:sz="0" w:space="0" w:color="auto"/>
        <w:left w:val="none" w:sz="0" w:space="0" w:color="auto"/>
        <w:bottom w:val="none" w:sz="0" w:space="0" w:color="auto"/>
        <w:right w:val="none" w:sz="0" w:space="0" w:color="auto"/>
      </w:divBdr>
    </w:div>
    <w:div w:id="1521890220">
      <w:bodyDiv w:val="1"/>
      <w:marLeft w:val="0"/>
      <w:marRight w:val="0"/>
      <w:marTop w:val="0"/>
      <w:marBottom w:val="0"/>
      <w:divBdr>
        <w:top w:val="none" w:sz="0" w:space="0" w:color="auto"/>
        <w:left w:val="none" w:sz="0" w:space="0" w:color="auto"/>
        <w:bottom w:val="none" w:sz="0" w:space="0" w:color="auto"/>
        <w:right w:val="none" w:sz="0" w:space="0" w:color="auto"/>
      </w:divBdr>
    </w:div>
    <w:div w:id="1536850662">
      <w:bodyDiv w:val="1"/>
      <w:marLeft w:val="0"/>
      <w:marRight w:val="0"/>
      <w:marTop w:val="0"/>
      <w:marBottom w:val="0"/>
      <w:divBdr>
        <w:top w:val="none" w:sz="0" w:space="0" w:color="auto"/>
        <w:left w:val="none" w:sz="0" w:space="0" w:color="auto"/>
        <w:bottom w:val="none" w:sz="0" w:space="0" w:color="auto"/>
        <w:right w:val="none" w:sz="0" w:space="0" w:color="auto"/>
      </w:divBdr>
    </w:div>
    <w:div w:id="1550604959">
      <w:bodyDiv w:val="1"/>
      <w:marLeft w:val="0"/>
      <w:marRight w:val="0"/>
      <w:marTop w:val="0"/>
      <w:marBottom w:val="0"/>
      <w:divBdr>
        <w:top w:val="none" w:sz="0" w:space="0" w:color="auto"/>
        <w:left w:val="none" w:sz="0" w:space="0" w:color="auto"/>
        <w:bottom w:val="none" w:sz="0" w:space="0" w:color="auto"/>
        <w:right w:val="none" w:sz="0" w:space="0" w:color="auto"/>
      </w:divBdr>
    </w:div>
    <w:div w:id="1583446013">
      <w:bodyDiv w:val="1"/>
      <w:marLeft w:val="0"/>
      <w:marRight w:val="0"/>
      <w:marTop w:val="0"/>
      <w:marBottom w:val="0"/>
      <w:divBdr>
        <w:top w:val="none" w:sz="0" w:space="0" w:color="auto"/>
        <w:left w:val="none" w:sz="0" w:space="0" w:color="auto"/>
        <w:bottom w:val="none" w:sz="0" w:space="0" w:color="auto"/>
        <w:right w:val="none" w:sz="0" w:space="0" w:color="auto"/>
      </w:divBdr>
    </w:div>
    <w:div w:id="1608543801">
      <w:bodyDiv w:val="1"/>
      <w:marLeft w:val="0"/>
      <w:marRight w:val="0"/>
      <w:marTop w:val="0"/>
      <w:marBottom w:val="0"/>
      <w:divBdr>
        <w:top w:val="none" w:sz="0" w:space="0" w:color="auto"/>
        <w:left w:val="none" w:sz="0" w:space="0" w:color="auto"/>
        <w:bottom w:val="none" w:sz="0" w:space="0" w:color="auto"/>
        <w:right w:val="none" w:sz="0" w:space="0" w:color="auto"/>
      </w:divBdr>
    </w:div>
    <w:div w:id="1611889250">
      <w:bodyDiv w:val="1"/>
      <w:marLeft w:val="0"/>
      <w:marRight w:val="0"/>
      <w:marTop w:val="0"/>
      <w:marBottom w:val="0"/>
      <w:divBdr>
        <w:top w:val="none" w:sz="0" w:space="0" w:color="auto"/>
        <w:left w:val="none" w:sz="0" w:space="0" w:color="auto"/>
        <w:bottom w:val="none" w:sz="0" w:space="0" w:color="auto"/>
        <w:right w:val="none" w:sz="0" w:space="0" w:color="auto"/>
      </w:divBdr>
    </w:div>
    <w:div w:id="1619145455">
      <w:bodyDiv w:val="1"/>
      <w:marLeft w:val="0"/>
      <w:marRight w:val="0"/>
      <w:marTop w:val="0"/>
      <w:marBottom w:val="0"/>
      <w:divBdr>
        <w:top w:val="none" w:sz="0" w:space="0" w:color="auto"/>
        <w:left w:val="none" w:sz="0" w:space="0" w:color="auto"/>
        <w:bottom w:val="none" w:sz="0" w:space="0" w:color="auto"/>
        <w:right w:val="none" w:sz="0" w:space="0" w:color="auto"/>
      </w:divBdr>
    </w:div>
    <w:div w:id="1634795678">
      <w:bodyDiv w:val="1"/>
      <w:marLeft w:val="0"/>
      <w:marRight w:val="0"/>
      <w:marTop w:val="0"/>
      <w:marBottom w:val="0"/>
      <w:divBdr>
        <w:top w:val="none" w:sz="0" w:space="0" w:color="auto"/>
        <w:left w:val="none" w:sz="0" w:space="0" w:color="auto"/>
        <w:bottom w:val="none" w:sz="0" w:space="0" w:color="auto"/>
        <w:right w:val="none" w:sz="0" w:space="0" w:color="auto"/>
      </w:divBdr>
    </w:div>
    <w:div w:id="1635255135">
      <w:bodyDiv w:val="1"/>
      <w:marLeft w:val="0"/>
      <w:marRight w:val="0"/>
      <w:marTop w:val="0"/>
      <w:marBottom w:val="0"/>
      <w:divBdr>
        <w:top w:val="none" w:sz="0" w:space="0" w:color="auto"/>
        <w:left w:val="none" w:sz="0" w:space="0" w:color="auto"/>
        <w:bottom w:val="none" w:sz="0" w:space="0" w:color="auto"/>
        <w:right w:val="none" w:sz="0" w:space="0" w:color="auto"/>
      </w:divBdr>
    </w:div>
    <w:div w:id="1642467763">
      <w:bodyDiv w:val="1"/>
      <w:marLeft w:val="0"/>
      <w:marRight w:val="0"/>
      <w:marTop w:val="0"/>
      <w:marBottom w:val="0"/>
      <w:divBdr>
        <w:top w:val="none" w:sz="0" w:space="0" w:color="auto"/>
        <w:left w:val="none" w:sz="0" w:space="0" w:color="auto"/>
        <w:bottom w:val="none" w:sz="0" w:space="0" w:color="auto"/>
        <w:right w:val="none" w:sz="0" w:space="0" w:color="auto"/>
      </w:divBdr>
    </w:div>
    <w:div w:id="1678997952">
      <w:bodyDiv w:val="1"/>
      <w:marLeft w:val="0"/>
      <w:marRight w:val="0"/>
      <w:marTop w:val="0"/>
      <w:marBottom w:val="0"/>
      <w:divBdr>
        <w:top w:val="none" w:sz="0" w:space="0" w:color="auto"/>
        <w:left w:val="none" w:sz="0" w:space="0" w:color="auto"/>
        <w:bottom w:val="none" w:sz="0" w:space="0" w:color="auto"/>
        <w:right w:val="none" w:sz="0" w:space="0" w:color="auto"/>
      </w:divBdr>
    </w:div>
    <w:div w:id="1693845542">
      <w:bodyDiv w:val="1"/>
      <w:marLeft w:val="0"/>
      <w:marRight w:val="0"/>
      <w:marTop w:val="0"/>
      <w:marBottom w:val="0"/>
      <w:divBdr>
        <w:top w:val="none" w:sz="0" w:space="0" w:color="auto"/>
        <w:left w:val="none" w:sz="0" w:space="0" w:color="auto"/>
        <w:bottom w:val="none" w:sz="0" w:space="0" w:color="auto"/>
        <w:right w:val="none" w:sz="0" w:space="0" w:color="auto"/>
      </w:divBdr>
    </w:div>
    <w:div w:id="1700668287">
      <w:bodyDiv w:val="1"/>
      <w:marLeft w:val="0"/>
      <w:marRight w:val="0"/>
      <w:marTop w:val="0"/>
      <w:marBottom w:val="0"/>
      <w:divBdr>
        <w:top w:val="none" w:sz="0" w:space="0" w:color="auto"/>
        <w:left w:val="none" w:sz="0" w:space="0" w:color="auto"/>
        <w:bottom w:val="none" w:sz="0" w:space="0" w:color="auto"/>
        <w:right w:val="none" w:sz="0" w:space="0" w:color="auto"/>
      </w:divBdr>
    </w:div>
    <w:div w:id="1701784800">
      <w:bodyDiv w:val="1"/>
      <w:marLeft w:val="0"/>
      <w:marRight w:val="0"/>
      <w:marTop w:val="0"/>
      <w:marBottom w:val="0"/>
      <w:divBdr>
        <w:top w:val="none" w:sz="0" w:space="0" w:color="auto"/>
        <w:left w:val="none" w:sz="0" w:space="0" w:color="auto"/>
        <w:bottom w:val="none" w:sz="0" w:space="0" w:color="auto"/>
        <w:right w:val="none" w:sz="0" w:space="0" w:color="auto"/>
      </w:divBdr>
    </w:div>
    <w:div w:id="1705137429">
      <w:bodyDiv w:val="1"/>
      <w:marLeft w:val="0"/>
      <w:marRight w:val="0"/>
      <w:marTop w:val="0"/>
      <w:marBottom w:val="0"/>
      <w:divBdr>
        <w:top w:val="none" w:sz="0" w:space="0" w:color="auto"/>
        <w:left w:val="none" w:sz="0" w:space="0" w:color="auto"/>
        <w:bottom w:val="none" w:sz="0" w:space="0" w:color="auto"/>
        <w:right w:val="none" w:sz="0" w:space="0" w:color="auto"/>
      </w:divBdr>
    </w:div>
    <w:div w:id="1709601876">
      <w:bodyDiv w:val="1"/>
      <w:marLeft w:val="0"/>
      <w:marRight w:val="0"/>
      <w:marTop w:val="0"/>
      <w:marBottom w:val="0"/>
      <w:divBdr>
        <w:top w:val="none" w:sz="0" w:space="0" w:color="auto"/>
        <w:left w:val="none" w:sz="0" w:space="0" w:color="auto"/>
        <w:bottom w:val="none" w:sz="0" w:space="0" w:color="auto"/>
        <w:right w:val="none" w:sz="0" w:space="0" w:color="auto"/>
      </w:divBdr>
    </w:div>
    <w:div w:id="1716126099">
      <w:bodyDiv w:val="1"/>
      <w:marLeft w:val="0"/>
      <w:marRight w:val="0"/>
      <w:marTop w:val="0"/>
      <w:marBottom w:val="0"/>
      <w:divBdr>
        <w:top w:val="none" w:sz="0" w:space="0" w:color="auto"/>
        <w:left w:val="none" w:sz="0" w:space="0" w:color="auto"/>
        <w:bottom w:val="none" w:sz="0" w:space="0" w:color="auto"/>
        <w:right w:val="none" w:sz="0" w:space="0" w:color="auto"/>
      </w:divBdr>
    </w:div>
    <w:div w:id="1724057652">
      <w:bodyDiv w:val="1"/>
      <w:marLeft w:val="0"/>
      <w:marRight w:val="0"/>
      <w:marTop w:val="0"/>
      <w:marBottom w:val="0"/>
      <w:divBdr>
        <w:top w:val="none" w:sz="0" w:space="0" w:color="auto"/>
        <w:left w:val="none" w:sz="0" w:space="0" w:color="auto"/>
        <w:bottom w:val="none" w:sz="0" w:space="0" w:color="auto"/>
        <w:right w:val="none" w:sz="0" w:space="0" w:color="auto"/>
      </w:divBdr>
    </w:div>
    <w:div w:id="1732459336">
      <w:bodyDiv w:val="1"/>
      <w:marLeft w:val="0"/>
      <w:marRight w:val="0"/>
      <w:marTop w:val="0"/>
      <w:marBottom w:val="0"/>
      <w:divBdr>
        <w:top w:val="none" w:sz="0" w:space="0" w:color="auto"/>
        <w:left w:val="none" w:sz="0" w:space="0" w:color="auto"/>
        <w:bottom w:val="none" w:sz="0" w:space="0" w:color="auto"/>
        <w:right w:val="none" w:sz="0" w:space="0" w:color="auto"/>
      </w:divBdr>
    </w:div>
    <w:div w:id="1734429539">
      <w:bodyDiv w:val="1"/>
      <w:marLeft w:val="0"/>
      <w:marRight w:val="0"/>
      <w:marTop w:val="0"/>
      <w:marBottom w:val="0"/>
      <w:divBdr>
        <w:top w:val="none" w:sz="0" w:space="0" w:color="auto"/>
        <w:left w:val="none" w:sz="0" w:space="0" w:color="auto"/>
        <w:bottom w:val="none" w:sz="0" w:space="0" w:color="auto"/>
        <w:right w:val="none" w:sz="0" w:space="0" w:color="auto"/>
      </w:divBdr>
    </w:div>
    <w:div w:id="1737241608">
      <w:bodyDiv w:val="1"/>
      <w:marLeft w:val="0"/>
      <w:marRight w:val="0"/>
      <w:marTop w:val="0"/>
      <w:marBottom w:val="0"/>
      <w:divBdr>
        <w:top w:val="none" w:sz="0" w:space="0" w:color="auto"/>
        <w:left w:val="none" w:sz="0" w:space="0" w:color="auto"/>
        <w:bottom w:val="none" w:sz="0" w:space="0" w:color="auto"/>
        <w:right w:val="none" w:sz="0" w:space="0" w:color="auto"/>
      </w:divBdr>
    </w:div>
    <w:div w:id="1739747657">
      <w:bodyDiv w:val="1"/>
      <w:marLeft w:val="0"/>
      <w:marRight w:val="0"/>
      <w:marTop w:val="0"/>
      <w:marBottom w:val="0"/>
      <w:divBdr>
        <w:top w:val="none" w:sz="0" w:space="0" w:color="auto"/>
        <w:left w:val="none" w:sz="0" w:space="0" w:color="auto"/>
        <w:bottom w:val="none" w:sz="0" w:space="0" w:color="auto"/>
        <w:right w:val="none" w:sz="0" w:space="0" w:color="auto"/>
      </w:divBdr>
    </w:div>
    <w:div w:id="1747341586">
      <w:bodyDiv w:val="1"/>
      <w:marLeft w:val="0"/>
      <w:marRight w:val="0"/>
      <w:marTop w:val="0"/>
      <w:marBottom w:val="0"/>
      <w:divBdr>
        <w:top w:val="none" w:sz="0" w:space="0" w:color="auto"/>
        <w:left w:val="none" w:sz="0" w:space="0" w:color="auto"/>
        <w:bottom w:val="none" w:sz="0" w:space="0" w:color="auto"/>
        <w:right w:val="none" w:sz="0" w:space="0" w:color="auto"/>
      </w:divBdr>
    </w:div>
    <w:div w:id="1767995948">
      <w:bodyDiv w:val="1"/>
      <w:marLeft w:val="0"/>
      <w:marRight w:val="0"/>
      <w:marTop w:val="0"/>
      <w:marBottom w:val="0"/>
      <w:divBdr>
        <w:top w:val="none" w:sz="0" w:space="0" w:color="auto"/>
        <w:left w:val="none" w:sz="0" w:space="0" w:color="auto"/>
        <w:bottom w:val="none" w:sz="0" w:space="0" w:color="auto"/>
        <w:right w:val="none" w:sz="0" w:space="0" w:color="auto"/>
      </w:divBdr>
    </w:div>
    <w:div w:id="1771776318">
      <w:bodyDiv w:val="1"/>
      <w:marLeft w:val="0"/>
      <w:marRight w:val="0"/>
      <w:marTop w:val="0"/>
      <w:marBottom w:val="0"/>
      <w:divBdr>
        <w:top w:val="none" w:sz="0" w:space="0" w:color="auto"/>
        <w:left w:val="none" w:sz="0" w:space="0" w:color="auto"/>
        <w:bottom w:val="none" w:sz="0" w:space="0" w:color="auto"/>
        <w:right w:val="none" w:sz="0" w:space="0" w:color="auto"/>
      </w:divBdr>
    </w:div>
    <w:div w:id="1774127628">
      <w:bodyDiv w:val="1"/>
      <w:marLeft w:val="0"/>
      <w:marRight w:val="0"/>
      <w:marTop w:val="0"/>
      <w:marBottom w:val="0"/>
      <w:divBdr>
        <w:top w:val="none" w:sz="0" w:space="0" w:color="auto"/>
        <w:left w:val="none" w:sz="0" w:space="0" w:color="auto"/>
        <w:bottom w:val="none" w:sz="0" w:space="0" w:color="auto"/>
        <w:right w:val="none" w:sz="0" w:space="0" w:color="auto"/>
      </w:divBdr>
    </w:div>
    <w:div w:id="1829591692">
      <w:bodyDiv w:val="1"/>
      <w:marLeft w:val="0"/>
      <w:marRight w:val="0"/>
      <w:marTop w:val="0"/>
      <w:marBottom w:val="0"/>
      <w:divBdr>
        <w:top w:val="none" w:sz="0" w:space="0" w:color="auto"/>
        <w:left w:val="none" w:sz="0" w:space="0" w:color="auto"/>
        <w:bottom w:val="none" w:sz="0" w:space="0" w:color="auto"/>
        <w:right w:val="none" w:sz="0" w:space="0" w:color="auto"/>
      </w:divBdr>
    </w:div>
    <w:div w:id="1854219458">
      <w:bodyDiv w:val="1"/>
      <w:marLeft w:val="0"/>
      <w:marRight w:val="0"/>
      <w:marTop w:val="0"/>
      <w:marBottom w:val="0"/>
      <w:divBdr>
        <w:top w:val="none" w:sz="0" w:space="0" w:color="auto"/>
        <w:left w:val="none" w:sz="0" w:space="0" w:color="auto"/>
        <w:bottom w:val="none" w:sz="0" w:space="0" w:color="auto"/>
        <w:right w:val="none" w:sz="0" w:space="0" w:color="auto"/>
      </w:divBdr>
    </w:div>
    <w:div w:id="1854343736">
      <w:bodyDiv w:val="1"/>
      <w:marLeft w:val="0"/>
      <w:marRight w:val="0"/>
      <w:marTop w:val="0"/>
      <w:marBottom w:val="0"/>
      <w:divBdr>
        <w:top w:val="none" w:sz="0" w:space="0" w:color="auto"/>
        <w:left w:val="none" w:sz="0" w:space="0" w:color="auto"/>
        <w:bottom w:val="none" w:sz="0" w:space="0" w:color="auto"/>
        <w:right w:val="none" w:sz="0" w:space="0" w:color="auto"/>
      </w:divBdr>
    </w:div>
    <w:div w:id="1867333371">
      <w:bodyDiv w:val="1"/>
      <w:marLeft w:val="0"/>
      <w:marRight w:val="0"/>
      <w:marTop w:val="0"/>
      <w:marBottom w:val="0"/>
      <w:divBdr>
        <w:top w:val="none" w:sz="0" w:space="0" w:color="auto"/>
        <w:left w:val="none" w:sz="0" w:space="0" w:color="auto"/>
        <w:bottom w:val="none" w:sz="0" w:space="0" w:color="auto"/>
        <w:right w:val="none" w:sz="0" w:space="0" w:color="auto"/>
      </w:divBdr>
    </w:div>
    <w:div w:id="1895316353">
      <w:bodyDiv w:val="1"/>
      <w:marLeft w:val="0"/>
      <w:marRight w:val="0"/>
      <w:marTop w:val="0"/>
      <w:marBottom w:val="0"/>
      <w:divBdr>
        <w:top w:val="none" w:sz="0" w:space="0" w:color="auto"/>
        <w:left w:val="none" w:sz="0" w:space="0" w:color="auto"/>
        <w:bottom w:val="none" w:sz="0" w:space="0" w:color="auto"/>
        <w:right w:val="none" w:sz="0" w:space="0" w:color="auto"/>
      </w:divBdr>
    </w:div>
    <w:div w:id="1899969320">
      <w:bodyDiv w:val="1"/>
      <w:marLeft w:val="0"/>
      <w:marRight w:val="0"/>
      <w:marTop w:val="0"/>
      <w:marBottom w:val="0"/>
      <w:divBdr>
        <w:top w:val="none" w:sz="0" w:space="0" w:color="auto"/>
        <w:left w:val="none" w:sz="0" w:space="0" w:color="auto"/>
        <w:bottom w:val="none" w:sz="0" w:space="0" w:color="auto"/>
        <w:right w:val="none" w:sz="0" w:space="0" w:color="auto"/>
      </w:divBdr>
    </w:div>
    <w:div w:id="1901211574">
      <w:bodyDiv w:val="1"/>
      <w:marLeft w:val="0"/>
      <w:marRight w:val="0"/>
      <w:marTop w:val="0"/>
      <w:marBottom w:val="0"/>
      <w:divBdr>
        <w:top w:val="none" w:sz="0" w:space="0" w:color="auto"/>
        <w:left w:val="none" w:sz="0" w:space="0" w:color="auto"/>
        <w:bottom w:val="none" w:sz="0" w:space="0" w:color="auto"/>
        <w:right w:val="none" w:sz="0" w:space="0" w:color="auto"/>
      </w:divBdr>
    </w:div>
    <w:div w:id="1904368840">
      <w:bodyDiv w:val="1"/>
      <w:marLeft w:val="0"/>
      <w:marRight w:val="0"/>
      <w:marTop w:val="0"/>
      <w:marBottom w:val="0"/>
      <w:divBdr>
        <w:top w:val="none" w:sz="0" w:space="0" w:color="auto"/>
        <w:left w:val="none" w:sz="0" w:space="0" w:color="auto"/>
        <w:bottom w:val="none" w:sz="0" w:space="0" w:color="auto"/>
        <w:right w:val="none" w:sz="0" w:space="0" w:color="auto"/>
      </w:divBdr>
    </w:div>
    <w:div w:id="1929076522">
      <w:bodyDiv w:val="1"/>
      <w:marLeft w:val="0"/>
      <w:marRight w:val="0"/>
      <w:marTop w:val="0"/>
      <w:marBottom w:val="0"/>
      <w:divBdr>
        <w:top w:val="none" w:sz="0" w:space="0" w:color="auto"/>
        <w:left w:val="none" w:sz="0" w:space="0" w:color="auto"/>
        <w:bottom w:val="none" w:sz="0" w:space="0" w:color="auto"/>
        <w:right w:val="none" w:sz="0" w:space="0" w:color="auto"/>
      </w:divBdr>
    </w:div>
    <w:div w:id="1948851160">
      <w:bodyDiv w:val="1"/>
      <w:marLeft w:val="0"/>
      <w:marRight w:val="0"/>
      <w:marTop w:val="0"/>
      <w:marBottom w:val="0"/>
      <w:divBdr>
        <w:top w:val="none" w:sz="0" w:space="0" w:color="auto"/>
        <w:left w:val="none" w:sz="0" w:space="0" w:color="auto"/>
        <w:bottom w:val="none" w:sz="0" w:space="0" w:color="auto"/>
        <w:right w:val="none" w:sz="0" w:space="0" w:color="auto"/>
      </w:divBdr>
    </w:div>
    <w:div w:id="1949769730">
      <w:bodyDiv w:val="1"/>
      <w:marLeft w:val="0"/>
      <w:marRight w:val="0"/>
      <w:marTop w:val="0"/>
      <w:marBottom w:val="0"/>
      <w:divBdr>
        <w:top w:val="none" w:sz="0" w:space="0" w:color="auto"/>
        <w:left w:val="none" w:sz="0" w:space="0" w:color="auto"/>
        <w:bottom w:val="none" w:sz="0" w:space="0" w:color="auto"/>
        <w:right w:val="none" w:sz="0" w:space="0" w:color="auto"/>
      </w:divBdr>
    </w:div>
    <w:div w:id="1964770937">
      <w:bodyDiv w:val="1"/>
      <w:marLeft w:val="0"/>
      <w:marRight w:val="0"/>
      <w:marTop w:val="0"/>
      <w:marBottom w:val="0"/>
      <w:divBdr>
        <w:top w:val="none" w:sz="0" w:space="0" w:color="auto"/>
        <w:left w:val="none" w:sz="0" w:space="0" w:color="auto"/>
        <w:bottom w:val="none" w:sz="0" w:space="0" w:color="auto"/>
        <w:right w:val="none" w:sz="0" w:space="0" w:color="auto"/>
      </w:divBdr>
    </w:div>
    <w:div w:id="1985431336">
      <w:bodyDiv w:val="1"/>
      <w:marLeft w:val="0"/>
      <w:marRight w:val="0"/>
      <w:marTop w:val="0"/>
      <w:marBottom w:val="0"/>
      <w:divBdr>
        <w:top w:val="none" w:sz="0" w:space="0" w:color="auto"/>
        <w:left w:val="none" w:sz="0" w:space="0" w:color="auto"/>
        <w:bottom w:val="none" w:sz="0" w:space="0" w:color="auto"/>
        <w:right w:val="none" w:sz="0" w:space="0" w:color="auto"/>
      </w:divBdr>
    </w:div>
    <w:div w:id="2012098775">
      <w:bodyDiv w:val="1"/>
      <w:marLeft w:val="0"/>
      <w:marRight w:val="0"/>
      <w:marTop w:val="0"/>
      <w:marBottom w:val="0"/>
      <w:divBdr>
        <w:top w:val="none" w:sz="0" w:space="0" w:color="auto"/>
        <w:left w:val="none" w:sz="0" w:space="0" w:color="auto"/>
        <w:bottom w:val="none" w:sz="0" w:space="0" w:color="auto"/>
        <w:right w:val="none" w:sz="0" w:space="0" w:color="auto"/>
      </w:divBdr>
    </w:div>
    <w:div w:id="2028479257">
      <w:bodyDiv w:val="1"/>
      <w:marLeft w:val="0"/>
      <w:marRight w:val="0"/>
      <w:marTop w:val="0"/>
      <w:marBottom w:val="0"/>
      <w:divBdr>
        <w:top w:val="none" w:sz="0" w:space="0" w:color="auto"/>
        <w:left w:val="none" w:sz="0" w:space="0" w:color="auto"/>
        <w:bottom w:val="none" w:sz="0" w:space="0" w:color="auto"/>
        <w:right w:val="none" w:sz="0" w:space="0" w:color="auto"/>
      </w:divBdr>
    </w:div>
    <w:div w:id="2041853048">
      <w:bodyDiv w:val="1"/>
      <w:marLeft w:val="0"/>
      <w:marRight w:val="0"/>
      <w:marTop w:val="0"/>
      <w:marBottom w:val="0"/>
      <w:divBdr>
        <w:top w:val="none" w:sz="0" w:space="0" w:color="auto"/>
        <w:left w:val="none" w:sz="0" w:space="0" w:color="auto"/>
        <w:bottom w:val="none" w:sz="0" w:space="0" w:color="auto"/>
        <w:right w:val="none" w:sz="0" w:space="0" w:color="auto"/>
      </w:divBdr>
    </w:div>
    <w:div w:id="2048292469">
      <w:bodyDiv w:val="1"/>
      <w:marLeft w:val="0"/>
      <w:marRight w:val="0"/>
      <w:marTop w:val="0"/>
      <w:marBottom w:val="0"/>
      <w:divBdr>
        <w:top w:val="none" w:sz="0" w:space="0" w:color="auto"/>
        <w:left w:val="none" w:sz="0" w:space="0" w:color="auto"/>
        <w:bottom w:val="none" w:sz="0" w:space="0" w:color="auto"/>
        <w:right w:val="none" w:sz="0" w:space="0" w:color="auto"/>
      </w:divBdr>
    </w:div>
    <w:div w:id="2058581852">
      <w:bodyDiv w:val="1"/>
      <w:marLeft w:val="0"/>
      <w:marRight w:val="0"/>
      <w:marTop w:val="0"/>
      <w:marBottom w:val="0"/>
      <w:divBdr>
        <w:top w:val="none" w:sz="0" w:space="0" w:color="auto"/>
        <w:left w:val="none" w:sz="0" w:space="0" w:color="auto"/>
        <w:bottom w:val="none" w:sz="0" w:space="0" w:color="auto"/>
        <w:right w:val="none" w:sz="0" w:space="0" w:color="auto"/>
      </w:divBdr>
    </w:div>
    <w:div w:id="2059358009">
      <w:bodyDiv w:val="1"/>
      <w:marLeft w:val="0"/>
      <w:marRight w:val="0"/>
      <w:marTop w:val="0"/>
      <w:marBottom w:val="0"/>
      <w:divBdr>
        <w:top w:val="none" w:sz="0" w:space="0" w:color="auto"/>
        <w:left w:val="none" w:sz="0" w:space="0" w:color="auto"/>
        <w:bottom w:val="none" w:sz="0" w:space="0" w:color="auto"/>
        <w:right w:val="none" w:sz="0" w:space="0" w:color="auto"/>
      </w:divBdr>
    </w:div>
    <w:div w:id="2062947455">
      <w:bodyDiv w:val="1"/>
      <w:marLeft w:val="0"/>
      <w:marRight w:val="0"/>
      <w:marTop w:val="0"/>
      <w:marBottom w:val="0"/>
      <w:divBdr>
        <w:top w:val="none" w:sz="0" w:space="0" w:color="auto"/>
        <w:left w:val="none" w:sz="0" w:space="0" w:color="auto"/>
        <w:bottom w:val="none" w:sz="0" w:space="0" w:color="auto"/>
        <w:right w:val="none" w:sz="0" w:space="0" w:color="auto"/>
      </w:divBdr>
    </w:div>
    <w:div w:id="2074769953">
      <w:bodyDiv w:val="1"/>
      <w:marLeft w:val="0"/>
      <w:marRight w:val="0"/>
      <w:marTop w:val="0"/>
      <w:marBottom w:val="0"/>
      <w:divBdr>
        <w:top w:val="none" w:sz="0" w:space="0" w:color="auto"/>
        <w:left w:val="none" w:sz="0" w:space="0" w:color="auto"/>
        <w:bottom w:val="none" w:sz="0" w:space="0" w:color="auto"/>
        <w:right w:val="none" w:sz="0" w:space="0" w:color="auto"/>
      </w:divBdr>
    </w:div>
    <w:div w:id="2077194337">
      <w:bodyDiv w:val="1"/>
      <w:marLeft w:val="0"/>
      <w:marRight w:val="0"/>
      <w:marTop w:val="0"/>
      <w:marBottom w:val="0"/>
      <w:divBdr>
        <w:top w:val="none" w:sz="0" w:space="0" w:color="auto"/>
        <w:left w:val="none" w:sz="0" w:space="0" w:color="auto"/>
        <w:bottom w:val="none" w:sz="0" w:space="0" w:color="auto"/>
        <w:right w:val="none" w:sz="0" w:space="0" w:color="auto"/>
      </w:divBdr>
    </w:div>
    <w:div w:id="2083873541">
      <w:bodyDiv w:val="1"/>
      <w:marLeft w:val="0"/>
      <w:marRight w:val="0"/>
      <w:marTop w:val="0"/>
      <w:marBottom w:val="0"/>
      <w:divBdr>
        <w:top w:val="none" w:sz="0" w:space="0" w:color="auto"/>
        <w:left w:val="none" w:sz="0" w:space="0" w:color="auto"/>
        <w:bottom w:val="none" w:sz="0" w:space="0" w:color="auto"/>
        <w:right w:val="none" w:sz="0" w:space="0" w:color="auto"/>
      </w:divBdr>
    </w:div>
    <w:div w:id="2090539550">
      <w:bodyDiv w:val="1"/>
      <w:marLeft w:val="0"/>
      <w:marRight w:val="0"/>
      <w:marTop w:val="0"/>
      <w:marBottom w:val="0"/>
      <w:divBdr>
        <w:top w:val="none" w:sz="0" w:space="0" w:color="auto"/>
        <w:left w:val="none" w:sz="0" w:space="0" w:color="auto"/>
        <w:bottom w:val="none" w:sz="0" w:space="0" w:color="auto"/>
        <w:right w:val="none" w:sz="0" w:space="0" w:color="auto"/>
      </w:divBdr>
    </w:div>
    <w:div w:id="2097440236">
      <w:bodyDiv w:val="1"/>
      <w:marLeft w:val="0"/>
      <w:marRight w:val="0"/>
      <w:marTop w:val="0"/>
      <w:marBottom w:val="0"/>
      <w:divBdr>
        <w:top w:val="none" w:sz="0" w:space="0" w:color="auto"/>
        <w:left w:val="none" w:sz="0" w:space="0" w:color="auto"/>
        <w:bottom w:val="none" w:sz="0" w:space="0" w:color="auto"/>
        <w:right w:val="none" w:sz="0" w:space="0" w:color="auto"/>
      </w:divBdr>
    </w:div>
    <w:div w:id="2112162730">
      <w:bodyDiv w:val="1"/>
      <w:marLeft w:val="0"/>
      <w:marRight w:val="0"/>
      <w:marTop w:val="0"/>
      <w:marBottom w:val="0"/>
      <w:divBdr>
        <w:top w:val="none" w:sz="0" w:space="0" w:color="auto"/>
        <w:left w:val="none" w:sz="0" w:space="0" w:color="auto"/>
        <w:bottom w:val="none" w:sz="0" w:space="0" w:color="auto"/>
        <w:right w:val="none" w:sz="0" w:space="0" w:color="auto"/>
      </w:divBdr>
    </w:div>
    <w:div w:id="2114478092">
      <w:bodyDiv w:val="1"/>
      <w:marLeft w:val="0"/>
      <w:marRight w:val="0"/>
      <w:marTop w:val="0"/>
      <w:marBottom w:val="0"/>
      <w:divBdr>
        <w:top w:val="none" w:sz="0" w:space="0" w:color="auto"/>
        <w:left w:val="none" w:sz="0" w:space="0" w:color="auto"/>
        <w:bottom w:val="none" w:sz="0" w:space="0" w:color="auto"/>
        <w:right w:val="none" w:sz="0" w:space="0" w:color="auto"/>
      </w:divBdr>
    </w:div>
    <w:div w:id="2115861975">
      <w:bodyDiv w:val="1"/>
      <w:marLeft w:val="0"/>
      <w:marRight w:val="0"/>
      <w:marTop w:val="0"/>
      <w:marBottom w:val="0"/>
      <w:divBdr>
        <w:top w:val="none" w:sz="0" w:space="0" w:color="auto"/>
        <w:left w:val="none" w:sz="0" w:space="0" w:color="auto"/>
        <w:bottom w:val="none" w:sz="0" w:space="0" w:color="auto"/>
        <w:right w:val="none" w:sz="0" w:space="0" w:color="auto"/>
      </w:divBdr>
    </w:div>
    <w:div w:id="2126383892">
      <w:bodyDiv w:val="1"/>
      <w:marLeft w:val="0"/>
      <w:marRight w:val="0"/>
      <w:marTop w:val="0"/>
      <w:marBottom w:val="0"/>
      <w:divBdr>
        <w:top w:val="none" w:sz="0" w:space="0" w:color="auto"/>
        <w:left w:val="none" w:sz="0" w:space="0" w:color="auto"/>
        <w:bottom w:val="none" w:sz="0" w:space="0" w:color="auto"/>
        <w:right w:val="none" w:sz="0" w:space="0" w:color="auto"/>
      </w:divBdr>
    </w:div>
    <w:div w:id="2142653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yperlink" Target="http://baike.baidu.com/view/18480.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3.xm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940487-F701-45CB-AAED-E9B305AFEB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341</TotalTime>
  <Pages>42</Pages>
  <Words>3587</Words>
  <Characters>20448</Characters>
  <Application>Microsoft Office Word</Application>
  <DocSecurity>0</DocSecurity>
  <Lines>170</Lines>
  <Paragraphs>47</Paragraphs>
  <ScaleCrop>false</ScaleCrop>
  <Company>Sky123.Org</Company>
  <LinksUpToDate>false</LinksUpToDate>
  <CharactersWithSpaces>23988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shx</dc:creator>
  <cp:lastModifiedBy>Administrator</cp:lastModifiedBy>
  <cp:revision>28</cp:revision>
  <cp:lastPrinted>2020-05-08T14:50:00Z</cp:lastPrinted>
  <dcterms:created xsi:type="dcterms:W3CDTF">2020-04-30T01:21:00Z</dcterms:created>
  <dcterms:modified xsi:type="dcterms:W3CDTF">2021-02-09T08:15:00Z</dcterms:modified>
</cp:coreProperties>
</file>