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62" w:rsidRDefault="00FB0F62" w:rsidP="00A94BA1">
      <w:pPr>
        <w:rPr>
          <w:rFonts w:cs="Times New Roman"/>
          <w:sz w:val="32"/>
          <w:szCs w:val="32"/>
        </w:rPr>
      </w:pPr>
    </w:p>
    <w:p w:rsidR="00FB0F62" w:rsidRDefault="00FB0F62" w:rsidP="00A94BA1">
      <w:pPr>
        <w:rPr>
          <w:rFonts w:cs="Times New Roman"/>
          <w:sz w:val="32"/>
          <w:szCs w:val="32"/>
        </w:rPr>
      </w:pPr>
    </w:p>
    <w:p w:rsidR="00FB0F62" w:rsidRDefault="00FB0F62" w:rsidP="00A94BA1">
      <w:pPr>
        <w:rPr>
          <w:rFonts w:cs="Times New Roman"/>
          <w:sz w:val="32"/>
          <w:szCs w:val="32"/>
        </w:rPr>
      </w:pPr>
    </w:p>
    <w:p w:rsidR="00FB0F62" w:rsidRDefault="00FB0F62" w:rsidP="00A94BA1">
      <w:pPr>
        <w:rPr>
          <w:rFonts w:cs="Times New Roman"/>
          <w:sz w:val="32"/>
          <w:szCs w:val="32"/>
        </w:rPr>
      </w:pPr>
    </w:p>
    <w:p w:rsidR="00FB0F62" w:rsidRDefault="00FB0F62" w:rsidP="00A94BA1">
      <w:pPr>
        <w:rPr>
          <w:rFonts w:cs="Times New Roman"/>
          <w:sz w:val="32"/>
          <w:szCs w:val="32"/>
        </w:rPr>
      </w:pPr>
    </w:p>
    <w:p w:rsidR="00FB0F62" w:rsidRDefault="00FB0F62" w:rsidP="00A94BA1">
      <w:pPr>
        <w:rPr>
          <w:rFonts w:cs="Times New Roman"/>
          <w:sz w:val="32"/>
          <w:szCs w:val="32"/>
        </w:rPr>
      </w:pPr>
    </w:p>
    <w:p w:rsidR="00FB0F62" w:rsidRDefault="00FB0F62" w:rsidP="00A94BA1">
      <w:pPr>
        <w:rPr>
          <w:rFonts w:cs="Times New Roman"/>
          <w:sz w:val="32"/>
          <w:szCs w:val="32"/>
        </w:rPr>
      </w:pPr>
    </w:p>
    <w:p w:rsidR="00FB0F62" w:rsidRPr="00F421AD" w:rsidRDefault="00FB0F62" w:rsidP="00A94BA1">
      <w:pPr>
        <w:rPr>
          <w:rFonts w:cs="Times New Roman"/>
          <w:sz w:val="32"/>
          <w:szCs w:val="32"/>
        </w:rPr>
      </w:pPr>
    </w:p>
    <w:p w:rsidR="00FB0F62" w:rsidRDefault="00FB0F62" w:rsidP="00A94BA1">
      <w:pPr>
        <w:widowControl/>
        <w:jc w:val="center"/>
        <w:rPr>
          <w:rFonts w:ascii="方正小标宋简体" w:eastAsia="方正小标宋简体" w:hAnsi="宋体" w:cs="Times New Roman"/>
          <w:color w:val="000000"/>
          <w:kern w:val="0"/>
          <w:sz w:val="36"/>
          <w:szCs w:val="36"/>
        </w:rPr>
      </w:pPr>
      <w:r w:rsidRPr="00F421AD">
        <w:rPr>
          <w:rFonts w:ascii="方正小标宋简体" w:eastAsia="方正小标宋简体" w:hAnsi="宋体" w:cs="方正小标宋简体" w:hint="eastAsia"/>
          <w:color w:val="000000"/>
          <w:kern w:val="0"/>
          <w:sz w:val="36"/>
          <w:szCs w:val="36"/>
        </w:rPr>
        <w:t>太仓经济开发区</w:t>
      </w:r>
    </w:p>
    <w:p w:rsidR="00FB0F62" w:rsidRPr="00F421AD" w:rsidRDefault="00FB0F62" w:rsidP="00F421AD">
      <w:pPr>
        <w:widowControl/>
        <w:jc w:val="center"/>
        <w:rPr>
          <w:rFonts w:ascii="方正小标宋简体" w:eastAsia="方正小标宋简体" w:cs="Times New Roman"/>
          <w:color w:val="000000"/>
          <w:kern w:val="0"/>
          <w:sz w:val="36"/>
          <w:szCs w:val="36"/>
        </w:rPr>
      </w:pPr>
      <w:r w:rsidRPr="00F421AD">
        <w:rPr>
          <w:rFonts w:ascii="方正小标宋简体" w:eastAsia="方正小标宋简体" w:hAnsi="宋体" w:cs="方正小标宋简体"/>
          <w:color w:val="000000"/>
          <w:kern w:val="0"/>
          <w:sz w:val="36"/>
          <w:szCs w:val="36"/>
        </w:rPr>
        <w:t>2013</w:t>
      </w:r>
      <w:r w:rsidRPr="00F421AD">
        <w:rPr>
          <w:rFonts w:ascii="方正小标宋简体" w:eastAsia="方正小标宋简体" w:hAnsi="宋体" w:cs="方正小标宋简体" w:hint="eastAsia"/>
          <w:color w:val="000000"/>
          <w:kern w:val="0"/>
          <w:sz w:val="36"/>
          <w:szCs w:val="36"/>
        </w:rPr>
        <w:t>年度政府信息公开年度报告</w:t>
      </w:r>
    </w:p>
    <w:p w:rsidR="00FB0F62" w:rsidRPr="00F421AD" w:rsidRDefault="00FB0F62" w:rsidP="00A94BA1">
      <w:pPr>
        <w:rPr>
          <w:rFonts w:cs="Times New Roman"/>
          <w:sz w:val="32"/>
          <w:szCs w:val="32"/>
        </w:rPr>
      </w:pP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根据《中华人民共和国政府信息公开条例》（以下简称《条例》），特向社会公布</w:t>
      </w:r>
      <w:r w:rsidRPr="00F421AD">
        <w:rPr>
          <w:rFonts w:ascii="仿宋_GB2312" w:eastAsia="仿宋_GB2312" w:hAnsi="??" w:cs="仿宋_GB2312"/>
          <w:color w:val="000000"/>
          <w:kern w:val="0"/>
          <w:sz w:val="32"/>
          <w:szCs w:val="32"/>
        </w:rPr>
        <w:t>2013</w:t>
      </w:r>
      <w:r w:rsidRPr="00F421AD">
        <w:rPr>
          <w:rFonts w:ascii="仿宋_GB2312" w:eastAsia="仿宋_GB2312" w:hAnsi="??" w:cs="仿宋_GB2312" w:hint="eastAsia"/>
          <w:color w:val="000000"/>
          <w:kern w:val="0"/>
          <w:sz w:val="32"/>
          <w:szCs w:val="32"/>
        </w:rPr>
        <w:t>年度本单位信息公开年度报告。本报告包含概述、主动公开政府信息情况、依申请公开政府信息、政府信息公开的收费及减免情况、因政府信息公开申请行政复议、提起行政诉讼情况、工作存在的主要问题及改进情况，其它事项及附表。本报告中所列数据的统计期限自</w:t>
      </w:r>
      <w:r w:rsidRPr="00F421AD">
        <w:rPr>
          <w:rFonts w:ascii="仿宋_GB2312" w:eastAsia="仿宋_GB2312" w:hAnsi="??" w:cs="仿宋_GB2312"/>
          <w:color w:val="000000"/>
          <w:kern w:val="0"/>
          <w:sz w:val="32"/>
          <w:szCs w:val="32"/>
        </w:rPr>
        <w:t>2013</w:t>
      </w:r>
      <w:r w:rsidRPr="00F421AD">
        <w:rPr>
          <w:rFonts w:ascii="仿宋_GB2312" w:eastAsia="仿宋_GB2312" w:hAnsi="??" w:cs="仿宋_GB2312" w:hint="eastAsia"/>
          <w:color w:val="000000"/>
          <w:kern w:val="0"/>
          <w:sz w:val="32"/>
          <w:szCs w:val="32"/>
        </w:rPr>
        <w:t>年</w:t>
      </w:r>
      <w:r w:rsidRPr="00F421AD">
        <w:rPr>
          <w:rFonts w:ascii="仿宋_GB2312" w:eastAsia="仿宋_GB2312" w:hAnsi="??" w:cs="仿宋_GB2312"/>
          <w:color w:val="000000"/>
          <w:kern w:val="0"/>
          <w:sz w:val="32"/>
          <w:szCs w:val="32"/>
        </w:rPr>
        <w:t>1</w:t>
      </w:r>
      <w:r w:rsidRPr="00F421AD">
        <w:rPr>
          <w:rFonts w:ascii="仿宋_GB2312" w:eastAsia="仿宋_GB2312" w:hAnsi="??" w:cs="仿宋_GB2312" w:hint="eastAsia"/>
          <w:color w:val="000000"/>
          <w:kern w:val="0"/>
          <w:sz w:val="32"/>
          <w:szCs w:val="32"/>
        </w:rPr>
        <w:t>月</w:t>
      </w:r>
      <w:r w:rsidRPr="00F421AD">
        <w:rPr>
          <w:rFonts w:ascii="仿宋_GB2312" w:eastAsia="仿宋_GB2312" w:hAnsi="??" w:cs="仿宋_GB2312"/>
          <w:color w:val="000000"/>
          <w:kern w:val="0"/>
          <w:sz w:val="32"/>
          <w:szCs w:val="32"/>
        </w:rPr>
        <w:t>1</w:t>
      </w:r>
      <w:r w:rsidRPr="00F421AD">
        <w:rPr>
          <w:rFonts w:ascii="仿宋_GB2312" w:eastAsia="仿宋_GB2312" w:hAnsi="??" w:cs="仿宋_GB2312" w:hint="eastAsia"/>
          <w:color w:val="000000"/>
          <w:kern w:val="0"/>
          <w:sz w:val="32"/>
          <w:szCs w:val="32"/>
        </w:rPr>
        <w:t>日起至</w:t>
      </w:r>
      <w:r w:rsidRPr="00F421AD">
        <w:rPr>
          <w:rFonts w:ascii="仿宋_GB2312" w:eastAsia="仿宋_GB2312" w:hAnsi="??" w:cs="仿宋_GB2312"/>
          <w:color w:val="000000"/>
          <w:kern w:val="0"/>
          <w:sz w:val="32"/>
          <w:szCs w:val="32"/>
        </w:rPr>
        <w:t>2013</w:t>
      </w:r>
      <w:r w:rsidRPr="00F421AD">
        <w:rPr>
          <w:rFonts w:ascii="仿宋_GB2312" w:eastAsia="仿宋_GB2312" w:hAnsi="??" w:cs="仿宋_GB2312" w:hint="eastAsia"/>
          <w:color w:val="000000"/>
          <w:kern w:val="0"/>
          <w:sz w:val="32"/>
          <w:szCs w:val="32"/>
        </w:rPr>
        <w:t>年</w:t>
      </w:r>
      <w:r w:rsidRPr="00F421AD">
        <w:rPr>
          <w:rFonts w:ascii="仿宋_GB2312" w:eastAsia="仿宋_GB2312" w:hAnsi="??" w:cs="仿宋_GB2312"/>
          <w:color w:val="000000"/>
          <w:kern w:val="0"/>
          <w:sz w:val="32"/>
          <w:szCs w:val="32"/>
        </w:rPr>
        <w:t>12</w:t>
      </w:r>
      <w:r w:rsidRPr="00F421AD">
        <w:rPr>
          <w:rFonts w:ascii="仿宋_GB2312" w:eastAsia="仿宋_GB2312" w:hAnsi="??" w:cs="仿宋_GB2312" w:hint="eastAsia"/>
          <w:color w:val="000000"/>
          <w:kern w:val="0"/>
          <w:sz w:val="32"/>
          <w:szCs w:val="32"/>
        </w:rPr>
        <w:t>月</w:t>
      </w:r>
      <w:r w:rsidRPr="00F421AD">
        <w:rPr>
          <w:rFonts w:ascii="仿宋_GB2312" w:eastAsia="仿宋_GB2312" w:hAnsi="??" w:cs="仿宋_GB2312"/>
          <w:color w:val="000000"/>
          <w:kern w:val="0"/>
          <w:sz w:val="32"/>
          <w:szCs w:val="32"/>
        </w:rPr>
        <w:t>31</w:t>
      </w:r>
      <w:r w:rsidRPr="00F421AD">
        <w:rPr>
          <w:rFonts w:ascii="仿宋_GB2312" w:eastAsia="仿宋_GB2312" w:hAnsi="??" w:cs="仿宋_GB2312" w:hint="eastAsia"/>
          <w:color w:val="000000"/>
          <w:kern w:val="0"/>
          <w:sz w:val="32"/>
          <w:szCs w:val="32"/>
        </w:rPr>
        <w:t>日止。（地址：太仓市上海东路</w:t>
      </w:r>
      <w:r w:rsidRPr="00F421AD">
        <w:rPr>
          <w:rFonts w:ascii="仿宋_GB2312" w:eastAsia="仿宋_GB2312" w:hAnsi="??" w:cs="仿宋_GB2312"/>
          <w:color w:val="000000"/>
          <w:kern w:val="0"/>
          <w:sz w:val="32"/>
          <w:szCs w:val="32"/>
        </w:rPr>
        <w:t>88</w:t>
      </w:r>
      <w:r w:rsidRPr="00F421AD">
        <w:rPr>
          <w:rFonts w:ascii="仿宋_GB2312" w:eastAsia="仿宋_GB2312" w:hAnsi="??" w:cs="仿宋_GB2312" w:hint="eastAsia"/>
          <w:color w:val="000000"/>
          <w:kern w:val="0"/>
          <w:sz w:val="32"/>
          <w:szCs w:val="32"/>
        </w:rPr>
        <w:t>号；邮编：</w:t>
      </w:r>
      <w:r w:rsidRPr="00F421AD">
        <w:rPr>
          <w:rFonts w:ascii="仿宋_GB2312" w:eastAsia="仿宋_GB2312" w:hAnsi="??" w:cs="仿宋_GB2312"/>
          <w:color w:val="000000"/>
          <w:kern w:val="0"/>
          <w:sz w:val="32"/>
          <w:szCs w:val="32"/>
        </w:rPr>
        <w:t>215400</w:t>
      </w:r>
      <w:r w:rsidRPr="00F421AD">
        <w:rPr>
          <w:rFonts w:ascii="仿宋_GB2312" w:eastAsia="仿宋_GB2312" w:hAnsi="??" w:cs="仿宋_GB2312" w:hint="eastAsia"/>
          <w:color w:val="000000"/>
          <w:kern w:val="0"/>
          <w:sz w:val="32"/>
          <w:szCs w:val="32"/>
        </w:rPr>
        <w:t>；电话：</w:t>
      </w:r>
      <w:r w:rsidRPr="00F421AD">
        <w:rPr>
          <w:rFonts w:ascii="仿宋_GB2312" w:eastAsia="仿宋_GB2312" w:hAnsi="??" w:cs="仿宋_GB2312"/>
          <w:color w:val="000000"/>
          <w:kern w:val="0"/>
          <w:sz w:val="32"/>
          <w:szCs w:val="32"/>
        </w:rPr>
        <w:t>0512-53595012</w:t>
      </w:r>
      <w:r w:rsidRPr="00F421AD">
        <w:rPr>
          <w:rFonts w:ascii="仿宋_GB2312" w:eastAsia="仿宋_GB2312" w:hAnsi="??" w:cs="仿宋_GB2312" w:hint="eastAsia"/>
          <w:color w:val="000000"/>
          <w:kern w:val="0"/>
          <w:sz w:val="32"/>
          <w:szCs w:val="32"/>
        </w:rPr>
        <w:t>；传真</w:t>
      </w:r>
      <w:r w:rsidRPr="00F421AD">
        <w:rPr>
          <w:rFonts w:ascii="仿宋_GB2312" w:eastAsia="仿宋_GB2312" w:hAnsi="??" w:cs="仿宋_GB2312"/>
          <w:color w:val="000000"/>
          <w:kern w:val="0"/>
          <w:sz w:val="32"/>
          <w:szCs w:val="32"/>
        </w:rPr>
        <w:t>0512-53595050</w:t>
      </w:r>
      <w:r w:rsidRPr="00F421AD">
        <w:rPr>
          <w:rFonts w:ascii="仿宋_GB2312" w:eastAsia="仿宋_GB2312" w:hAnsi="??" w:cs="仿宋_GB2312" w:hint="eastAsia"/>
          <w:color w:val="000000"/>
          <w:kern w:val="0"/>
          <w:sz w:val="32"/>
          <w:szCs w:val="32"/>
        </w:rPr>
        <w:t>）。</w:t>
      </w:r>
    </w:p>
    <w:p w:rsidR="00FB0F62" w:rsidRPr="00F421AD" w:rsidRDefault="00FB0F62" w:rsidP="00F421AD">
      <w:pPr>
        <w:widowControl/>
        <w:ind w:firstLineChars="200" w:firstLine="31680"/>
        <w:jc w:val="left"/>
        <w:rPr>
          <w:rFonts w:ascii="仿宋_GB2312" w:eastAsia="仿宋_GB2312" w:hAnsi="??" w:cs="Times New Roman"/>
          <w:b/>
          <w:bCs/>
          <w:color w:val="000000"/>
          <w:kern w:val="0"/>
          <w:sz w:val="32"/>
          <w:szCs w:val="32"/>
        </w:rPr>
      </w:pPr>
      <w:r w:rsidRPr="00F421AD">
        <w:rPr>
          <w:rFonts w:ascii="仿宋_GB2312" w:eastAsia="仿宋_GB2312" w:hAnsi="??" w:cs="仿宋_GB2312" w:hint="eastAsia"/>
          <w:b/>
          <w:bCs/>
          <w:color w:val="000000"/>
          <w:kern w:val="0"/>
          <w:sz w:val="32"/>
          <w:szCs w:val="32"/>
        </w:rPr>
        <w:t>一、概述</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一年来，太仓经济开发区的政府信息公开工作，在深化政府信息公开内容、完善政府信息公开配套工作、加强政府信息公开基础性工作等方面取得阶段性成绩。主要开展了以下几方面工作：</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一）加强和完善领导机制。及时调整完善政务信息公开领导小组，明确了分管领导监督开发区政府信息公开工作，并指定专人负责政务信息公开发布工作。机构和人员的落实，为政府信息公开工作的顺利开展提供了有力的组织保障。</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（二）《目录》的编制工作情况。我区编制了《太仓经济开发区</w:t>
      </w:r>
      <w:hyperlink r:id="rId6" w:tgtFrame="_blank" w:history="1">
        <w:r w:rsidRPr="00F421AD">
          <w:rPr>
            <w:rFonts w:ascii="仿宋_GB2312" w:eastAsia="仿宋_GB2312" w:hAnsi="??" w:cs="仿宋_GB2312" w:hint="eastAsia"/>
            <w:color w:val="000000"/>
            <w:kern w:val="0"/>
            <w:sz w:val="32"/>
            <w:szCs w:val="32"/>
          </w:rPr>
          <w:t>信息公开目录</w:t>
        </w:r>
      </w:hyperlink>
      <w:r w:rsidRPr="00F421AD">
        <w:rPr>
          <w:rFonts w:ascii="仿宋_GB2312" w:eastAsia="仿宋_GB2312" w:hAnsi="??" w:cs="仿宋_GB2312" w:hint="eastAsia"/>
          <w:color w:val="000000"/>
          <w:kern w:val="0"/>
          <w:sz w:val="32"/>
          <w:szCs w:val="32"/>
        </w:rPr>
        <w:t>》，明确了公开主体、范围、程度、形式、时间等要求。</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三）落实和制定相关配套措施情况。我区结合实际，制订了相关工作制度，推进全区政府信息公开工作。对政府信息公开目录的编制、政府信息公开指南、政府信息公开年度报告、政府网站政府信息公开专栏内容的设置、主动公开政府信息的送交机制等方面作了明确具体的规定。</w:t>
      </w:r>
    </w:p>
    <w:p w:rsidR="00FB0F62" w:rsidRPr="00D078AB" w:rsidRDefault="00FB0F62" w:rsidP="00D078AB">
      <w:pPr>
        <w:ind w:firstLineChars="200" w:firstLine="31680"/>
        <w:rPr>
          <w:rFonts w:ascii="仿宋_GB2312" w:eastAsia="仿宋_GB2312" w:cs="Times New Roman"/>
          <w:b/>
          <w:bCs/>
          <w:sz w:val="32"/>
          <w:szCs w:val="32"/>
        </w:rPr>
      </w:pPr>
      <w:r w:rsidRPr="00D078AB">
        <w:rPr>
          <w:rFonts w:ascii="仿宋_GB2312" w:eastAsia="仿宋_GB2312" w:cs="仿宋_GB2312" w:hint="eastAsia"/>
          <w:b/>
          <w:bCs/>
          <w:sz w:val="32"/>
          <w:szCs w:val="32"/>
        </w:rPr>
        <w:t>二、主动公开政府信息的情况</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hint="eastAsia"/>
          <w:color w:val="000000"/>
          <w:kern w:val="0"/>
          <w:sz w:val="32"/>
          <w:szCs w:val="32"/>
        </w:rPr>
        <w:t>今年以来，我区严格按照政府信息公开工作的要求，不断拓宽公开渠道、创新公开形式、丰富公开内容。一是加强网上平台的建设。为方便公众办事，政府门户网站（</w:t>
      </w:r>
      <w:r w:rsidRPr="00F421AD">
        <w:rPr>
          <w:rFonts w:ascii="仿宋_GB2312" w:eastAsia="仿宋_GB2312" w:hAnsi="??" w:cs="仿宋_GB2312"/>
          <w:color w:val="000000"/>
          <w:kern w:val="0"/>
          <w:sz w:val="32"/>
          <w:szCs w:val="32"/>
        </w:rPr>
        <w:t>http://www.jstced.gov.cn/</w:t>
      </w:r>
      <w:r w:rsidRPr="00F421AD">
        <w:rPr>
          <w:rFonts w:ascii="仿宋_GB2312" w:eastAsia="仿宋_GB2312" w:hAnsi="??" w:cs="仿宋_GB2312" w:hint="eastAsia"/>
          <w:color w:val="000000"/>
          <w:kern w:val="0"/>
          <w:sz w:val="32"/>
          <w:szCs w:val="32"/>
        </w:rPr>
        <w:t>），及时发布并更新网站内容，涵盖组织架构、社会经济、城市建设、招商引资等各方面资源，及时发布各类开发区动态和通知公告，并提供相关机构的链接和联系方式。今年，网站共发布最新公告</w:t>
      </w:r>
      <w:r w:rsidRPr="00F421AD">
        <w:rPr>
          <w:rFonts w:ascii="仿宋_GB2312" w:eastAsia="仿宋_GB2312" w:hAnsi="??" w:cs="仿宋_GB2312"/>
          <w:color w:val="000000"/>
          <w:kern w:val="0"/>
          <w:sz w:val="32"/>
          <w:szCs w:val="32"/>
        </w:rPr>
        <w:t>2</w:t>
      </w:r>
      <w:r w:rsidRPr="00F421AD">
        <w:rPr>
          <w:rFonts w:ascii="仿宋_GB2312" w:eastAsia="仿宋_GB2312" w:hAnsi="??" w:cs="仿宋_GB2312" w:hint="eastAsia"/>
          <w:color w:val="000000"/>
          <w:kern w:val="0"/>
          <w:sz w:val="32"/>
          <w:szCs w:val="32"/>
        </w:rPr>
        <w:t>条、媒体聚焦</w:t>
      </w:r>
      <w:r w:rsidRPr="00F421AD">
        <w:rPr>
          <w:rFonts w:ascii="仿宋_GB2312" w:eastAsia="仿宋_GB2312" w:hAnsi="??" w:cs="仿宋_GB2312"/>
          <w:color w:val="000000"/>
          <w:kern w:val="0"/>
          <w:sz w:val="32"/>
          <w:szCs w:val="32"/>
        </w:rPr>
        <w:t>8</w:t>
      </w:r>
      <w:r w:rsidRPr="00F421AD">
        <w:rPr>
          <w:rFonts w:ascii="仿宋_GB2312" w:eastAsia="仿宋_GB2312" w:hAnsi="??" w:cs="仿宋_GB2312" w:hint="eastAsia"/>
          <w:color w:val="000000"/>
          <w:kern w:val="0"/>
          <w:sz w:val="32"/>
          <w:szCs w:val="32"/>
        </w:rPr>
        <w:t>条，企业新闻</w:t>
      </w:r>
      <w:r w:rsidRPr="00F421AD">
        <w:rPr>
          <w:rFonts w:ascii="仿宋_GB2312" w:eastAsia="仿宋_GB2312" w:hAnsi="??" w:cs="仿宋_GB2312"/>
          <w:color w:val="000000"/>
          <w:kern w:val="0"/>
          <w:sz w:val="32"/>
          <w:szCs w:val="32"/>
        </w:rPr>
        <w:t>3</w:t>
      </w:r>
      <w:r w:rsidRPr="00F421AD">
        <w:rPr>
          <w:rFonts w:ascii="仿宋_GB2312" w:eastAsia="仿宋_GB2312" w:hAnsi="??" w:cs="仿宋_GB2312" w:hint="eastAsia"/>
          <w:color w:val="000000"/>
          <w:kern w:val="0"/>
          <w:sz w:val="32"/>
          <w:szCs w:val="32"/>
        </w:rPr>
        <w:t>条，为投资客商和当地百姓获取信息提供了非常重要的窗口。二是推进政府信息公开窗口建设</w:t>
      </w:r>
      <w:r>
        <w:rPr>
          <w:rFonts w:ascii="仿宋_GB2312" w:eastAsia="仿宋_GB2312" w:hAnsi="??" w:cs="仿宋_GB2312" w:hint="eastAsia"/>
          <w:color w:val="000000"/>
          <w:kern w:val="0"/>
          <w:sz w:val="32"/>
          <w:szCs w:val="32"/>
        </w:rPr>
        <w:t>，今年主动公开政府信息</w:t>
      </w:r>
      <w:r>
        <w:rPr>
          <w:rFonts w:ascii="仿宋_GB2312" w:eastAsia="仿宋_GB2312" w:hAnsi="??" w:cs="仿宋_GB2312"/>
          <w:color w:val="000000"/>
          <w:kern w:val="0"/>
          <w:sz w:val="32"/>
          <w:szCs w:val="32"/>
        </w:rPr>
        <w:t>22</w:t>
      </w:r>
      <w:r>
        <w:rPr>
          <w:rFonts w:ascii="仿宋_GB2312" w:eastAsia="仿宋_GB2312" w:hAnsi="??" w:cs="仿宋_GB2312" w:hint="eastAsia"/>
          <w:color w:val="000000"/>
          <w:kern w:val="0"/>
          <w:sz w:val="32"/>
          <w:szCs w:val="32"/>
        </w:rPr>
        <w:t>条</w:t>
      </w:r>
      <w:r w:rsidRPr="00F421AD">
        <w:rPr>
          <w:rFonts w:ascii="仿宋_GB2312" w:eastAsia="仿宋_GB2312" w:hAnsi="??" w:cs="仿宋_GB2312" w:hint="eastAsia"/>
          <w:color w:val="000000"/>
          <w:kern w:val="0"/>
          <w:sz w:val="32"/>
          <w:szCs w:val="32"/>
        </w:rPr>
        <w:t>。</w:t>
      </w:r>
      <w:r w:rsidRPr="00F421AD">
        <w:rPr>
          <w:rFonts w:ascii="仿宋_GB2312" w:eastAsia="仿宋_GB2312" w:hAnsi="??" w:cs="仿宋_GB2312"/>
          <w:color w:val="000000"/>
          <w:kern w:val="0"/>
          <w:sz w:val="32"/>
          <w:szCs w:val="32"/>
        </w:rPr>
        <w:t xml:space="preserve">   </w:t>
      </w:r>
    </w:p>
    <w:p w:rsidR="00FB0F62" w:rsidRPr="00D078AB" w:rsidRDefault="00FB0F62" w:rsidP="00D078AB">
      <w:pPr>
        <w:ind w:firstLineChars="200" w:firstLine="31680"/>
        <w:rPr>
          <w:rFonts w:ascii="仿宋_GB2312" w:eastAsia="仿宋_GB2312" w:cs="Times New Roman"/>
          <w:b/>
          <w:bCs/>
          <w:color w:val="363636"/>
          <w:sz w:val="32"/>
          <w:szCs w:val="32"/>
        </w:rPr>
      </w:pPr>
      <w:r w:rsidRPr="00D078AB">
        <w:rPr>
          <w:rFonts w:ascii="仿宋_GB2312" w:eastAsia="仿宋_GB2312" w:hAnsi="??" w:cs="仿宋_GB2312" w:hint="eastAsia"/>
          <w:b/>
          <w:bCs/>
          <w:color w:val="000000"/>
          <w:kern w:val="0"/>
          <w:sz w:val="32"/>
          <w:szCs w:val="32"/>
        </w:rPr>
        <w:t>三、依申请公开政府信息办理情况</w:t>
      </w:r>
      <w:r w:rsidRPr="00D078AB">
        <w:rPr>
          <w:rFonts w:ascii="仿宋_GB2312" w:eastAsia="仿宋_GB2312" w:hAnsi="华文仿宋" w:cs="仿宋_GB2312" w:hint="eastAsia"/>
          <w:b/>
          <w:bCs/>
          <w:color w:val="363636"/>
          <w:sz w:val="32"/>
          <w:szCs w:val="32"/>
        </w:rPr>
        <w:t xml:space="preserve">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 xml:space="preserve">（一）申请情况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共收到政府信息公开申请</w:t>
      </w:r>
      <w:r w:rsidRPr="00F421AD">
        <w:rPr>
          <w:rFonts w:ascii="仿宋_GB2312" w:eastAsia="仿宋_GB2312" w:hAnsi="??" w:cs="仿宋_GB2312"/>
          <w:color w:val="000000"/>
          <w:kern w:val="0"/>
          <w:sz w:val="32"/>
          <w:szCs w:val="32"/>
        </w:rPr>
        <w:t>0</w:t>
      </w:r>
      <w:r w:rsidRPr="00F421AD">
        <w:rPr>
          <w:rFonts w:ascii="仿宋_GB2312" w:eastAsia="仿宋_GB2312" w:hAnsi="??" w:cs="仿宋_GB2312" w:hint="eastAsia"/>
          <w:color w:val="000000"/>
          <w:kern w:val="0"/>
          <w:sz w:val="32"/>
          <w:szCs w:val="32"/>
        </w:rPr>
        <w:t xml:space="preserve">件。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 xml:space="preserve">（二）申请处理情况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color w:val="000000"/>
          <w:kern w:val="0"/>
          <w:sz w:val="32"/>
          <w:szCs w:val="32"/>
        </w:rPr>
        <w:t xml:space="preserve"> </w:t>
      </w:r>
      <w:r w:rsidRPr="00F421AD">
        <w:rPr>
          <w:rFonts w:ascii="仿宋_GB2312" w:eastAsia="仿宋_GB2312" w:hAnsi="??" w:cs="仿宋_GB2312" w:hint="eastAsia"/>
          <w:color w:val="000000"/>
          <w:kern w:val="0"/>
          <w:sz w:val="32"/>
          <w:szCs w:val="32"/>
        </w:rPr>
        <w:t>没有收到政府信息公开申请。</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（三）不予公开政府信息情况</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color w:val="000000"/>
          <w:kern w:val="0"/>
          <w:sz w:val="32"/>
          <w:szCs w:val="32"/>
        </w:rPr>
        <w:t>1</w:t>
      </w:r>
      <w:r w:rsidRPr="00F421AD">
        <w:rPr>
          <w:rFonts w:ascii="仿宋_GB2312" w:eastAsia="仿宋_GB2312" w:hAnsi="??" w:cs="仿宋_GB2312" w:hint="eastAsia"/>
          <w:color w:val="000000"/>
          <w:kern w:val="0"/>
          <w:sz w:val="32"/>
          <w:szCs w:val="32"/>
        </w:rPr>
        <w:t>、属于国家秘密或者公开后可能导致国家秘密被泄露的信息；</w:t>
      </w:r>
      <w:r w:rsidRPr="00F421AD">
        <w:rPr>
          <w:rFonts w:ascii="仿宋_GB2312" w:eastAsia="仿宋_GB2312" w:hAnsi="??" w:cs="仿宋_GB2312"/>
          <w:color w:val="000000"/>
          <w:kern w:val="0"/>
          <w:sz w:val="32"/>
          <w:szCs w:val="32"/>
        </w:rPr>
        <w:t xml:space="preserve"> </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color w:val="000000"/>
          <w:kern w:val="0"/>
          <w:sz w:val="32"/>
          <w:szCs w:val="32"/>
        </w:rPr>
        <w:t>2</w:t>
      </w:r>
      <w:r w:rsidRPr="00F421AD">
        <w:rPr>
          <w:rFonts w:ascii="仿宋_GB2312" w:eastAsia="仿宋_GB2312" w:hAnsi="??" w:cs="仿宋_GB2312" w:hint="eastAsia"/>
          <w:color w:val="000000"/>
          <w:kern w:val="0"/>
          <w:sz w:val="32"/>
          <w:szCs w:val="32"/>
        </w:rPr>
        <w:t>、依法受保护的商业秘密或者公开后可能导致商业秘密被泄露的信息；</w:t>
      </w:r>
      <w:r w:rsidRPr="00F421AD">
        <w:rPr>
          <w:rFonts w:ascii="仿宋_GB2312" w:eastAsia="仿宋_GB2312" w:hAnsi="??" w:cs="仿宋_GB2312"/>
          <w:color w:val="000000"/>
          <w:kern w:val="0"/>
          <w:sz w:val="32"/>
          <w:szCs w:val="32"/>
        </w:rPr>
        <w:t xml:space="preserve"> </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color w:val="000000"/>
          <w:kern w:val="0"/>
          <w:sz w:val="32"/>
          <w:szCs w:val="32"/>
        </w:rPr>
        <w:t>3</w:t>
      </w:r>
      <w:r w:rsidRPr="00F421AD">
        <w:rPr>
          <w:rFonts w:ascii="仿宋_GB2312" w:eastAsia="仿宋_GB2312" w:hAnsi="??" w:cs="仿宋_GB2312" w:hint="eastAsia"/>
          <w:color w:val="000000"/>
          <w:kern w:val="0"/>
          <w:sz w:val="32"/>
          <w:szCs w:val="32"/>
        </w:rPr>
        <w:t>、依法受保护的个人隐私或者公开后可能导致个人合法权益受损害的信息；</w:t>
      </w:r>
      <w:r w:rsidRPr="00F421AD">
        <w:rPr>
          <w:rFonts w:ascii="仿宋_GB2312" w:eastAsia="仿宋_GB2312" w:hAnsi="??" w:cs="仿宋_GB2312"/>
          <w:color w:val="000000"/>
          <w:kern w:val="0"/>
          <w:sz w:val="32"/>
          <w:szCs w:val="32"/>
        </w:rPr>
        <w:t xml:space="preserve"> </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color w:val="000000"/>
          <w:kern w:val="0"/>
          <w:sz w:val="32"/>
          <w:szCs w:val="32"/>
        </w:rPr>
        <w:t>4</w:t>
      </w:r>
      <w:r w:rsidRPr="00F421AD">
        <w:rPr>
          <w:rFonts w:ascii="仿宋_GB2312" w:eastAsia="仿宋_GB2312" w:hAnsi="??" w:cs="仿宋_GB2312" w:hint="eastAsia"/>
          <w:color w:val="000000"/>
          <w:kern w:val="0"/>
          <w:sz w:val="32"/>
          <w:szCs w:val="32"/>
        </w:rPr>
        <w:t>、内部政府信息及政府内部公文；</w:t>
      </w:r>
      <w:r w:rsidRPr="00F421AD">
        <w:rPr>
          <w:rFonts w:ascii="仿宋_GB2312" w:eastAsia="仿宋_GB2312" w:hAnsi="??" w:cs="仿宋_GB2312"/>
          <w:color w:val="000000"/>
          <w:kern w:val="0"/>
          <w:sz w:val="32"/>
          <w:szCs w:val="32"/>
        </w:rPr>
        <w:t xml:space="preserve"> </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color w:val="000000"/>
          <w:kern w:val="0"/>
          <w:sz w:val="32"/>
          <w:szCs w:val="32"/>
        </w:rPr>
        <w:t>5</w:t>
      </w:r>
      <w:r w:rsidRPr="00F421AD">
        <w:rPr>
          <w:rFonts w:ascii="仿宋_GB2312" w:eastAsia="仿宋_GB2312" w:hAnsi="??" w:cs="仿宋_GB2312" w:hint="eastAsia"/>
          <w:color w:val="000000"/>
          <w:kern w:val="0"/>
          <w:sz w:val="32"/>
          <w:szCs w:val="32"/>
        </w:rPr>
        <w:t>、内部研究、讨论或审议过程中的信息；</w:t>
      </w:r>
      <w:r w:rsidRPr="00F421AD">
        <w:rPr>
          <w:rFonts w:ascii="仿宋_GB2312" w:eastAsia="仿宋_GB2312" w:hAnsi="??" w:cs="仿宋_GB2312"/>
          <w:color w:val="000000"/>
          <w:kern w:val="0"/>
          <w:sz w:val="32"/>
          <w:szCs w:val="32"/>
        </w:rPr>
        <w:t xml:space="preserve"> </w:t>
      </w:r>
    </w:p>
    <w:p w:rsidR="00FB0F62" w:rsidRPr="00F421AD" w:rsidRDefault="00FB0F62" w:rsidP="00F421AD">
      <w:pPr>
        <w:widowControl/>
        <w:ind w:firstLineChars="200" w:firstLine="31680"/>
        <w:jc w:val="left"/>
        <w:rPr>
          <w:rFonts w:ascii="仿宋_GB2312" w:eastAsia="仿宋_GB2312" w:hAnsi="??" w:cs="仿宋_GB2312"/>
          <w:color w:val="000000"/>
          <w:kern w:val="0"/>
          <w:sz w:val="32"/>
          <w:szCs w:val="32"/>
        </w:rPr>
      </w:pPr>
      <w:r w:rsidRPr="00F421AD">
        <w:rPr>
          <w:rFonts w:ascii="仿宋_GB2312" w:eastAsia="仿宋_GB2312" w:hAnsi="??" w:cs="仿宋_GB2312"/>
          <w:color w:val="000000"/>
          <w:kern w:val="0"/>
          <w:sz w:val="32"/>
          <w:szCs w:val="32"/>
        </w:rPr>
        <w:t>6</w:t>
      </w:r>
      <w:r w:rsidRPr="00F421AD">
        <w:rPr>
          <w:rFonts w:ascii="仿宋_GB2312" w:eastAsia="仿宋_GB2312" w:hAnsi="??" w:cs="仿宋_GB2312" w:hint="eastAsia"/>
          <w:color w:val="000000"/>
          <w:kern w:val="0"/>
          <w:sz w:val="32"/>
          <w:szCs w:val="32"/>
        </w:rPr>
        <w:t>、与行政执法有关的，公开后可能会影响检查、调查、取证等执法活动或者会危及他人人身权利的信息；</w:t>
      </w:r>
      <w:r w:rsidRPr="00F421AD">
        <w:rPr>
          <w:rFonts w:ascii="仿宋_GB2312" w:eastAsia="仿宋_GB2312" w:hAnsi="??" w:cs="仿宋_GB2312"/>
          <w:color w:val="000000"/>
          <w:kern w:val="0"/>
          <w:sz w:val="32"/>
          <w:szCs w:val="32"/>
        </w:rPr>
        <w:t xml:space="preserve">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Times New Roman"/>
          <w:color w:val="000000"/>
          <w:kern w:val="0"/>
          <w:sz w:val="32"/>
          <w:szCs w:val="32"/>
        </w:rPr>
        <w:t> </w:t>
      </w:r>
      <w:r w:rsidRPr="00F421AD">
        <w:rPr>
          <w:rFonts w:ascii="仿宋_GB2312" w:eastAsia="仿宋_GB2312" w:hAnsi="??" w:cs="仿宋_GB2312"/>
          <w:color w:val="000000"/>
          <w:kern w:val="0"/>
          <w:sz w:val="32"/>
          <w:szCs w:val="32"/>
        </w:rPr>
        <w:t>7</w:t>
      </w:r>
      <w:r w:rsidRPr="00F421AD">
        <w:rPr>
          <w:rFonts w:ascii="仿宋_GB2312" w:eastAsia="仿宋_GB2312" w:hAnsi="??" w:cs="仿宋_GB2312" w:hint="eastAsia"/>
          <w:color w:val="000000"/>
          <w:kern w:val="0"/>
          <w:sz w:val="32"/>
          <w:szCs w:val="32"/>
        </w:rPr>
        <w:t>、法律、法规、规章禁止公开的其他政府信息。</w:t>
      </w:r>
    </w:p>
    <w:p w:rsidR="00FB0F62" w:rsidRPr="00D078AB" w:rsidRDefault="00FB0F62" w:rsidP="00D078AB">
      <w:pPr>
        <w:ind w:firstLineChars="200" w:firstLine="31680"/>
        <w:rPr>
          <w:rFonts w:ascii="仿宋_GB2312" w:eastAsia="仿宋_GB2312" w:cs="Times New Roman"/>
          <w:b/>
          <w:bCs/>
          <w:color w:val="363636"/>
          <w:sz w:val="32"/>
          <w:szCs w:val="32"/>
        </w:rPr>
      </w:pPr>
      <w:r w:rsidRPr="00D078AB">
        <w:rPr>
          <w:rFonts w:ascii="仿宋_GB2312" w:eastAsia="仿宋_GB2312" w:hAnsi="??" w:cs="仿宋_GB2312" w:hint="eastAsia"/>
          <w:b/>
          <w:bCs/>
          <w:color w:val="000000"/>
          <w:kern w:val="0"/>
          <w:sz w:val="32"/>
          <w:szCs w:val="32"/>
        </w:rPr>
        <w:t>四、政府信息公开的收费及减免情况</w:t>
      </w:r>
      <w:r w:rsidRPr="00D078AB">
        <w:rPr>
          <w:rFonts w:ascii="仿宋_GB2312" w:eastAsia="仿宋_GB2312" w:cs="仿宋_GB2312" w:hint="eastAsia"/>
          <w:b/>
          <w:bCs/>
          <w:color w:val="363636"/>
          <w:sz w:val="32"/>
          <w:szCs w:val="32"/>
        </w:rPr>
        <w:t xml:space="preserve">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没有收到政府信息公开的申请，政府信息公开没有进行收费。</w:t>
      </w:r>
    </w:p>
    <w:p w:rsidR="00FB0F62" w:rsidRPr="00D078AB" w:rsidRDefault="00FB0F62" w:rsidP="00D078AB">
      <w:pPr>
        <w:widowControl/>
        <w:ind w:firstLineChars="200" w:firstLine="31680"/>
        <w:jc w:val="left"/>
        <w:rPr>
          <w:rFonts w:ascii="仿宋_GB2312" w:eastAsia="仿宋_GB2312" w:hAnsi="??" w:cs="Times New Roman"/>
          <w:b/>
          <w:bCs/>
          <w:color w:val="000000"/>
          <w:w w:val="98"/>
          <w:kern w:val="0"/>
          <w:sz w:val="32"/>
          <w:szCs w:val="32"/>
        </w:rPr>
      </w:pPr>
      <w:r w:rsidRPr="00D078AB">
        <w:rPr>
          <w:rFonts w:ascii="仿宋_GB2312" w:eastAsia="仿宋_GB2312" w:hAnsi="??" w:cs="仿宋_GB2312" w:hint="eastAsia"/>
          <w:b/>
          <w:bCs/>
          <w:color w:val="000000"/>
          <w:w w:val="98"/>
          <w:kern w:val="0"/>
          <w:sz w:val="32"/>
          <w:szCs w:val="32"/>
        </w:rPr>
        <w:t>五、因政府信息公开申请行政复议、提起行政诉讼的情况。</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hint="eastAsia"/>
          <w:color w:val="000000"/>
          <w:kern w:val="0"/>
          <w:sz w:val="32"/>
          <w:szCs w:val="32"/>
        </w:rPr>
        <w:t>被申请行政复议、行政诉论和行政申诉的次数为</w:t>
      </w:r>
      <w:r w:rsidRPr="00F421AD">
        <w:rPr>
          <w:rFonts w:ascii="仿宋_GB2312" w:eastAsia="仿宋_GB2312" w:hAnsi="??" w:cs="仿宋_GB2312"/>
          <w:color w:val="000000"/>
          <w:kern w:val="0"/>
          <w:sz w:val="32"/>
          <w:szCs w:val="32"/>
        </w:rPr>
        <w:t>0</w:t>
      </w:r>
      <w:r w:rsidRPr="00F421AD">
        <w:rPr>
          <w:rFonts w:ascii="仿宋_GB2312" w:eastAsia="仿宋_GB2312" w:hAnsi="??" w:cs="仿宋_GB2312" w:hint="eastAsia"/>
          <w:color w:val="000000"/>
          <w:kern w:val="0"/>
          <w:sz w:val="32"/>
          <w:szCs w:val="32"/>
        </w:rPr>
        <w:t>。</w:t>
      </w:r>
    </w:p>
    <w:p w:rsidR="00FB0F62" w:rsidRPr="00D078AB" w:rsidRDefault="00FB0F62" w:rsidP="00D078AB">
      <w:pPr>
        <w:ind w:firstLineChars="200" w:firstLine="31680"/>
        <w:rPr>
          <w:rFonts w:ascii="仿宋_GB2312" w:eastAsia="仿宋_GB2312" w:hAnsi="??" w:cs="Times New Roman"/>
          <w:b/>
          <w:bCs/>
          <w:color w:val="000000"/>
          <w:kern w:val="0"/>
          <w:sz w:val="32"/>
          <w:szCs w:val="32"/>
        </w:rPr>
      </w:pPr>
      <w:r w:rsidRPr="00D078AB">
        <w:rPr>
          <w:rFonts w:ascii="仿宋_GB2312" w:eastAsia="仿宋_GB2312" w:hAnsi="??" w:cs="仿宋_GB2312" w:hint="eastAsia"/>
          <w:b/>
          <w:bCs/>
          <w:color w:val="000000"/>
          <w:kern w:val="0"/>
          <w:sz w:val="32"/>
          <w:szCs w:val="32"/>
        </w:rPr>
        <w:t xml:space="preserve">六、存在的主要问题和改进措施　　</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r w:rsidRPr="00F421AD">
        <w:rPr>
          <w:rFonts w:ascii="仿宋_GB2312" w:eastAsia="仿宋_GB2312" w:hAnsi="??" w:cs="仿宋_GB2312"/>
          <w:color w:val="000000"/>
          <w:kern w:val="0"/>
          <w:sz w:val="32"/>
          <w:szCs w:val="32"/>
        </w:rPr>
        <w:t>2013</w:t>
      </w:r>
      <w:r w:rsidRPr="00F421AD">
        <w:rPr>
          <w:rFonts w:ascii="仿宋_GB2312" w:eastAsia="仿宋_GB2312" w:hAnsi="??" w:cs="仿宋_GB2312" w:hint="eastAsia"/>
          <w:color w:val="000000"/>
          <w:kern w:val="0"/>
          <w:sz w:val="32"/>
          <w:szCs w:val="32"/>
        </w:rPr>
        <w:t>年度，我区在政府信息公开工作总体运行状况良好，但仍存在一定得问题和困难。主要有政府信息公开的信息总量不大，内容还有待进一步完善和深化，部分信息更新还不够及时等。针对存在的困难和问题，我区在今后的工作中，将进一步探索政府信息公开工作的新思路、新方法，进一步强化信息公开的责任，完善信息公开工作责任机制，加大考核督查办度，确保信息及时公开，进一步规范完善信息公开制度，继续梳理信息公开目录，丰富信息公开内容，完善信息收集、分类、审批、公开等长效管理制度。</w:t>
      </w:r>
    </w:p>
    <w:p w:rsidR="00FB0F62" w:rsidRPr="00F421AD" w:rsidRDefault="00FB0F62" w:rsidP="00F421AD">
      <w:pPr>
        <w:widowControl/>
        <w:ind w:firstLineChars="200" w:firstLine="31680"/>
        <w:jc w:val="left"/>
        <w:rPr>
          <w:rFonts w:ascii="仿宋_GB2312" w:eastAsia="仿宋_GB2312" w:hAnsi="??" w:cs="Times New Roman"/>
          <w:color w:val="000000"/>
          <w:kern w:val="0"/>
          <w:sz w:val="32"/>
          <w:szCs w:val="32"/>
        </w:rPr>
      </w:pPr>
    </w:p>
    <w:p w:rsidR="00FB0F62" w:rsidRPr="00F421AD" w:rsidRDefault="00FB0F62" w:rsidP="00D078AB">
      <w:pPr>
        <w:widowControl/>
        <w:jc w:val="left"/>
        <w:rPr>
          <w:rFonts w:ascii="仿宋_GB2312" w:eastAsia="仿宋_GB2312" w:hAnsi="??" w:cs="Times New Roman"/>
          <w:color w:val="000000"/>
          <w:kern w:val="0"/>
          <w:sz w:val="32"/>
          <w:szCs w:val="32"/>
        </w:rPr>
      </w:pPr>
    </w:p>
    <w:p w:rsidR="00FB0F62" w:rsidRPr="00F421AD" w:rsidRDefault="00FB0F62" w:rsidP="00D078AB">
      <w:pPr>
        <w:widowControl/>
        <w:jc w:val="left"/>
        <w:rPr>
          <w:rFonts w:ascii="仿宋_GB2312" w:eastAsia="仿宋_GB2312" w:hAnsi="??" w:cs="Times New Roman"/>
          <w:color w:val="000000"/>
          <w:kern w:val="0"/>
          <w:sz w:val="32"/>
          <w:szCs w:val="32"/>
        </w:rPr>
      </w:pPr>
    </w:p>
    <w:p w:rsidR="00FB0F62" w:rsidRPr="00F421AD" w:rsidRDefault="00FB0F62" w:rsidP="00127F6B">
      <w:pPr>
        <w:spacing w:line="560" w:lineRule="exact"/>
        <w:ind w:right="800"/>
        <w:jc w:val="right"/>
        <w:rPr>
          <w:rFonts w:ascii="仿宋_GB2312" w:eastAsia="仿宋_GB2312" w:cs="Times New Roman"/>
          <w:sz w:val="32"/>
          <w:szCs w:val="32"/>
        </w:rPr>
      </w:pPr>
      <w:r w:rsidRPr="00F421AD">
        <w:rPr>
          <w:rFonts w:ascii="仿宋_GB2312" w:eastAsia="仿宋_GB2312" w:cs="仿宋_GB2312" w:hint="eastAsia"/>
          <w:sz w:val="32"/>
          <w:szCs w:val="32"/>
        </w:rPr>
        <w:t>江苏省太仓经济开发区管委会</w:t>
      </w:r>
    </w:p>
    <w:p w:rsidR="00FB0F62" w:rsidRPr="00BF3DDE" w:rsidRDefault="00FB0F62" w:rsidP="00127F6B">
      <w:pPr>
        <w:tabs>
          <w:tab w:val="left" w:pos="5910"/>
        </w:tabs>
        <w:wordWrap w:val="0"/>
        <w:spacing w:line="560" w:lineRule="exact"/>
        <w:ind w:right="960"/>
        <w:jc w:val="right"/>
        <w:rPr>
          <w:rFonts w:ascii="仿宋_GB2312" w:eastAsia="仿宋_GB2312" w:cs="Times New Roman"/>
          <w:sz w:val="32"/>
          <w:szCs w:val="32"/>
        </w:rPr>
      </w:pPr>
      <w:r w:rsidRPr="00F421AD">
        <w:rPr>
          <w:rFonts w:ascii="仿宋_GB2312" w:eastAsia="仿宋_GB2312" w:cs="仿宋_GB2312" w:hint="eastAsia"/>
          <w:sz w:val="32"/>
          <w:szCs w:val="32"/>
        </w:rPr>
        <w:t>二</w:t>
      </w:r>
      <w:r w:rsidRPr="00F421AD">
        <w:rPr>
          <w:rFonts w:ascii="仿宋_GB2312" w:hAnsi="宋体" w:cs="宋体" w:hint="eastAsia"/>
          <w:sz w:val="32"/>
          <w:szCs w:val="32"/>
        </w:rPr>
        <w:t>〇</w:t>
      </w:r>
      <w:r w:rsidRPr="00F421AD">
        <w:rPr>
          <w:rFonts w:ascii="仿宋_GB2312" w:eastAsia="仿宋_GB2312" w:cs="仿宋_GB2312" w:hint="eastAsia"/>
          <w:sz w:val="32"/>
          <w:szCs w:val="32"/>
        </w:rPr>
        <w:t>一四年一月二十六日</w:t>
      </w:r>
      <w:r>
        <w:rPr>
          <w:rFonts w:ascii="仿宋_GB2312" w:eastAsia="仿宋_GB2312" w:cs="仿宋_GB2312"/>
          <w:sz w:val="32"/>
          <w:szCs w:val="32"/>
        </w:rPr>
        <w:t xml:space="preserve"> </w:t>
      </w:r>
    </w:p>
    <w:p w:rsidR="00FB0F62" w:rsidRPr="00A94BA1" w:rsidRDefault="00FB0F62">
      <w:pPr>
        <w:rPr>
          <w:rFonts w:cs="Times New Roman"/>
          <w:b/>
          <w:bCs/>
        </w:rPr>
      </w:pPr>
    </w:p>
    <w:sectPr w:rsidR="00FB0F62" w:rsidRPr="00A94BA1" w:rsidSect="00DB05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F62" w:rsidRDefault="00FB0F62" w:rsidP="00A94BA1">
      <w:pPr>
        <w:rPr>
          <w:rFonts w:cs="Times New Roman"/>
        </w:rPr>
      </w:pPr>
      <w:r>
        <w:rPr>
          <w:rFonts w:cs="Times New Roman"/>
        </w:rPr>
        <w:separator/>
      </w:r>
    </w:p>
  </w:endnote>
  <w:endnote w:type="continuationSeparator" w:id="1">
    <w:p w:rsidR="00FB0F62" w:rsidRDefault="00FB0F62" w:rsidP="00A94BA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华文仿宋">
    <w:altName w:val="华文细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F62" w:rsidRDefault="00FB0F62" w:rsidP="00A94BA1">
      <w:pPr>
        <w:rPr>
          <w:rFonts w:cs="Times New Roman"/>
        </w:rPr>
      </w:pPr>
      <w:r>
        <w:rPr>
          <w:rFonts w:cs="Times New Roman"/>
        </w:rPr>
        <w:separator/>
      </w:r>
    </w:p>
  </w:footnote>
  <w:footnote w:type="continuationSeparator" w:id="1">
    <w:p w:rsidR="00FB0F62" w:rsidRDefault="00FB0F62" w:rsidP="00A94BA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BA1"/>
    <w:rsid w:val="000E0BB3"/>
    <w:rsid w:val="00127F6B"/>
    <w:rsid w:val="00216C9C"/>
    <w:rsid w:val="00291FB8"/>
    <w:rsid w:val="004D5D6E"/>
    <w:rsid w:val="005447BC"/>
    <w:rsid w:val="00593602"/>
    <w:rsid w:val="005D16FB"/>
    <w:rsid w:val="005E63C7"/>
    <w:rsid w:val="006608F7"/>
    <w:rsid w:val="006F62A8"/>
    <w:rsid w:val="007A2315"/>
    <w:rsid w:val="00842FDE"/>
    <w:rsid w:val="00A94BA1"/>
    <w:rsid w:val="00BF3DDE"/>
    <w:rsid w:val="00CC5B96"/>
    <w:rsid w:val="00D078AB"/>
    <w:rsid w:val="00D35EFA"/>
    <w:rsid w:val="00D360A3"/>
    <w:rsid w:val="00D45DCD"/>
    <w:rsid w:val="00D53F84"/>
    <w:rsid w:val="00DB0502"/>
    <w:rsid w:val="00DE0EF8"/>
    <w:rsid w:val="00E63CAE"/>
    <w:rsid w:val="00F421AD"/>
    <w:rsid w:val="00FB0F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BA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4B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94BA1"/>
    <w:rPr>
      <w:sz w:val="18"/>
      <w:szCs w:val="18"/>
    </w:rPr>
  </w:style>
  <w:style w:type="paragraph" w:styleId="Footer">
    <w:name w:val="footer"/>
    <w:basedOn w:val="Normal"/>
    <w:link w:val="FooterChar"/>
    <w:uiPriority w:val="99"/>
    <w:semiHidden/>
    <w:rsid w:val="00A94B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94BA1"/>
    <w:rPr>
      <w:sz w:val="18"/>
      <w:szCs w:val="18"/>
    </w:rPr>
  </w:style>
  <w:style w:type="character" w:styleId="Hyperlink">
    <w:name w:val="Hyperlink"/>
    <w:basedOn w:val="DefaultParagraphFont"/>
    <w:uiPriority w:val="99"/>
    <w:rsid w:val="00A94BA1"/>
    <w:rPr>
      <w:color w:val="363636"/>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h.com.cn/Gtgov/200809/20080905171927.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4</Pages>
  <Words>251</Words>
  <Characters>1432</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番茄花园</cp:lastModifiedBy>
  <cp:revision>4</cp:revision>
  <cp:lastPrinted>2014-03-28T03:05:00Z</cp:lastPrinted>
  <dcterms:created xsi:type="dcterms:W3CDTF">2014-01-24T05:10:00Z</dcterms:created>
  <dcterms:modified xsi:type="dcterms:W3CDTF">2014-03-28T03:09:00Z</dcterms:modified>
</cp:coreProperties>
</file>