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ascii="黑体" w:hAnsi="宋体" w:eastAsia="黑体" w:cs="黑体"/>
          <w:i w:val="0"/>
          <w:iCs w:val="0"/>
          <w:caps w:val="0"/>
          <w:color w:val="222222"/>
          <w:spacing w:val="0"/>
          <w:sz w:val="31"/>
          <w:szCs w:val="31"/>
          <w:shd w:val="clear" w:fill="FFFFFF"/>
        </w:rPr>
        <w:t>二、主动公开政府信息情况</w:t>
      </w:r>
    </w:p>
    <w:tbl>
      <w:tblPr>
        <w:tblStyle w:val="3"/>
        <w:tblW w:w="876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67"/>
        <w:gridCol w:w="2452"/>
        <w:gridCol w:w="2435"/>
        <w:gridCol w:w="22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876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  <w:jc w:val="center"/>
        </w:trPr>
        <w:tc>
          <w:tcPr>
            <w:tcW w:w="16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信息内容</w:t>
            </w:r>
          </w:p>
        </w:tc>
        <w:tc>
          <w:tcPr>
            <w:tcW w:w="24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本年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本年废止件数</w:t>
            </w:r>
          </w:p>
        </w:tc>
        <w:tc>
          <w:tcPr>
            <w:tcW w:w="22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现行有效件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2" w:hRule="atLeast"/>
          <w:jc w:val="center"/>
        </w:trPr>
        <w:tc>
          <w:tcPr>
            <w:tcW w:w="16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规章</w:t>
            </w:r>
          </w:p>
        </w:tc>
        <w:tc>
          <w:tcPr>
            <w:tcW w:w="24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  <w:jc w:val="center"/>
        </w:trPr>
        <w:tc>
          <w:tcPr>
            <w:tcW w:w="16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行政规范性文件</w:t>
            </w:r>
          </w:p>
        </w:tc>
        <w:tc>
          <w:tcPr>
            <w:tcW w:w="24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1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7" w:hRule="atLeast"/>
          <w:jc w:val="center"/>
        </w:trPr>
        <w:tc>
          <w:tcPr>
            <w:tcW w:w="876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5" w:hRule="atLeast"/>
          <w:jc w:val="center"/>
        </w:trPr>
        <w:tc>
          <w:tcPr>
            <w:tcW w:w="16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信息内容</w:t>
            </w:r>
          </w:p>
        </w:tc>
        <w:tc>
          <w:tcPr>
            <w:tcW w:w="709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  <w:jc w:val="center"/>
        </w:trPr>
        <w:tc>
          <w:tcPr>
            <w:tcW w:w="16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行政许可</w:t>
            </w:r>
          </w:p>
        </w:tc>
        <w:tc>
          <w:tcPr>
            <w:tcW w:w="709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0" w:hRule="atLeast"/>
          <w:jc w:val="center"/>
        </w:trPr>
        <w:tc>
          <w:tcPr>
            <w:tcW w:w="876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16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信息内容</w:t>
            </w:r>
          </w:p>
        </w:tc>
        <w:tc>
          <w:tcPr>
            <w:tcW w:w="709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7" w:hRule="atLeast"/>
          <w:jc w:val="center"/>
        </w:trPr>
        <w:tc>
          <w:tcPr>
            <w:tcW w:w="16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行政处罚</w:t>
            </w:r>
          </w:p>
        </w:tc>
        <w:tc>
          <w:tcPr>
            <w:tcW w:w="709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16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行政强制</w:t>
            </w:r>
          </w:p>
        </w:tc>
        <w:tc>
          <w:tcPr>
            <w:tcW w:w="709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7" w:hRule="atLeast"/>
          <w:jc w:val="center"/>
        </w:trPr>
        <w:tc>
          <w:tcPr>
            <w:tcW w:w="876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7" w:hRule="atLeast"/>
          <w:jc w:val="center"/>
        </w:trPr>
        <w:tc>
          <w:tcPr>
            <w:tcW w:w="16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信息内容</w:t>
            </w:r>
          </w:p>
        </w:tc>
        <w:tc>
          <w:tcPr>
            <w:tcW w:w="7097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8" w:hRule="atLeast"/>
          <w:jc w:val="center"/>
        </w:trPr>
        <w:tc>
          <w:tcPr>
            <w:tcW w:w="16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行政事业性收费</w:t>
            </w:r>
          </w:p>
        </w:tc>
        <w:tc>
          <w:tcPr>
            <w:tcW w:w="7097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"/>
              </w:rPr>
              <w:t>0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3Mjk0ZmU2Njk3NTQzYmRmMzRhNzM0OTk1NTFlNWIifQ=="/>
  </w:docVars>
  <w:rsids>
    <w:rsidRoot w:val="46FD221B"/>
    <w:rsid w:val="46FD221B"/>
    <w:rsid w:val="7044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2024-01-24T03:26:00Z</dcterms:created>
  <dc:creator>邢卉</dc:creator>
  <cp:lastModifiedBy>邢卉</cp:lastModifiedBy>
  <dcterms:modified xsi:type="dcterms:W3CDTF">2024-01-24T03:30:23Z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76D7F907C0734632AA227CD1A24879DD_11</vt:lpwstr>
  </property>
</Properties>
</file>