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印发《太仓市“双元制”教育高质量发展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经费管理办法》的通知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太双办〔202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各有关单位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为加强和规范太仓市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eastAsia="zh-CN"/>
        </w:rPr>
        <w:t>“双元制”教育高质量发展经费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管理，提高财政资金使用效益，现将《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eastAsia="zh-CN"/>
        </w:rPr>
        <w:t>太仓市“双元制”教育高质量发展经费管理办法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》印发给你们，请遵照执行。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eastAsia="zh-CN"/>
        </w:rPr>
        <w:t>太仓市“双元制”教育高质量发展经费管理办法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24" w:firstLineChars="30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24" w:firstLineChars="30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24" w:firstLineChars="30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市“双元制”教育发展领导小组办公室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bookmarkEnd w:id="0"/>
    </w:p>
    <w:tbl>
      <w:tblPr>
        <w:tblStyle w:val="36"/>
        <w:tblpPr w:leftFromText="180" w:rightFromText="180" w:vertAnchor="text" w:horzAnchor="page" w:tblpX="1570" w:tblpY="17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rPr>
          <w:trHeight w:val="217" w:hRule="atLeast"/>
        </w:trPr>
        <w:tc>
          <w:tcPr>
            <w:tcW w:w="8931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办公室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202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太仓市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“双元制”教育高质量发展经费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第一章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为规范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eastAsia="zh-CN"/>
        </w:rPr>
        <w:t>太仓市“双元制”教育高质量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发展经费的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管理和使用，提高资金使用效益，根据《中华人民共和国预算法》《江苏省财政监督条例》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《关于深化产教融合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推进“双元制”教育高质量发展的若干政策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太政办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号）等规定，结合我市实际，制定本办法。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本办法所称的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eastAsia="zh-CN"/>
        </w:rPr>
        <w:t>太仓市“双元制”教育高质量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发展经费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（以下简称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），是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指纳入市财政公共预算，专项用于支持“双元制”教育发展的资金。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第三条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的使用和管理适用于本办法。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第四条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经费由太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仓市财政局（以下简称“市财政局”)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会同太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仓市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（以下简称“市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”）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共同管理。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教育局、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人社局、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市场监督管理局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编制项目预算并报市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双元制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教育发展领导小组办公室汇总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按照规定进行绩效管理和信息公开。市财政局负责审核年度资金预算并按规定程序下达、批复，对资金使用情况进行监督和绩效评价。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使用范围和支持方式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经费主要包括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（一）支持产业园区牵头建设市域产教联合体，对区（镇）政府、行业主管部门牵头建成的“双元制”教育产业园，给予连续三年、每年不超过400万元的专项补贴，专项用于园区内各类企业的运营补贴。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（二）获评国家级产教融合型企业的单位，给予最高80万元的一次性奖励；获评省级产教融合型企业的单位，给予最高30万元的一次性奖励。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（三）引入第三方评价机制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“双元制”培训中心年度考核，按照优秀、良好的考核结果分别给予每年最高20万元、10万元的奖励，优秀、良好比例分别不超过10%、20%。探索开展现有“双元制”专业国际认证工作，对通过认证的专业给予最高50 万元的一次性奖励。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（四）对在太仓市举办“双元制”相关论坛、赛事等各类高能级国际活动，根据活动规模，每年给予举办方最高10万元经费补贴。支持AHK学院实体化运营，给予每年不超过100万元运营补贴。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（五）企业选拔优秀“双元制”毕业生至国（境）外企业总部对口培训实习不少于1个月的，给予企业每人最高2万元的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贴，一家企业每年补贴不超过10万元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“双元制”学生取得在太院校或合作院校毕业证书及AHK等相应国际证书，且在太仓稳定就业，给予承担培训任务单位最高2万元/生（“双元制”本科、研究生按最高3万元/生）的补贴；年度补贴人数20-29人、30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及以上的承担培训任务单位，分别给予最高10万元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（六）在太院校承担制定的国家级、省级、苏州市级“双元制”地方标准经批准发布后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别给予最高30万元、20万元、10万元奖励。在太院校建成国家级、省级示范性虚拟仿真实训基地、开放型区域产教融合实践中心等载体，分别给予最高50万元、30万元的一次性奖励。职业院校师生参加各级各类职业技能大赛（含教学大赛、班主任大赛），奖励全国一等奖个人比赛最高5万元/项、团体比赛10万元/项（如有学生参加， 师生各50%，下同），二等奖个人比赛最高3万元/项、团体比赛5万元/项；奖励省一等奖个人比赛最高3万元/项，团体比赛5万元/项。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在太院校或其他主体与德方合作的“双元制”本科、研究生培养项目，给予每个项目每年最高160万元补助，在太院校与国内其他高校合作的“双元制”本科、研究生培养项目给予每个项目每年最高30万元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鼓励学生参加中高职及本科“双元制”教育，在校期间中职生执行国家政策学费全免，高职及本科生给予不超过5000元/年的学费补贴。鼓励企业职工参加AHK工业大师证培训，给予取得证书的学员所在单位每人最高2万元的学费补贴，支持企业职工从事与“双元制”教育相关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“双元制”学生取得毕业证书和AHK等相应国际证书，毕业三年内且在太仓企业连续工作的，每年给予就业补贴，第一年给予最高4000元、第二年给予最高6000 元、第三年给予最高8000元的就业补贴。鼓励符合条件的“双元制”毕业生在院校担任专兼职教师，在行业、企业担任专兼职“双元制”培训师。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自我市“双元制”项目毕业五年内，学历由中专提升至大专的，给予最高5000元的一次性奖励；由中专或大专提升至本科的，给予最高8000元的一次性奖励；提升至研究生学历或获得硕士学位的，给予最高1万元的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  <w:t>资金使用与管理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经费纳入年度预算管理。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市教育局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、人社局、市场监督管理局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经费预算编制和执行主体，应按照预算下达的科目和项目执行，不得截留、挤占、挪用或擅自调整。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预算下达后，原则上不得调整。因政策等原因确需调整的，应由市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向市财政局提出书面申请，说明调整事由、依据及调整金额，由市财政局审核后并按规定批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后办理预算调整。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由市教育局、市人社局、市市场监督管理局等对项目进行审核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项目评审等管理费用在本专项资金内列支，市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双元制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教育发展领导小组办公室审议后公示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 w:bidi="ar"/>
        </w:rPr>
        <w:t>个工作日，在下年度初预算内将资金调整至各责任单位，由各责任单位完成发放。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教育局应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建立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绩效管理制度，结合财政管理要求，对资金管理使用效益进行年度绩效评价。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市财政局、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市教育局、市人社局、市市场监督管理局等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应加强对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“双元制”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管理使用情况的监督。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第十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市教育局、市人社局、市市场监督管理局等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应当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按照规定用途使用资金，自觉接受市审计局等部门的监督检查。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章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十二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本办法由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市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双元制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教育发展领导小组办公室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eastAsia="zh-CN"/>
        </w:rPr>
        <w:t>十三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本办法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自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日起施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行。</w:t>
      </w:r>
    </w:p>
    <w:sectPr>
      <w:footerReference r:id="rId3" w:type="default"/>
      <w:pgSz w:w="11907" w:h="16840"/>
      <w:pgMar w:top="2041" w:right="1474" w:bottom="1928" w:left="1474" w:header="851" w:footer="1418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汉鼎简仿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textAlignment w:val="baseline"/>
      <w:rPr>
        <w:rFonts w:hAnsi="Times New Roman"/>
        <w:sz w:val="18"/>
      </w:rPr>
    </w:pPr>
    <w:r>
      <w:rPr>
        <w:rFonts w:hAnsi="Times New Roman"/>
        <w:sz w:val="18"/>
      </w:rPr>
      <w:fldChar w:fldCharType="begin"/>
    </w:r>
    <w:r>
      <w:rPr>
        <w:rFonts w:hAnsi="Times New Roman"/>
        <w:sz w:val="18"/>
      </w:rPr>
      <w:instrText xml:space="preserve">PAGE</w:instrText>
    </w:r>
    <w:r>
      <w:rPr>
        <w:rFonts w:hAnsi="Times New Roman"/>
        <w:sz w:val="18"/>
      </w:rPr>
      <w:fldChar w:fldCharType="separate"/>
    </w:r>
    <w:r>
      <w:rPr>
        <w:rFonts w:hAnsi="Times New Roman"/>
        <w:sz w:val="18"/>
      </w:rPr>
      <w:t>12</w:t>
    </w:r>
    <w:r>
      <w:rPr>
        <w:rFonts w:hAnsi="Times New Roman"/>
        <w:sz w:val="18"/>
      </w:rP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ZDQ2MmY1ZjFmOTY5ODAyNmY4Y2I5ZWJkMWI2NTAifQ=="/>
  </w:docVars>
  <w:rsids>
    <w:rsidRoot w:val="00DA240A"/>
    <w:rsid w:val="00002BC2"/>
    <w:rsid w:val="00005682"/>
    <w:rsid w:val="0002059A"/>
    <w:rsid w:val="00020DF5"/>
    <w:rsid w:val="000216DC"/>
    <w:rsid w:val="00025813"/>
    <w:rsid w:val="00031902"/>
    <w:rsid w:val="000372F2"/>
    <w:rsid w:val="00047C8D"/>
    <w:rsid w:val="00050371"/>
    <w:rsid w:val="00051923"/>
    <w:rsid w:val="000562AB"/>
    <w:rsid w:val="00071012"/>
    <w:rsid w:val="0007420A"/>
    <w:rsid w:val="0008198F"/>
    <w:rsid w:val="00086B6B"/>
    <w:rsid w:val="0009390A"/>
    <w:rsid w:val="00093BF1"/>
    <w:rsid w:val="00095404"/>
    <w:rsid w:val="00097733"/>
    <w:rsid w:val="000B0723"/>
    <w:rsid w:val="000B7A7E"/>
    <w:rsid w:val="000B7C77"/>
    <w:rsid w:val="000C3E78"/>
    <w:rsid w:val="000C4F4B"/>
    <w:rsid w:val="000D1DAA"/>
    <w:rsid w:val="000D44A0"/>
    <w:rsid w:val="000E030D"/>
    <w:rsid w:val="000E6EBF"/>
    <w:rsid w:val="000F6603"/>
    <w:rsid w:val="0010629E"/>
    <w:rsid w:val="00106A86"/>
    <w:rsid w:val="00106AC6"/>
    <w:rsid w:val="001166E3"/>
    <w:rsid w:val="00116AC7"/>
    <w:rsid w:val="001240BE"/>
    <w:rsid w:val="00134C42"/>
    <w:rsid w:val="0014119A"/>
    <w:rsid w:val="001426B9"/>
    <w:rsid w:val="001465A3"/>
    <w:rsid w:val="00150A20"/>
    <w:rsid w:val="00154957"/>
    <w:rsid w:val="00155298"/>
    <w:rsid w:val="001558E4"/>
    <w:rsid w:val="00156DAF"/>
    <w:rsid w:val="00156F25"/>
    <w:rsid w:val="00160575"/>
    <w:rsid w:val="00162433"/>
    <w:rsid w:val="00172EAC"/>
    <w:rsid w:val="001825D7"/>
    <w:rsid w:val="00184A2E"/>
    <w:rsid w:val="0019284E"/>
    <w:rsid w:val="0019310F"/>
    <w:rsid w:val="00195A9D"/>
    <w:rsid w:val="001A2079"/>
    <w:rsid w:val="001A5A9E"/>
    <w:rsid w:val="001B18EF"/>
    <w:rsid w:val="001B3BC0"/>
    <w:rsid w:val="001B452E"/>
    <w:rsid w:val="001C1E63"/>
    <w:rsid w:val="001E6E7F"/>
    <w:rsid w:val="001E729F"/>
    <w:rsid w:val="00200713"/>
    <w:rsid w:val="00202A28"/>
    <w:rsid w:val="00205FB0"/>
    <w:rsid w:val="002135DB"/>
    <w:rsid w:val="00217948"/>
    <w:rsid w:val="00232111"/>
    <w:rsid w:val="00243893"/>
    <w:rsid w:val="002442B1"/>
    <w:rsid w:val="00257D93"/>
    <w:rsid w:val="0026178E"/>
    <w:rsid w:val="00261B1B"/>
    <w:rsid w:val="00282DE9"/>
    <w:rsid w:val="00294ED5"/>
    <w:rsid w:val="002B254A"/>
    <w:rsid w:val="002B7D20"/>
    <w:rsid w:val="002C27B9"/>
    <w:rsid w:val="002C6C18"/>
    <w:rsid w:val="002E16D9"/>
    <w:rsid w:val="002E494A"/>
    <w:rsid w:val="002F25DC"/>
    <w:rsid w:val="00302ED6"/>
    <w:rsid w:val="00306770"/>
    <w:rsid w:val="00311A51"/>
    <w:rsid w:val="00322438"/>
    <w:rsid w:val="00322AC3"/>
    <w:rsid w:val="00322C66"/>
    <w:rsid w:val="00324814"/>
    <w:rsid w:val="0033622A"/>
    <w:rsid w:val="00344309"/>
    <w:rsid w:val="003564AF"/>
    <w:rsid w:val="003625D1"/>
    <w:rsid w:val="0037109D"/>
    <w:rsid w:val="00375F74"/>
    <w:rsid w:val="0039152F"/>
    <w:rsid w:val="003A3185"/>
    <w:rsid w:val="003A38F9"/>
    <w:rsid w:val="003C42D5"/>
    <w:rsid w:val="003C4FA7"/>
    <w:rsid w:val="003C66DB"/>
    <w:rsid w:val="003D01F7"/>
    <w:rsid w:val="003D3316"/>
    <w:rsid w:val="003D7503"/>
    <w:rsid w:val="003E4F11"/>
    <w:rsid w:val="003F4011"/>
    <w:rsid w:val="0040542F"/>
    <w:rsid w:val="00406518"/>
    <w:rsid w:val="004103D5"/>
    <w:rsid w:val="00416A0A"/>
    <w:rsid w:val="0042756C"/>
    <w:rsid w:val="004346EE"/>
    <w:rsid w:val="00436F90"/>
    <w:rsid w:val="00443E3B"/>
    <w:rsid w:val="00446C40"/>
    <w:rsid w:val="00453D0A"/>
    <w:rsid w:val="00454F32"/>
    <w:rsid w:val="00462DEF"/>
    <w:rsid w:val="00464839"/>
    <w:rsid w:val="004659D3"/>
    <w:rsid w:val="00477569"/>
    <w:rsid w:val="00483A8F"/>
    <w:rsid w:val="00485726"/>
    <w:rsid w:val="004910A2"/>
    <w:rsid w:val="00496A27"/>
    <w:rsid w:val="004A2B35"/>
    <w:rsid w:val="004A47BE"/>
    <w:rsid w:val="004C54D6"/>
    <w:rsid w:val="004E31F4"/>
    <w:rsid w:val="004E36B0"/>
    <w:rsid w:val="004E5993"/>
    <w:rsid w:val="004F1694"/>
    <w:rsid w:val="004F5ABC"/>
    <w:rsid w:val="00506A3D"/>
    <w:rsid w:val="00512659"/>
    <w:rsid w:val="005138F7"/>
    <w:rsid w:val="00530B2A"/>
    <w:rsid w:val="005331F2"/>
    <w:rsid w:val="0053593C"/>
    <w:rsid w:val="00535D79"/>
    <w:rsid w:val="005366FD"/>
    <w:rsid w:val="00543C25"/>
    <w:rsid w:val="00550162"/>
    <w:rsid w:val="00565F2B"/>
    <w:rsid w:val="00570C7D"/>
    <w:rsid w:val="0057219F"/>
    <w:rsid w:val="0058356E"/>
    <w:rsid w:val="0058771D"/>
    <w:rsid w:val="0059342A"/>
    <w:rsid w:val="005A2F79"/>
    <w:rsid w:val="005A4C5A"/>
    <w:rsid w:val="005A7E67"/>
    <w:rsid w:val="005B342F"/>
    <w:rsid w:val="005B6213"/>
    <w:rsid w:val="005B6BBC"/>
    <w:rsid w:val="005B751B"/>
    <w:rsid w:val="005C3A11"/>
    <w:rsid w:val="005D2BF8"/>
    <w:rsid w:val="005D4BA9"/>
    <w:rsid w:val="005D61BC"/>
    <w:rsid w:val="005D66DA"/>
    <w:rsid w:val="005E42C2"/>
    <w:rsid w:val="005E6BFB"/>
    <w:rsid w:val="005F26DA"/>
    <w:rsid w:val="005F7C43"/>
    <w:rsid w:val="00612689"/>
    <w:rsid w:val="006141A3"/>
    <w:rsid w:val="006256E6"/>
    <w:rsid w:val="0062595D"/>
    <w:rsid w:val="00627365"/>
    <w:rsid w:val="006279E5"/>
    <w:rsid w:val="00632DA6"/>
    <w:rsid w:val="006400DF"/>
    <w:rsid w:val="00651CE6"/>
    <w:rsid w:val="006540B0"/>
    <w:rsid w:val="00660992"/>
    <w:rsid w:val="006618B9"/>
    <w:rsid w:val="00664C51"/>
    <w:rsid w:val="00666D1F"/>
    <w:rsid w:val="006718AF"/>
    <w:rsid w:val="00682547"/>
    <w:rsid w:val="006A6D17"/>
    <w:rsid w:val="006B1AFC"/>
    <w:rsid w:val="006B2618"/>
    <w:rsid w:val="006B4534"/>
    <w:rsid w:val="006C0101"/>
    <w:rsid w:val="006C14FD"/>
    <w:rsid w:val="006C7AD0"/>
    <w:rsid w:val="006D1FE6"/>
    <w:rsid w:val="006D54C0"/>
    <w:rsid w:val="006E0809"/>
    <w:rsid w:val="006E6547"/>
    <w:rsid w:val="006F71E0"/>
    <w:rsid w:val="00702123"/>
    <w:rsid w:val="00707774"/>
    <w:rsid w:val="00711BB9"/>
    <w:rsid w:val="007129EC"/>
    <w:rsid w:val="00720004"/>
    <w:rsid w:val="00723CB0"/>
    <w:rsid w:val="0072440D"/>
    <w:rsid w:val="0073115E"/>
    <w:rsid w:val="00733746"/>
    <w:rsid w:val="00753EC5"/>
    <w:rsid w:val="00754693"/>
    <w:rsid w:val="00756199"/>
    <w:rsid w:val="00766C77"/>
    <w:rsid w:val="00772F42"/>
    <w:rsid w:val="00782079"/>
    <w:rsid w:val="00783AE5"/>
    <w:rsid w:val="00787F8F"/>
    <w:rsid w:val="0079347F"/>
    <w:rsid w:val="00793A29"/>
    <w:rsid w:val="007A49E5"/>
    <w:rsid w:val="007A4A28"/>
    <w:rsid w:val="007B2C8D"/>
    <w:rsid w:val="007B35A4"/>
    <w:rsid w:val="007C7EB2"/>
    <w:rsid w:val="007D076D"/>
    <w:rsid w:val="007D08E8"/>
    <w:rsid w:val="007E2121"/>
    <w:rsid w:val="007E547A"/>
    <w:rsid w:val="007F0494"/>
    <w:rsid w:val="007F2FE1"/>
    <w:rsid w:val="00801E42"/>
    <w:rsid w:val="00803445"/>
    <w:rsid w:val="0080526F"/>
    <w:rsid w:val="00805838"/>
    <w:rsid w:val="00807C31"/>
    <w:rsid w:val="008109E2"/>
    <w:rsid w:val="008159D7"/>
    <w:rsid w:val="008172E3"/>
    <w:rsid w:val="008337A2"/>
    <w:rsid w:val="008373A3"/>
    <w:rsid w:val="008448AC"/>
    <w:rsid w:val="0085361C"/>
    <w:rsid w:val="0085644D"/>
    <w:rsid w:val="008605E2"/>
    <w:rsid w:val="00867B5E"/>
    <w:rsid w:val="0087182A"/>
    <w:rsid w:val="0088024B"/>
    <w:rsid w:val="00880807"/>
    <w:rsid w:val="00880CA1"/>
    <w:rsid w:val="008834F4"/>
    <w:rsid w:val="00883ADD"/>
    <w:rsid w:val="00886195"/>
    <w:rsid w:val="008A3E28"/>
    <w:rsid w:val="008A6F8A"/>
    <w:rsid w:val="008A78AA"/>
    <w:rsid w:val="008A7F7F"/>
    <w:rsid w:val="008B69A9"/>
    <w:rsid w:val="008C3D78"/>
    <w:rsid w:val="008D2FB4"/>
    <w:rsid w:val="008E063F"/>
    <w:rsid w:val="008E7C58"/>
    <w:rsid w:val="008F5C01"/>
    <w:rsid w:val="008F6CE1"/>
    <w:rsid w:val="009060A2"/>
    <w:rsid w:val="00906A6A"/>
    <w:rsid w:val="00910214"/>
    <w:rsid w:val="0091261E"/>
    <w:rsid w:val="00913E13"/>
    <w:rsid w:val="00920D4B"/>
    <w:rsid w:val="00930E0B"/>
    <w:rsid w:val="00935FFC"/>
    <w:rsid w:val="009451EC"/>
    <w:rsid w:val="00951FD9"/>
    <w:rsid w:val="00953B50"/>
    <w:rsid w:val="00955E90"/>
    <w:rsid w:val="00956905"/>
    <w:rsid w:val="0096233E"/>
    <w:rsid w:val="00963A5A"/>
    <w:rsid w:val="009677F2"/>
    <w:rsid w:val="00973AF9"/>
    <w:rsid w:val="00974C23"/>
    <w:rsid w:val="00977345"/>
    <w:rsid w:val="00982AB7"/>
    <w:rsid w:val="009948FC"/>
    <w:rsid w:val="00996976"/>
    <w:rsid w:val="009A4FC0"/>
    <w:rsid w:val="009B08AD"/>
    <w:rsid w:val="009B727E"/>
    <w:rsid w:val="009C0251"/>
    <w:rsid w:val="009C6AEB"/>
    <w:rsid w:val="009D2869"/>
    <w:rsid w:val="009E0FDB"/>
    <w:rsid w:val="009F3E8D"/>
    <w:rsid w:val="009F5B41"/>
    <w:rsid w:val="00A05BDF"/>
    <w:rsid w:val="00A05D70"/>
    <w:rsid w:val="00A100AF"/>
    <w:rsid w:val="00A10D00"/>
    <w:rsid w:val="00A10EA0"/>
    <w:rsid w:val="00A13D9F"/>
    <w:rsid w:val="00A27BDD"/>
    <w:rsid w:val="00A357BB"/>
    <w:rsid w:val="00A470B3"/>
    <w:rsid w:val="00A634A5"/>
    <w:rsid w:val="00A71E11"/>
    <w:rsid w:val="00A72CE5"/>
    <w:rsid w:val="00A730FE"/>
    <w:rsid w:val="00A8289D"/>
    <w:rsid w:val="00A9241C"/>
    <w:rsid w:val="00AA04DD"/>
    <w:rsid w:val="00AA171E"/>
    <w:rsid w:val="00AA5632"/>
    <w:rsid w:val="00AA76DB"/>
    <w:rsid w:val="00AB1E65"/>
    <w:rsid w:val="00AB2C1F"/>
    <w:rsid w:val="00AB3BA9"/>
    <w:rsid w:val="00AB4F19"/>
    <w:rsid w:val="00AB6599"/>
    <w:rsid w:val="00AC2576"/>
    <w:rsid w:val="00AC31FD"/>
    <w:rsid w:val="00AC611A"/>
    <w:rsid w:val="00AE5324"/>
    <w:rsid w:val="00AE5B7F"/>
    <w:rsid w:val="00AF3014"/>
    <w:rsid w:val="00AF353A"/>
    <w:rsid w:val="00AF668E"/>
    <w:rsid w:val="00AF7F3F"/>
    <w:rsid w:val="00B117AA"/>
    <w:rsid w:val="00B21AE4"/>
    <w:rsid w:val="00B2630A"/>
    <w:rsid w:val="00B26471"/>
    <w:rsid w:val="00B26D11"/>
    <w:rsid w:val="00B30325"/>
    <w:rsid w:val="00B432B2"/>
    <w:rsid w:val="00B4651F"/>
    <w:rsid w:val="00B56D1C"/>
    <w:rsid w:val="00B63D85"/>
    <w:rsid w:val="00B67744"/>
    <w:rsid w:val="00B703B7"/>
    <w:rsid w:val="00B70C8F"/>
    <w:rsid w:val="00B72B56"/>
    <w:rsid w:val="00B743D4"/>
    <w:rsid w:val="00B7627C"/>
    <w:rsid w:val="00B8175D"/>
    <w:rsid w:val="00B820BF"/>
    <w:rsid w:val="00B85A0F"/>
    <w:rsid w:val="00B8704C"/>
    <w:rsid w:val="00B910B7"/>
    <w:rsid w:val="00B9518C"/>
    <w:rsid w:val="00B97BFE"/>
    <w:rsid w:val="00BA6036"/>
    <w:rsid w:val="00BB1A95"/>
    <w:rsid w:val="00BB1C99"/>
    <w:rsid w:val="00BB5381"/>
    <w:rsid w:val="00BB7300"/>
    <w:rsid w:val="00BC3D3A"/>
    <w:rsid w:val="00BC578C"/>
    <w:rsid w:val="00BD10C5"/>
    <w:rsid w:val="00BD2F41"/>
    <w:rsid w:val="00BE725C"/>
    <w:rsid w:val="00BF1F8A"/>
    <w:rsid w:val="00BF4504"/>
    <w:rsid w:val="00C00972"/>
    <w:rsid w:val="00C01B44"/>
    <w:rsid w:val="00C06BC2"/>
    <w:rsid w:val="00C106FD"/>
    <w:rsid w:val="00C212C8"/>
    <w:rsid w:val="00C22FA8"/>
    <w:rsid w:val="00C2530C"/>
    <w:rsid w:val="00C2741D"/>
    <w:rsid w:val="00C34F75"/>
    <w:rsid w:val="00C4140E"/>
    <w:rsid w:val="00C616E7"/>
    <w:rsid w:val="00C73C43"/>
    <w:rsid w:val="00C82844"/>
    <w:rsid w:val="00C97BB4"/>
    <w:rsid w:val="00CA2D7B"/>
    <w:rsid w:val="00CB293D"/>
    <w:rsid w:val="00CB4078"/>
    <w:rsid w:val="00CB491D"/>
    <w:rsid w:val="00CB5B81"/>
    <w:rsid w:val="00CB6981"/>
    <w:rsid w:val="00CC1A27"/>
    <w:rsid w:val="00CC4C07"/>
    <w:rsid w:val="00CC51F1"/>
    <w:rsid w:val="00CC53E5"/>
    <w:rsid w:val="00CC6CC5"/>
    <w:rsid w:val="00CC7AE7"/>
    <w:rsid w:val="00CC7D63"/>
    <w:rsid w:val="00CD053E"/>
    <w:rsid w:val="00CD0EBB"/>
    <w:rsid w:val="00CD1014"/>
    <w:rsid w:val="00CD1416"/>
    <w:rsid w:val="00CD244F"/>
    <w:rsid w:val="00CD589D"/>
    <w:rsid w:val="00CD7C3A"/>
    <w:rsid w:val="00CE5EAD"/>
    <w:rsid w:val="00CF04CB"/>
    <w:rsid w:val="00D0193A"/>
    <w:rsid w:val="00D07081"/>
    <w:rsid w:val="00D07789"/>
    <w:rsid w:val="00D2190A"/>
    <w:rsid w:val="00D22F72"/>
    <w:rsid w:val="00D23377"/>
    <w:rsid w:val="00D27725"/>
    <w:rsid w:val="00D43041"/>
    <w:rsid w:val="00D573E3"/>
    <w:rsid w:val="00D6370F"/>
    <w:rsid w:val="00D66D22"/>
    <w:rsid w:val="00D72049"/>
    <w:rsid w:val="00D74C5E"/>
    <w:rsid w:val="00D7626A"/>
    <w:rsid w:val="00D965BF"/>
    <w:rsid w:val="00DA2346"/>
    <w:rsid w:val="00DA240A"/>
    <w:rsid w:val="00DC7174"/>
    <w:rsid w:val="00DD3A86"/>
    <w:rsid w:val="00DE0B5D"/>
    <w:rsid w:val="00DE3B69"/>
    <w:rsid w:val="00DF2F1C"/>
    <w:rsid w:val="00DF3E0D"/>
    <w:rsid w:val="00DF7864"/>
    <w:rsid w:val="00DF7D7B"/>
    <w:rsid w:val="00E0149D"/>
    <w:rsid w:val="00E01CD8"/>
    <w:rsid w:val="00E04370"/>
    <w:rsid w:val="00E04D12"/>
    <w:rsid w:val="00E10575"/>
    <w:rsid w:val="00E13EA4"/>
    <w:rsid w:val="00E242F2"/>
    <w:rsid w:val="00E31579"/>
    <w:rsid w:val="00E35E42"/>
    <w:rsid w:val="00E4471C"/>
    <w:rsid w:val="00E45292"/>
    <w:rsid w:val="00E6079E"/>
    <w:rsid w:val="00E61B88"/>
    <w:rsid w:val="00E66D8A"/>
    <w:rsid w:val="00E73856"/>
    <w:rsid w:val="00E83EDF"/>
    <w:rsid w:val="00E85440"/>
    <w:rsid w:val="00E86029"/>
    <w:rsid w:val="00E8789F"/>
    <w:rsid w:val="00EA1177"/>
    <w:rsid w:val="00EA3382"/>
    <w:rsid w:val="00EA354A"/>
    <w:rsid w:val="00EB2EB1"/>
    <w:rsid w:val="00EB341C"/>
    <w:rsid w:val="00EB6BD3"/>
    <w:rsid w:val="00EC1461"/>
    <w:rsid w:val="00EC6722"/>
    <w:rsid w:val="00ED47C9"/>
    <w:rsid w:val="00ED70FB"/>
    <w:rsid w:val="00EE145F"/>
    <w:rsid w:val="00EE3ABF"/>
    <w:rsid w:val="00EE49F1"/>
    <w:rsid w:val="00F04137"/>
    <w:rsid w:val="00F12BBF"/>
    <w:rsid w:val="00F158F8"/>
    <w:rsid w:val="00F36425"/>
    <w:rsid w:val="00F525BF"/>
    <w:rsid w:val="00F52BF2"/>
    <w:rsid w:val="00F55046"/>
    <w:rsid w:val="00F72AF6"/>
    <w:rsid w:val="00F73E56"/>
    <w:rsid w:val="00F750C2"/>
    <w:rsid w:val="00F82CA9"/>
    <w:rsid w:val="00F86AE7"/>
    <w:rsid w:val="00F913D6"/>
    <w:rsid w:val="00F946A8"/>
    <w:rsid w:val="00F966B8"/>
    <w:rsid w:val="00F97214"/>
    <w:rsid w:val="00FA2C85"/>
    <w:rsid w:val="00FB1B46"/>
    <w:rsid w:val="00FB3E0E"/>
    <w:rsid w:val="00FB794D"/>
    <w:rsid w:val="00FC1DD0"/>
    <w:rsid w:val="00FC21AF"/>
    <w:rsid w:val="00FC28BA"/>
    <w:rsid w:val="00FC7101"/>
    <w:rsid w:val="00FE26DF"/>
    <w:rsid w:val="00FF0CC1"/>
    <w:rsid w:val="00FF6166"/>
    <w:rsid w:val="018E0749"/>
    <w:rsid w:val="0560706F"/>
    <w:rsid w:val="06B84059"/>
    <w:rsid w:val="06BE0412"/>
    <w:rsid w:val="06EB3685"/>
    <w:rsid w:val="07751DC8"/>
    <w:rsid w:val="09CB5198"/>
    <w:rsid w:val="09DC792B"/>
    <w:rsid w:val="0A8747D4"/>
    <w:rsid w:val="0AFF017D"/>
    <w:rsid w:val="0BD34661"/>
    <w:rsid w:val="0D053F50"/>
    <w:rsid w:val="0D3F23DC"/>
    <w:rsid w:val="0EC363F5"/>
    <w:rsid w:val="0F582776"/>
    <w:rsid w:val="10056D88"/>
    <w:rsid w:val="106D3132"/>
    <w:rsid w:val="111B354F"/>
    <w:rsid w:val="1187310D"/>
    <w:rsid w:val="11E74FD0"/>
    <w:rsid w:val="13622204"/>
    <w:rsid w:val="13622DEA"/>
    <w:rsid w:val="14CE5B07"/>
    <w:rsid w:val="151D4FFB"/>
    <w:rsid w:val="18254A5B"/>
    <w:rsid w:val="18355681"/>
    <w:rsid w:val="185C474A"/>
    <w:rsid w:val="18C2210A"/>
    <w:rsid w:val="19BD40D5"/>
    <w:rsid w:val="19D04247"/>
    <w:rsid w:val="19DD339A"/>
    <w:rsid w:val="1C274FAD"/>
    <w:rsid w:val="1DF20628"/>
    <w:rsid w:val="1F5033C5"/>
    <w:rsid w:val="200763AD"/>
    <w:rsid w:val="20451216"/>
    <w:rsid w:val="20576E2A"/>
    <w:rsid w:val="22150BA8"/>
    <w:rsid w:val="23250A9F"/>
    <w:rsid w:val="243F37F5"/>
    <w:rsid w:val="249D39AA"/>
    <w:rsid w:val="25B10E34"/>
    <w:rsid w:val="263D6B4E"/>
    <w:rsid w:val="263F578B"/>
    <w:rsid w:val="26935639"/>
    <w:rsid w:val="26D15A14"/>
    <w:rsid w:val="27170E5D"/>
    <w:rsid w:val="27633368"/>
    <w:rsid w:val="277D7CFD"/>
    <w:rsid w:val="28F6665A"/>
    <w:rsid w:val="297C4DB7"/>
    <w:rsid w:val="2A675BA0"/>
    <w:rsid w:val="2AC03E4E"/>
    <w:rsid w:val="2B4114B6"/>
    <w:rsid w:val="2D4C34D6"/>
    <w:rsid w:val="2E265BEE"/>
    <w:rsid w:val="2F06312C"/>
    <w:rsid w:val="2F527DD9"/>
    <w:rsid w:val="2FEC4E3B"/>
    <w:rsid w:val="301B2BE2"/>
    <w:rsid w:val="30503DC7"/>
    <w:rsid w:val="31671159"/>
    <w:rsid w:val="322303DB"/>
    <w:rsid w:val="325A03E9"/>
    <w:rsid w:val="32B4264F"/>
    <w:rsid w:val="340E6CE2"/>
    <w:rsid w:val="3434531E"/>
    <w:rsid w:val="35426736"/>
    <w:rsid w:val="35BA6C19"/>
    <w:rsid w:val="35E06A86"/>
    <w:rsid w:val="36352C8C"/>
    <w:rsid w:val="36A55D6A"/>
    <w:rsid w:val="39047053"/>
    <w:rsid w:val="39672340"/>
    <w:rsid w:val="39787C23"/>
    <w:rsid w:val="39E65851"/>
    <w:rsid w:val="3A162E97"/>
    <w:rsid w:val="3B401FD2"/>
    <w:rsid w:val="3BAB0D7B"/>
    <w:rsid w:val="3BCE65C7"/>
    <w:rsid w:val="3BDD55A3"/>
    <w:rsid w:val="3C1E3D24"/>
    <w:rsid w:val="3C756500"/>
    <w:rsid w:val="3CBC731D"/>
    <w:rsid w:val="3CD73F1B"/>
    <w:rsid w:val="3E6640BA"/>
    <w:rsid w:val="3E6E0ED7"/>
    <w:rsid w:val="40023607"/>
    <w:rsid w:val="405509D0"/>
    <w:rsid w:val="40736885"/>
    <w:rsid w:val="46643811"/>
    <w:rsid w:val="475615C4"/>
    <w:rsid w:val="4A76593E"/>
    <w:rsid w:val="4B62048C"/>
    <w:rsid w:val="4BCB6820"/>
    <w:rsid w:val="4BEC0FBE"/>
    <w:rsid w:val="4C316350"/>
    <w:rsid w:val="4CE964B0"/>
    <w:rsid w:val="4CF32D76"/>
    <w:rsid w:val="4D0E0A9F"/>
    <w:rsid w:val="4D85020F"/>
    <w:rsid w:val="4EF9175E"/>
    <w:rsid w:val="4F81713C"/>
    <w:rsid w:val="51D716F7"/>
    <w:rsid w:val="528137B6"/>
    <w:rsid w:val="52FE48E5"/>
    <w:rsid w:val="53A3593C"/>
    <w:rsid w:val="540D06D2"/>
    <w:rsid w:val="542B08BC"/>
    <w:rsid w:val="55A879FF"/>
    <w:rsid w:val="561B3FB3"/>
    <w:rsid w:val="567B4201"/>
    <w:rsid w:val="56B25225"/>
    <w:rsid w:val="5A0802B0"/>
    <w:rsid w:val="5B4A218B"/>
    <w:rsid w:val="5BAD55B3"/>
    <w:rsid w:val="5DD23178"/>
    <w:rsid w:val="5E19681D"/>
    <w:rsid w:val="5E2F7819"/>
    <w:rsid w:val="5F284868"/>
    <w:rsid w:val="5F57197B"/>
    <w:rsid w:val="60AC2AB8"/>
    <w:rsid w:val="60FD1C08"/>
    <w:rsid w:val="61AC4D33"/>
    <w:rsid w:val="63F340DA"/>
    <w:rsid w:val="65A60C45"/>
    <w:rsid w:val="65DD0494"/>
    <w:rsid w:val="670673B9"/>
    <w:rsid w:val="67B135BA"/>
    <w:rsid w:val="680D5CB4"/>
    <w:rsid w:val="698936F2"/>
    <w:rsid w:val="69FE6E18"/>
    <w:rsid w:val="6AB6372C"/>
    <w:rsid w:val="6CA200F0"/>
    <w:rsid w:val="6CCF35A1"/>
    <w:rsid w:val="6CE435A2"/>
    <w:rsid w:val="6DD612BF"/>
    <w:rsid w:val="6F1467D2"/>
    <w:rsid w:val="6FC26F68"/>
    <w:rsid w:val="714C7994"/>
    <w:rsid w:val="725A7882"/>
    <w:rsid w:val="72B02F9A"/>
    <w:rsid w:val="74893DFA"/>
    <w:rsid w:val="7545632D"/>
    <w:rsid w:val="759D2F3A"/>
    <w:rsid w:val="75C05752"/>
    <w:rsid w:val="75CF6504"/>
    <w:rsid w:val="7AB60FCB"/>
    <w:rsid w:val="7D001AC7"/>
    <w:rsid w:val="7DD15C5F"/>
    <w:rsid w:val="7E0B0C1F"/>
    <w:rsid w:val="7E9D6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360" w:lineRule="auto"/>
      <w:outlineLvl w:val="0"/>
    </w:pPr>
    <w:rPr>
      <w:rFonts w:eastAsia="黑体"/>
      <w:sz w:val="44"/>
    </w:rPr>
  </w:style>
  <w:style w:type="paragraph" w:styleId="3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Document Map"/>
    <w:basedOn w:val="1"/>
    <w:next w:val="14"/>
    <w:semiHidden/>
    <w:qFormat/>
    <w:uiPriority w:val="0"/>
    <w:pPr>
      <w:shd w:val="clear" w:color="000000" w:fill="000080"/>
    </w:pPr>
  </w:style>
  <w:style w:type="paragraph" w:styleId="1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5">
    <w:name w:val="annotation text"/>
    <w:basedOn w:val="1"/>
    <w:link w:val="65"/>
    <w:semiHidden/>
    <w:unhideWhenUsed/>
    <w:qFormat/>
    <w:uiPriority w:val="99"/>
    <w:pPr>
      <w:jc w:val="left"/>
    </w:pPr>
  </w:style>
  <w:style w:type="paragraph" w:styleId="16">
    <w:name w:val="Body Text"/>
    <w:basedOn w:val="1"/>
    <w:next w:val="17"/>
    <w:qFormat/>
    <w:uiPriority w:val="0"/>
    <w:pPr>
      <w:spacing w:after="120" w:line="360" w:lineRule="auto"/>
    </w:pPr>
  </w:style>
  <w:style w:type="paragraph" w:styleId="17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styleId="18">
    <w:name w:val="Body Text Indent"/>
    <w:basedOn w:val="1"/>
    <w:next w:val="19"/>
    <w:qFormat/>
    <w:uiPriority w:val="0"/>
    <w:pPr>
      <w:spacing w:line="360" w:lineRule="auto"/>
      <w:ind w:firstLine="200"/>
    </w:pPr>
    <w:rPr>
      <w:rFonts w:ascii="宋体"/>
      <w:sz w:val="28"/>
    </w:rPr>
  </w:style>
  <w:style w:type="paragraph" w:styleId="19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styleId="20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1">
    <w:name w:val="Plain Text"/>
    <w:basedOn w:val="1"/>
    <w:next w:val="22"/>
    <w:qFormat/>
    <w:uiPriority w:val="0"/>
    <w:rPr>
      <w:rFonts w:ascii="宋体"/>
    </w:rPr>
  </w:style>
  <w:style w:type="paragraph" w:styleId="22">
    <w:name w:val="List Paragraph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3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Date"/>
    <w:basedOn w:val="1"/>
    <w:next w:val="1"/>
    <w:qFormat/>
    <w:uiPriority w:val="0"/>
    <w:pPr>
      <w:ind w:left="100"/>
    </w:pPr>
  </w:style>
  <w:style w:type="paragraph" w:styleId="25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26">
    <w:name w:val="Balloon Text"/>
    <w:basedOn w:val="1"/>
    <w:next w:val="27"/>
    <w:semiHidden/>
    <w:qFormat/>
    <w:uiPriority w:val="0"/>
    <w:rPr>
      <w:sz w:val="18"/>
    </w:rPr>
  </w:style>
  <w:style w:type="paragraph" w:styleId="27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28">
    <w:name w:val="footer"/>
    <w:basedOn w:val="1"/>
    <w:qFormat/>
    <w:uiPriority w:val="0"/>
    <w:rPr>
      <w:sz w:val="18"/>
    </w:rPr>
  </w:style>
  <w:style w:type="paragraph" w:styleId="29">
    <w:name w:val="header"/>
    <w:basedOn w:val="1"/>
    <w:next w:val="20"/>
    <w:qFormat/>
    <w:uiPriority w:val="0"/>
    <w:pPr>
      <w:jc w:val="center"/>
    </w:pPr>
    <w:rPr>
      <w:rFonts w:ascii="仿宋_GB2312" w:eastAsia="仿宋_GB2312"/>
      <w:sz w:val="10"/>
    </w:rPr>
  </w:style>
  <w:style w:type="paragraph" w:styleId="3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1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2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3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4">
    <w:name w:val="Normal (Web)"/>
    <w:basedOn w:val="1"/>
    <w:qFormat/>
    <w:uiPriority w:val="0"/>
    <w:pPr>
      <w:widowControl/>
      <w:spacing w:before="280" w:after="280"/>
    </w:pPr>
    <w:rPr>
      <w:rFonts w:ascii="Arial Unicode MS" w:eastAsia="Arial Unicode MS"/>
      <w:sz w:val="24"/>
    </w:rPr>
  </w:style>
  <w:style w:type="paragraph" w:styleId="35">
    <w:name w:val="annotation subject"/>
    <w:basedOn w:val="15"/>
    <w:next w:val="15"/>
    <w:link w:val="66"/>
    <w:semiHidden/>
    <w:unhideWhenUsed/>
    <w:qFormat/>
    <w:uiPriority w:val="99"/>
    <w:rPr>
      <w:b/>
      <w:bCs/>
    </w:r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0"/>
    <w:rPr>
      <w:b/>
      <w:sz w:val="20"/>
    </w:rPr>
  </w:style>
  <w:style w:type="character" w:styleId="40">
    <w:name w:val="page number"/>
    <w:basedOn w:val="38"/>
    <w:qFormat/>
    <w:uiPriority w:val="0"/>
    <w:rPr>
      <w:sz w:val="20"/>
    </w:rPr>
  </w:style>
  <w:style w:type="character" w:styleId="41">
    <w:name w:val="Emphasis"/>
    <w:qFormat/>
    <w:uiPriority w:val="0"/>
    <w:rPr>
      <w:i/>
      <w:sz w:val="20"/>
    </w:rPr>
  </w:style>
  <w:style w:type="character" w:styleId="42">
    <w:name w:val="Hyperlink"/>
    <w:basedOn w:val="38"/>
    <w:qFormat/>
    <w:uiPriority w:val="0"/>
    <w:rPr>
      <w:color w:val="0000FF"/>
      <w:sz w:val="20"/>
      <w:u w:val="single"/>
    </w:rPr>
  </w:style>
  <w:style w:type="character" w:styleId="43">
    <w:name w:val="annotation reference"/>
    <w:basedOn w:val="38"/>
    <w:semiHidden/>
    <w:unhideWhenUsed/>
    <w:qFormat/>
    <w:uiPriority w:val="99"/>
    <w:rPr>
      <w:sz w:val="21"/>
      <w:szCs w:val="21"/>
    </w:rPr>
  </w:style>
  <w:style w:type="character" w:customStyle="1" w:styleId="44">
    <w:name w:val="不明显强调1"/>
    <w:qFormat/>
    <w:uiPriority w:val="0"/>
    <w:rPr>
      <w:i/>
      <w:sz w:val="20"/>
    </w:rPr>
  </w:style>
  <w:style w:type="character" w:customStyle="1" w:styleId="45">
    <w:name w:val="明显强调1"/>
    <w:qFormat/>
    <w:uiPriority w:val="0"/>
    <w:rPr>
      <w:i/>
      <w:sz w:val="20"/>
    </w:rPr>
  </w:style>
  <w:style w:type="character" w:customStyle="1" w:styleId="46">
    <w:name w:val="不明显参考1"/>
    <w:qFormat/>
    <w:uiPriority w:val="0"/>
    <w:rPr>
      <w:sz w:val="20"/>
    </w:rPr>
  </w:style>
  <w:style w:type="character" w:customStyle="1" w:styleId="47">
    <w:name w:val="明显参考1"/>
    <w:qFormat/>
    <w:uiPriority w:val="0"/>
    <w:rPr>
      <w:b/>
      <w:sz w:val="20"/>
    </w:rPr>
  </w:style>
  <w:style w:type="character" w:customStyle="1" w:styleId="48">
    <w:name w:val="书籍标题1"/>
    <w:qFormat/>
    <w:uiPriority w:val="0"/>
    <w:rPr>
      <w:b/>
      <w:i/>
      <w:sz w:val="20"/>
    </w:rPr>
  </w:style>
  <w:style w:type="paragraph" w:customStyle="1" w:styleId="49">
    <w:name w:val="TOC 标题1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customStyle="1" w:styleId="50">
    <w:name w:val="Char"/>
    <w:basedOn w:val="1"/>
    <w:qFormat/>
    <w:uiPriority w:val="0"/>
    <w:pPr>
      <w:ind w:left="690" w:hanging="360"/>
    </w:pPr>
    <w:rPr>
      <w:sz w:val="24"/>
    </w:rPr>
  </w:style>
  <w:style w:type="character" w:customStyle="1" w:styleId="51">
    <w:name w:val="content"/>
    <w:basedOn w:val="38"/>
    <w:qFormat/>
    <w:uiPriority w:val="0"/>
    <w:rPr>
      <w:sz w:val="20"/>
    </w:rPr>
  </w:style>
  <w:style w:type="paragraph" w:customStyle="1" w:styleId="52">
    <w:name w:val="红线"/>
    <w:basedOn w:val="1"/>
    <w:next w:val="49"/>
    <w:qFormat/>
    <w:uiPriority w:val="0"/>
    <w:pPr>
      <w:autoSpaceDE w:val="0"/>
      <w:autoSpaceDN w:val="0"/>
      <w:spacing w:after="170" w:line="227" w:lineRule="atLeast"/>
      <w:jc w:val="center"/>
    </w:pPr>
    <w:rPr>
      <w:rFonts w:ascii="汉鼎简仿宋" w:eastAsia="汉鼎简仿宋"/>
      <w:sz w:val="10"/>
    </w:rPr>
  </w:style>
  <w:style w:type="paragraph" w:customStyle="1" w:styleId="53">
    <w:name w:val="Char Char Char Char1 Char Char Char"/>
    <w:next w:val="32"/>
    <w:qFormat/>
    <w:uiPriority w:val="0"/>
    <w:pPr>
      <w:shd w:val="clear" w:color="000000" w:fill="000080"/>
      <w:ind w:firstLine="454"/>
    </w:pPr>
    <w:rPr>
      <w:rFonts w:ascii="Tahoma" w:hAnsi="宋体" w:eastAsia="宋体" w:cs="宋体"/>
      <w:sz w:val="21"/>
      <w:lang w:val="en-US" w:eastAsia="zh-CN" w:bidi="ar-SA"/>
    </w:rPr>
  </w:style>
  <w:style w:type="paragraph" w:customStyle="1" w:styleId="54">
    <w:name w:val="Char Char Char Char"/>
    <w:basedOn w:val="1"/>
    <w:next w:val="30"/>
    <w:qFormat/>
    <w:uiPriority w:val="0"/>
  </w:style>
  <w:style w:type="paragraph" w:customStyle="1" w:styleId="55">
    <w:name w:val="密级"/>
    <w:basedOn w:val="1"/>
    <w:next w:val="31"/>
    <w:qFormat/>
    <w:uiPriority w:val="0"/>
    <w:pPr>
      <w:autoSpaceDE w:val="0"/>
      <w:autoSpaceDN w:val="0"/>
      <w:spacing w:line="425" w:lineRule="atLeast"/>
      <w:jc w:val="right"/>
    </w:pPr>
    <w:rPr>
      <w:rFonts w:ascii="黑体" w:eastAsia="黑体"/>
      <w:sz w:val="30"/>
    </w:rPr>
  </w:style>
  <w:style w:type="paragraph" w:customStyle="1" w:styleId="56">
    <w:name w:val="主题词"/>
    <w:basedOn w:val="1"/>
    <w:next w:val="11"/>
    <w:qFormat/>
    <w:uiPriority w:val="0"/>
    <w:pPr>
      <w:autoSpaceDE w:val="0"/>
      <w:autoSpaceDN w:val="0"/>
      <w:spacing w:line="240" w:lineRule="atLeast"/>
    </w:pPr>
    <w:rPr>
      <w:rFonts w:ascii="宋体"/>
      <w:b/>
      <w:sz w:val="32"/>
    </w:rPr>
  </w:style>
  <w:style w:type="paragraph" w:customStyle="1" w:styleId="57">
    <w:name w:val="附件栏"/>
    <w:basedOn w:val="1"/>
    <w:next w:val="23"/>
    <w:qFormat/>
    <w:uiPriority w:val="0"/>
    <w:pPr>
      <w:autoSpaceDE w:val="0"/>
      <w:autoSpaceDN w:val="0"/>
      <w:spacing w:line="590" w:lineRule="atLeast"/>
      <w:ind w:firstLine="624"/>
    </w:pPr>
    <w:rPr>
      <w:rFonts w:ascii="汉鼎简仿宋" w:eastAsia="汉鼎简仿宋"/>
      <w:sz w:val="32"/>
    </w:rPr>
  </w:style>
  <w:style w:type="paragraph" w:customStyle="1" w:styleId="58">
    <w:name w:val="文头"/>
    <w:basedOn w:val="1"/>
    <w:next w:val="33"/>
    <w:qFormat/>
    <w:uiPriority w:val="0"/>
    <w:pPr>
      <w:autoSpaceDE w:val="0"/>
      <w:autoSpaceDN w:val="0"/>
      <w:spacing w:after="800" w:line="1500" w:lineRule="atLeast"/>
      <w:ind w:left="511" w:right="227" w:hanging="284"/>
    </w:pPr>
    <w:rPr>
      <w:rFonts w:ascii="汉鼎简大宋" w:eastAsia="汉鼎简大宋"/>
      <w:b/>
      <w:color w:val="FF0000"/>
      <w:sz w:val="140"/>
    </w:rPr>
  </w:style>
  <w:style w:type="paragraph" w:customStyle="1" w:styleId="59">
    <w:name w:val="紧急程度"/>
    <w:next w:val="12"/>
    <w:qFormat/>
    <w:uiPriority w:val="0"/>
    <w:pPr>
      <w:widowControl w:val="0"/>
      <w:autoSpaceDE w:val="0"/>
      <w:autoSpaceDN w:val="0"/>
      <w:spacing w:line="397" w:lineRule="atLeast"/>
      <w:jc w:val="right"/>
    </w:pPr>
    <w:rPr>
      <w:rFonts w:ascii="汉鼎简黑体" w:hAnsi="宋体" w:eastAsia="汉鼎简黑体" w:cs="宋体"/>
      <w:sz w:val="32"/>
      <w:lang w:val="en-US" w:eastAsia="zh-CN" w:bidi="ar-SA"/>
    </w:rPr>
  </w:style>
  <w:style w:type="character" w:customStyle="1" w:styleId="60">
    <w:name w:val="Char Char"/>
    <w:basedOn w:val="38"/>
    <w:qFormat/>
    <w:uiPriority w:val="0"/>
    <w:rPr>
      <w:b/>
      <w:sz w:val="20"/>
    </w:rPr>
  </w:style>
  <w:style w:type="paragraph" w:customStyle="1" w:styleId="61">
    <w:name w:val="Char Char Char Char1"/>
    <w:basedOn w:val="1"/>
    <w:next w:val="14"/>
    <w:qFormat/>
    <w:uiPriority w:val="0"/>
    <w:pPr>
      <w:widowControl/>
      <w:autoSpaceDE w:val="0"/>
      <w:autoSpaceDN w:val="0"/>
      <w:spacing w:after="160" w:line="240" w:lineRule="exact"/>
      <w:ind w:firstLine="624"/>
    </w:pPr>
    <w:rPr>
      <w:rFonts w:ascii="Verdana" w:eastAsia="仿宋_GB2312"/>
      <w:sz w:val="24"/>
    </w:rPr>
  </w:style>
  <w:style w:type="character" w:customStyle="1" w:styleId="62">
    <w:name w:val="apple-style-span"/>
    <w:basedOn w:val="38"/>
    <w:qFormat/>
    <w:uiPriority w:val="0"/>
    <w:rPr>
      <w:sz w:val="20"/>
    </w:rPr>
  </w:style>
  <w:style w:type="character" w:customStyle="1" w:styleId="63">
    <w:name w:val="批注文字 Char"/>
    <w:basedOn w:val="38"/>
    <w:link w:val="15"/>
    <w:semiHidden/>
    <w:qFormat/>
    <w:uiPriority w:val="99"/>
    <w:rPr>
      <w:rFonts w:ascii="Times New Roman"/>
      <w:sz w:val="21"/>
    </w:rPr>
  </w:style>
  <w:style w:type="character" w:customStyle="1" w:styleId="64">
    <w:name w:val="批注主题 Char"/>
    <w:basedOn w:val="63"/>
    <w:link w:val="35"/>
    <w:semiHidden/>
    <w:qFormat/>
    <w:uiPriority w:val="99"/>
    <w:rPr>
      <w:rFonts w:ascii="Times New Roman"/>
      <w:b/>
      <w:bCs/>
      <w:sz w:val="21"/>
    </w:rPr>
  </w:style>
  <w:style w:type="character" w:customStyle="1" w:styleId="65">
    <w:name w:val="批注文字 字符"/>
    <w:basedOn w:val="38"/>
    <w:link w:val="15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66">
    <w:name w:val="批注主题 字符"/>
    <w:basedOn w:val="65"/>
    <w:link w:val="35"/>
    <w:semiHidden/>
    <w:qFormat/>
    <w:uiPriority w:val="99"/>
    <w:rPr>
      <w:rFonts w:ascii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273F6-3FA7-4129-A3FB-67C4072C9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</Company>
  <Pages>14</Pages>
  <Words>4272</Words>
  <Characters>4525</Characters>
  <Lines>56</Lines>
  <Paragraphs>15</Paragraphs>
  <TotalTime>0</TotalTime>
  <ScaleCrop>false</ScaleCrop>
  <LinksUpToDate>false</LinksUpToDate>
  <CharactersWithSpaces>4661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2019-10-21T02:27:00Z</dcterms:created>
  <dc:creator>微软用户</dc:creator>
  <cp:lastModifiedBy>Administrator</cp:lastModifiedBy>
  <cp:lastPrinted>2024-07-15T05:53:00Z</cp:lastPrinted>
  <dcterms:modified xsi:type="dcterms:W3CDTF">2024-07-15T06:24:13Z</dcterms:modified>
  <dc:title>关于转发市委浦荣皋书记重要批示的通知</dc:title>
  <cp:revision>327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903F6811395647CF82198BEB0E7E9395</vt:lpwstr>
  </property>
</Properties>
</file>