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3A" w:rsidRPr="001722EC" w:rsidRDefault="00751A3A" w:rsidP="00751A3A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 w:rsidRPr="001722EC">
        <w:rPr>
          <w:rFonts w:ascii="仿宋_GB2312" w:eastAsia="仿宋_GB2312" w:hint="eastAsia"/>
          <w:color w:val="000000"/>
          <w:sz w:val="32"/>
          <w:szCs w:val="32"/>
        </w:rPr>
        <w:t>附件1</w:t>
      </w:r>
    </w:p>
    <w:p w:rsidR="00751A3A" w:rsidRDefault="00751A3A" w:rsidP="00751A3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主动公开政府信息情况</w:t>
      </w:r>
    </w:p>
    <w:p w:rsidR="00751A3A" w:rsidRDefault="00751A3A" w:rsidP="00751A3A">
      <w:pPr>
        <w:spacing w:line="580" w:lineRule="exact"/>
        <w:jc w:val="center"/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t>（表格一）</w:t>
      </w:r>
    </w:p>
    <w:tbl>
      <w:tblPr>
        <w:tblW w:w="8321" w:type="dxa"/>
        <w:jc w:val="center"/>
        <w:tblCellMar>
          <w:left w:w="0" w:type="dxa"/>
          <w:right w:w="0" w:type="dxa"/>
        </w:tblCellMar>
        <w:tblLook w:val="0000"/>
      </w:tblPr>
      <w:tblGrid>
        <w:gridCol w:w="2709"/>
        <w:gridCol w:w="1938"/>
        <w:gridCol w:w="1751"/>
        <w:gridCol w:w="1923"/>
      </w:tblGrid>
      <w:tr w:rsidR="00751A3A" w:rsidTr="00C26BC2">
        <w:trPr>
          <w:trHeight w:hRule="exact" w:val="424"/>
          <w:jc w:val="center"/>
        </w:trPr>
        <w:tc>
          <w:tcPr>
            <w:tcW w:w="83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第二十条第（一）项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/>
                <w:sz w:val="20"/>
                <w:szCs w:val="20"/>
              </w:rPr>
              <w:t>制作数量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/>
                <w:sz w:val="20"/>
                <w:szCs w:val="20"/>
              </w:rPr>
              <w:t>公开数量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对外公开总数量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规范性文件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83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第二十条第（五）项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处理决定数量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1A3A" w:rsidRDefault="00751A3A" w:rsidP="00C26BC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1A3A" w:rsidRDefault="00751A3A" w:rsidP="00C26BC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其他对外管理服务事项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83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第二十条第（六）项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本年增/减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处理决定数量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1A3A" w:rsidRDefault="00751A3A" w:rsidP="00C26BC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1A3A" w:rsidRDefault="00751A3A" w:rsidP="00C26BC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83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第二十条第（八）项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上一年项目数量</w:t>
            </w:r>
          </w:p>
        </w:tc>
        <w:tc>
          <w:tcPr>
            <w:tcW w:w="36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本年增/减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3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83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第二十条第（九）项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采购项目数量</w:t>
            </w:r>
          </w:p>
        </w:tc>
        <w:tc>
          <w:tcPr>
            <w:tcW w:w="36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采购总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金额</w:t>
            </w:r>
          </w:p>
        </w:tc>
      </w:tr>
      <w:tr w:rsidR="00751A3A" w:rsidTr="00C26BC2">
        <w:trPr>
          <w:trHeight w:hRule="exact" w:val="424"/>
          <w:jc w:val="center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政府集中采购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3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A3A" w:rsidRDefault="00751A3A" w:rsidP="00C26BC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</w:tbl>
    <w:p w:rsidR="00751A3A" w:rsidRDefault="00751A3A" w:rsidP="00751A3A">
      <w:pPr>
        <w:widowControl/>
        <w:shd w:val="clear" w:color="auto" w:fill="FFFFFF"/>
        <w:spacing w:line="260" w:lineRule="exact"/>
        <w:ind w:firstLineChars="200" w:firstLine="480"/>
        <w:rPr>
          <w:color w:val="000000"/>
          <w:sz w:val="24"/>
          <w:szCs w:val="24"/>
        </w:rPr>
      </w:pPr>
    </w:p>
    <w:p w:rsidR="00751A3A" w:rsidRDefault="00751A3A" w:rsidP="00751A3A">
      <w:pPr>
        <w:widowControl/>
        <w:shd w:val="clear" w:color="auto" w:fill="FFFFFF"/>
        <w:spacing w:line="24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</w:t>
      </w:r>
      <w:r>
        <w:rPr>
          <w:rFonts w:hint="eastAsia"/>
          <w:color w:val="000000"/>
          <w:sz w:val="24"/>
          <w:szCs w:val="24"/>
        </w:rPr>
        <w:t>1.</w:t>
      </w:r>
      <w:r>
        <w:rPr>
          <w:rFonts w:hint="eastAsia"/>
          <w:color w:val="000000"/>
          <w:sz w:val="24"/>
          <w:szCs w:val="24"/>
        </w:rPr>
        <w:t>关于规章、规范性文件，“对外公开总数量”为历年公开的总数量；根据《国务院办公厅关于加强行政规范性文件制定和监督管理工作的通知》（国办发〔</w:t>
      </w:r>
      <w:r>
        <w:rPr>
          <w:rFonts w:hint="eastAsia"/>
          <w:color w:val="000000"/>
          <w:sz w:val="24"/>
          <w:szCs w:val="24"/>
        </w:rPr>
        <w:t>2018</w:t>
      </w:r>
      <w:r>
        <w:rPr>
          <w:rFonts w:hint="eastAsia"/>
          <w:color w:val="000000"/>
          <w:sz w:val="24"/>
          <w:szCs w:val="24"/>
        </w:rPr>
        <w:t>〕</w:t>
      </w:r>
      <w:r>
        <w:rPr>
          <w:rFonts w:hint="eastAsia"/>
          <w:color w:val="000000"/>
          <w:sz w:val="24"/>
          <w:szCs w:val="24"/>
        </w:rPr>
        <w:t>37</w:t>
      </w:r>
      <w:r>
        <w:rPr>
          <w:rFonts w:hint="eastAsia"/>
          <w:color w:val="000000"/>
          <w:sz w:val="24"/>
          <w:szCs w:val="24"/>
        </w:rPr>
        <w:t>号），</w:t>
      </w:r>
      <w:proofErr w:type="gramStart"/>
      <w:r>
        <w:rPr>
          <w:rFonts w:hint="eastAsia"/>
          <w:color w:val="000000"/>
          <w:sz w:val="24"/>
          <w:szCs w:val="24"/>
        </w:rPr>
        <w:t>“规范性文件”系除国务院</w:t>
      </w:r>
      <w:proofErr w:type="gramEnd"/>
      <w:r>
        <w:rPr>
          <w:rFonts w:hint="eastAsia"/>
          <w:color w:val="000000"/>
          <w:sz w:val="24"/>
          <w:szCs w:val="24"/>
        </w:rPr>
        <w:t>的行政法规、决定、命令以及部门规章和地方政府规章外，由行政机关或者经法律、法规授权的具有管理公共事务职能的组织</w:t>
      </w:r>
      <w:r>
        <w:rPr>
          <w:rFonts w:hint="eastAsia"/>
          <w:b/>
          <w:color w:val="000000"/>
          <w:sz w:val="24"/>
          <w:szCs w:val="24"/>
        </w:rPr>
        <w:t>依照法定权限、程序制定并公开发布，涉及公民、法人和其他组织权利义务，具有普遍约束力，在一定期限内反复适用的公文</w:t>
      </w:r>
      <w:r>
        <w:rPr>
          <w:rFonts w:hint="eastAsia"/>
          <w:color w:val="000000"/>
          <w:sz w:val="24"/>
          <w:szCs w:val="24"/>
        </w:rPr>
        <w:t>，不限于文号为“</w:t>
      </w:r>
      <w:r>
        <w:rPr>
          <w:rFonts w:hint="eastAsia"/>
          <w:color w:val="000000"/>
          <w:sz w:val="24"/>
          <w:szCs w:val="24"/>
        </w:rPr>
        <w:t>X</w:t>
      </w:r>
      <w:r>
        <w:rPr>
          <w:rFonts w:hint="eastAsia"/>
          <w:color w:val="000000"/>
          <w:sz w:val="24"/>
          <w:szCs w:val="24"/>
        </w:rPr>
        <w:t>规”的文件。</w:t>
      </w:r>
    </w:p>
    <w:p w:rsidR="00751A3A" w:rsidRPr="00C6105D" w:rsidRDefault="00751A3A" w:rsidP="00751A3A">
      <w:pPr>
        <w:widowControl/>
        <w:shd w:val="clear" w:color="auto" w:fill="FFFFFF"/>
        <w:spacing w:line="240" w:lineRule="exact"/>
        <w:ind w:firstLineChars="399" w:firstLine="958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关于行政许可、其他对外管理服务事项、行政处罚、行政强制的项目数量、处理决定数量，举例：如市资源规划局行政权力事项清单中，“改变土地利用条件审批”行政许可为该局的</w:t>
      </w:r>
      <w:r>
        <w:rPr>
          <w:rFonts w:hint="eastAsia"/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个行政许可项目，“上一年项目数量”“本年增</w:t>
      </w:r>
      <w:r>
        <w:rPr>
          <w:rFonts w:hint="eastAsia"/>
          <w:color w:val="000000"/>
          <w:sz w:val="24"/>
          <w:szCs w:val="24"/>
        </w:rPr>
        <w:t>/</w:t>
      </w:r>
      <w:r>
        <w:rPr>
          <w:rFonts w:hint="eastAsia"/>
          <w:color w:val="000000"/>
          <w:sz w:val="24"/>
          <w:szCs w:val="24"/>
        </w:rPr>
        <w:t>减”分别反映本单位上一年的行政许可项目数量和今年的增减情况；“处理决定数量”为本单位所有行政许可项目在</w:t>
      </w:r>
      <w:r>
        <w:rPr>
          <w:rFonts w:hint="eastAsia"/>
          <w:color w:val="000000"/>
          <w:sz w:val="24"/>
          <w:szCs w:val="24"/>
        </w:rPr>
        <w:t>2020</w:t>
      </w:r>
      <w:r>
        <w:rPr>
          <w:rFonts w:hint="eastAsia"/>
          <w:color w:val="000000"/>
          <w:sz w:val="24"/>
          <w:szCs w:val="24"/>
        </w:rPr>
        <w:t>年</w:t>
      </w:r>
      <w:proofErr w:type="gramStart"/>
      <w:r>
        <w:rPr>
          <w:rFonts w:hint="eastAsia"/>
          <w:color w:val="000000"/>
          <w:sz w:val="24"/>
          <w:szCs w:val="24"/>
        </w:rPr>
        <w:t>作出</w:t>
      </w:r>
      <w:proofErr w:type="gramEnd"/>
      <w:r>
        <w:rPr>
          <w:rFonts w:hint="eastAsia"/>
          <w:color w:val="000000"/>
          <w:sz w:val="24"/>
          <w:szCs w:val="24"/>
        </w:rPr>
        <w:t>的行政许可决定的数量。</w:t>
      </w:r>
    </w:p>
    <w:p w:rsidR="00446D4B" w:rsidRPr="00751A3A" w:rsidRDefault="00446D4B"/>
    <w:sectPr w:rsidR="00446D4B" w:rsidRPr="00751A3A" w:rsidSect="00344141">
      <w:pgSz w:w="11906" w:h="16838" w:code="9"/>
      <w:pgMar w:top="2041" w:right="1474" w:bottom="1928" w:left="1474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1A3A"/>
    <w:rsid w:val="00344141"/>
    <w:rsid w:val="00446D4B"/>
    <w:rsid w:val="00751A3A"/>
    <w:rsid w:val="0076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3A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360</Characters>
  <Application>Microsoft Office Word</Application>
  <DocSecurity>0</DocSecurity>
  <Lines>17</Lines>
  <Paragraphs>10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1</cp:revision>
  <dcterms:created xsi:type="dcterms:W3CDTF">2021-01-25T03:21:00Z</dcterms:created>
  <dcterms:modified xsi:type="dcterms:W3CDTF">2021-01-25T03:22:00Z</dcterms:modified>
</cp:coreProperties>
</file>