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太仓市商务局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本报告是根据《中华人民共和国政府信息公开条例》要求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编制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。全文包括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总体情况、主动公开政府信息情况、收到和处理政府信息公开申请情况、政府信息公开行政复议及行政诉讼情况、存在的主要问题及改进情况和其他需要报告的事项等六个部分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，并附相关指标统计表。如对本报告有任何疑问，请联系：太仓市商务局办公室，电话：53584505。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根据《中华人民共和国政府信息公开条例》要求，市商务局坚持做到常态化开展政府信息公开工作，由局办公室具体负责信息公开工作。20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年全年，我局政府信息公开工作运行正常，政府信息公开咨询、申请以及答复工作均得到了顺利开展，依申请公开件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主动公开政府信息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二、主动公开政府信息情况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 xml:space="preserve"> 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年度共主动公开政府信息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80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条，其中全文电子化达100%。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主动公开政府信息情况</w:t>
      </w:r>
    </w:p>
    <w:p>
      <w:pPr>
        <w:spacing w:line="580" w:lineRule="exact"/>
        <w:jc w:val="center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（表格一）</w:t>
      </w:r>
    </w:p>
    <w:tbl>
      <w:tblPr>
        <w:tblStyle w:val="2"/>
        <w:tblW w:w="872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14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 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 </w:t>
            </w: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2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8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三、收到和处理政府信息公开申请情况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本局20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年共受理信息公开申请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件，通过电子邮件提交的申请有0件，通过公开受理窗口当面提交的申请有0件。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收到和处理政府信息公开申请情况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（表格二）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Times New Roman" w:hAnsi="Times New Roman" w:eastAsia="楷体" w:cs="Times New Roman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政府信息公开行政复议、行政诉讼情况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年度未发生针对本部门有关政府信息公开事务的行政复议案、行政诉讼案和有关的申诉案。</w:t>
      </w:r>
    </w:p>
    <w:p>
      <w:pPr>
        <w:spacing w:line="580" w:lineRule="exact"/>
        <w:jc w:val="center"/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color w:val="000000"/>
          <w:sz w:val="32"/>
          <w:szCs w:val="32"/>
        </w:rPr>
        <w:t>政府信息公开行政复议、行政诉讼情况</w:t>
      </w:r>
    </w:p>
    <w:p>
      <w:pPr>
        <w:widowControl/>
        <w:shd w:val="clear" w:color="auto" w:fill="FFFFFF"/>
        <w:ind w:firstLine="480"/>
        <w:jc w:val="center"/>
        <w:rPr>
          <w:rFonts w:hint="default" w:ascii="Times New Roman" w:hAnsi="Times New Roman" w:eastAsia="方正小标宋简体" w:cs="Times New Roman"/>
          <w:b/>
          <w:bCs/>
          <w:color w:val="333333"/>
          <w:kern w:val="0"/>
          <w:sz w:val="40"/>
          <w:szCs w:val="40"/>
        </w:rPr>
      </w:pPr>
      <w:r>
        <w:rPr>
          <w:rFonts w:hint="default" w:ascii="Times New Roman" w:hAnsi="Times New Roman" w:eastAsia="楷体_GB2312" w:cs="Times New Roman"/>
          <w:color w:val="000000"/>
        </w:rPr>
        <w:t>（表格三）</w:t>
      </w:r>
    </w:p>
    <w:tbl>
      <w:tblPr>
        <w:tblStyle w:val="2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复议后起诉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</w:rPr>
              <w:t>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（一）存在的主要问题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1、信息公开的内容有待进一步完善。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年，我局在部分内容上的公开程度还不够，包括决策制度、行政处罚等内容。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2、要在信息公开主动为有关企业提供服务方面进一步提高。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年我局在政务服务栏目信息发布较少，信息发布数量还无法满足有关企业需求。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（二）改进措施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1、统一认识，严格规范工作流程。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我局将按照“公开为原则，不公开为例外”的总体要求，进一步梳理局机关所掌握的政府信息，及时提供，定期维护，确保政府信息公开工作能按照既定的工作流程有效运作，公众能够方便查询。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2、认真梳理，逐步扩大公开内容。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将认真对照市政府发布的政务公开工作要点实施方案，进一步梳理政府信息，对原有的政府信息公开目录进行补充完善，保证公开信息的完整性和准确性。尤其是对涉及企业、民众较为关注的各类展会、扶持资金、投诉处理的公示等领域重点挖掘，及时公布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lang w:eastAsia="zh-CN"/>
        </w:rPr>
        <w:t>3、积极创新，努力打造工作亮点。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在完善政务公开工作的基础上，我局将积极发动思维，在政务公开制度、方式等方面加强创新，努力打造工作亮点，为群众提供新颖、满意的政务公开服务。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本局政府信息公开受理的工作人员主要来源于本局的相关部门。政府信息公开事务的财政纳入本局机关的财政管理。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由于本局未发生针对本部门有关政府信息公开事务的行政复议案、行政诉讼案和有关的申诉案，因此未发生与诉讼（行政复议、行政申诉）有关的费用。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年度，本局未收到政府信息公开申请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太仓市商务局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年1月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日</w:t>
      </w:r>
    </w:p>
    <w:sectPr>
      <w:pgSz w:w="11906" w:h="16838"/>
      <w:pgMar w:top="1644" w:right="1440" w:bottom="1644" w:left="1440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861194"/>
    <w:multiLevelType w:val="singleLevel"/>
    <w:tmpl w:val="078611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3NmEwODNlNjYxNzU4NTIzNTExODg4NWQxNWMyYzkifQ=="/>
  </w:docVars>
  <w:rsids>
    <w:rsidRoot w:val="7A963DFC"/>
    <w:rsid w:val="15E941E2"/>
    <w:rsid w:val="2E0B298E"/>
    <w:rsid w:val="5100618B"/>
    <w:rsid w:val="55831937"/>
    <w:rsid w:val="7A963D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1854</Words>
  <Characters>1916</Characters>
  <Lines>0</Lines>
  <Paragraphs>0</Paragraphs>
  <TotalTime>8</TotalTime>
  <ScaleCrop>false</ScaleCrop>
  <LinksUpToDate>false</LinksUpToDate>
  <CharactersWithSpaces>2116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2022-01-13T03:02:00Z</dcterms:created>
  <dc:creator>陆骊晨</dc:creator>
  <cp:lastModifiedBy>Administrator</cp:lastModifiedBy>
  <dcterms:modified xsi:type="dcterms:W3CDTF">2023-01-30T07:05:59Z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E800056A1952403D9AE12D17BE891987</vt:lpwstr>
  </property>
</Properties>
</file>