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太仓市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局政府信息公开工作制度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  总  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为进一步规范政府信息公开工作，提高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工作透明度，保障广大群众对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工作的知情权和监督权，更好地为太仓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的环境，特制定本制度。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本办法所称政务信息，是指我局在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工作中制作、获得或者拥有的信息。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 办公室负责局政务信息公开牵头组织工作。局机关各科室依据本办法规定，协助做好政务信息公开工作。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局办公室负责承办局政务信息上网及日常维护工作。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政务信息公开应当遵循及时、准确、合法、公平、保密的原则。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获取政务信息不得侵犯国家秘密、商业秘密和其他社会公共利益，不得违反法律、法规和社会公共道德。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 公开内容和形式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下列政府信息应向社会公开：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信访条例等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法律法规及其他规范性文件；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（二）本局重大决策；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（三）主要专项经费的使用情况；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（四）各项工作目标及完成情况；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）局机构设置、科室职能和管理权限；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）局领导班子成员的工作分工情况；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）局机关工作人员录用、干部选拔任用及结果；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）局评先评优及奖励情况；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行政复议受理及作出行政复议决定的情况；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（十）其他应当公开的政务信息；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下列信息不予公开：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（一）国家秘密；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（三）个人隐私；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（四）法律、法规、规章禁止公开的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信访工作相关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政府信息公开，可采用以下任何一种方式：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（一）通报、简报及本局公文；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（二）政府网站；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（三）广播、电视、报纸等公众媒体；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（四）召开新闻发布会和全局干部职工大会；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（五）公告栏、宣传版报等。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第三章  操作程序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  依照本办法规定应当向社会公开的政府信息，本局有关科室应当在制作、获得或者拥有该相关信息之日起30日内提供给局办公室，并由局办公室予以公示。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已归档的文件、材料，由局档案室负责对外提供查询服务；查询内容涉密的，按保密管理有关规定办理。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公民、法人或其他组织向本局申请公开政府务信息的，可以书面申请，也可以口头申请，由局办公室统一受理；口头申请的，由我局接待人员当场记录。申请应当包括下列主要内容：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（一）申请人的基本情况，包括姓名或名称、地址、身份证明、联系方式等；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（二）请求公开的具体内容；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（三）申请时间。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本局有关科室应当在接到申请书之日起10个工作日内做出是否公开的决定并报局领导审批。并以公开决定书的方式（如可以公开，应附公开的内容资料）送交局办公室统一登记后书面告知申请人。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决定公开的，应当在公开决定书中载明公开的时间、地点、方式；决定部分公开或不予公开的，应当在公开决定书中说明原因并提供依据。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有关科室对申请公开的内容是否适宜现时公开不能确定的，应报送分管局领导审查决定。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局办公室负责政务公开内容的保密审查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第四章  监督检查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  局办公室负责对本局政府信息公开情况进行定期或不定期检查。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机关各科（室）实施政府信息公开，违反有关法律、法规或本制度规定的，责令其限期改正，逾期不改正的予以通报批评。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  相关科室隐匿或提供虚假的公开信息，或者泄露国家秘密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给国家、组织或个人利益造成损失的，根据有关规定追究直接责任人和主要负责人的行政责任。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第五章  附 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本制度由局办公室负责解释。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 本制度自发布之日起施行。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139DF"/>
    <w:rsid w:val="10D0694D"/>
    <w:rsid w:val="20055F99"/>
    <w:rsid w:val="26863A26"/>
    <w:rsid w:val="34217A40"/>
    <w:rsid w:val="50EC185E"/>
    <w:rsid w:val="523139DF"/>
    <w:rsid w:val="7629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2019-12-04T08:26:00Z</dcterms:created>
  <dc:creator>流浪记 </dc:creator>
  <cp:lastModifiedBy>Administrator</cp:lastModifiedBy>
  <dcterms:modified xsi:type="dcterms:W3CDTF">2024-01-25T05:34:28Z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