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B13" w:rsidRPr="00470393" w:rsidRDefault="00470393" w:rsidP="00470393">
      <w:pPr>
        <w:jc w:val="center"/>
        <w:rPr>
          <w:rFonts w:ascii="黑体" w:eastAsia="黑体" w:hAnsi="黑体"/>
          <w:color w:val="333333"/>
          <w:sz w:val="36"/>
          <w:szCs w:val="36"/>
        </w:rPr>
      </w:pPr>
      <w:r w:rsidRPr="00470393">
        <w:rPr>
          <w:rFonts w:ascii="黑体" w:eastAsia="黑体" w:hAnsi="黑体" w:hint="eastAsia"/>
          <w:color w:val="333333"/>
          <w:sz w:val="36"/>
          <w:szCs w:val="36"/>
        </w:rPr>
        <w:t>太仓市</w:t>
      </w:r>
      <w:r w:rsidRPr="00470393">
        <w:rPr>
          <w:rFonts w:ascii="黑体" w:eastAsia="黑体" w:hAnsi="黑体"/>
          <w:color w:val="333333"/>
          <w:sz w:val="36"/>
          <w:szCs w:val="36"/>
        </w:rPr>
        <w:t>住房和城乡建设局</w:t>
      </w:r>
      <w:r w:rsidRPr="00470393">
        <w:rPr>
          <w:rFonts w:ascii="黑体" w:eastAsia="黑体" w:hAnsi="黑体" w:hint="eastAsia"/>
          <w:color w:val="333333"/>
          <w:sz w:val="36"/>
          <w:szCs w:val="36"/>
        </w:rPr>
        <w:t>政府信息公开指南</w:t>
      </w:r>
    </w:p>
    <w:p w:rsidR="00470393" w:rsidRDefault="00470393" w:rsidP="00470393">
      <w:pPr>
        <w:jc w:val="center"/>
        <w:rPr>
          <w:rFonts w:ascii="微软雅黑" w:eastAsia="微软雅黑" w:hAnsi="微软雅黑"/>
          <w:color w:val="333333"/>
          <w:sz w:val="33"/>
          <w:szCs w:val="33"/>
        </w:rPr>
      </w:pPr>
      <w:bookmarkStart w:id="0" w:name="_GoBack"/>
      <w:bookmarkEnd w:id="0"/>
    </w:p>
    <w:p w:rsidR="00470393" w:rsidRDefault="00470393" w:rsidP="00470393">
      <w:pPr>
        <w:ind w:firstLineChars="200" w:firstLine="640"/>
        <w:rPr>
          <w:rFonts w:ascii="仿宋" w:eastAsia="仿宋" w:hAnsi="仿宋"/>
          <w:sz w:val="32"/>
          <w:szCs w:val="32"/>
        </w:rPr>
      </w:pPr>
      <w:r w:rsidRPr="00470393">
        <w:rPr>
          <w:rFonts w:ascii="仿宋" w:eastAsia="仿宋" w:hAnsi="仿宋" w:hint="eastAsia"/>
          <w:sz w:val="32"/>
          <w:szCs w:val="32"/>
        </w:rPr>
        <w:t>政府信息公开是政务公开的重要组成部分。根据《中华人民共和国政府信息公开条例》、《苏州市政府信息公开规定》，本单位在履行职责过程中制作或者获取的政府信息，除依法免予公开的外，均应予以公开或者依公民、法人和其他组织的申请予以提供。</w:t>
      </w:r>
    </w:p>
    <w:p w:rsidR="00470393" w:rsidRPr="00470393" w:rsidRDefault="00470393" w:rsidP="00470393">
      <w:pPr>
        <w:ind w:firstLineChars="200" w:firstLine="640"/>
        <w:rPr>
          <w:rFonts w:ascii="仿宋" w:eastAsia="仿宋" w:hAnsi="仿宋" w:hint="eastAsia"/>
          <w:sz w:val="32"/>
          <w:szCs w:val="32"/>
        </w:rPr>
      </w:pPr>
      <w:r w:rsidRPr="00470393">
        <w:rPr>
          <w:rFonts w:ascii="仿宋" w:eastAsia="仿宋" w:hAnsi="仿宋" w:hint="eastAsia"/>
          <w:sz w:val="32"/>
          <w:szCs w:val="32"/>
        </w:rPr>
        <w:t>为了更好地提供政府信息公开服务，本机关编制了《太仓市</w:t>
      </w:r>
      <w:r>
        <w:rPr>
          <w:rFonts w:ascii="仿宋" w:eastAsia="仿宋" w:hAnsi="仿宋" w:hint="eastAsia"/>
          <w:sz w:val="32"/>
          <w:szCs w:val="32"/>
        </w:rPr>
        <w:t>住房和</w:t>
      </w:r>
      <w:r>
        <w:rPr>
          <w:rFonts w:ascii="仿宋" w:eastAsia="仿宋" w:hAnsi="仿宋"/>
          <w:sz w:val="32"/>
          <w:szCs w:val="32"/>
        </w:rPr>
        <w:t>城乡建设</w:t>
      </w:r>
      <w:r w:rsidRPr="00470393">
        <w:rPr>
          <w:rFonts w:ascii="仿宋" w:eastAsia="仿宋" w:hAnsi="仿宋" w:hint="eastAsia"/>
          <w:sz w:val="32"/>
          <w:szCs w:val="32"/>
        </w:rPr>
        <w:t>局政府信息公开指南》（以下简称《指南》），需要获得本机关政府信息公开服务的公民、法人和其他组织，建议在 “中国太仓”政府门户网站 “政府信息公开”栏目或本单位的网站（</w:t>
      </w:r>
      <w:r w:rsidR="00C9628C">
        <w:rPr>
          <w:rFonts w:ascii="仿宋" w:eastAsia="仿宋" w:hAnsi="仿宋"/>
          <w:sz w:val="32"/>
          <w:szCs w:val="32"/>
        </w:rPr>
        <w:t>www.taicang.gov.cn</w:t>
      </w:r>
      <w:r w:rsidRPr="00470393">
        <w:rPr>
          <w:rFonts w:ascii="仿宋" w:eastAsia="仿宋" w:hAnsi="仿宋" w:hint="eastAsia"/>
          <w:sz w:val="32"/>
          <w:szCs w:val="32"/>
        </w:rPr>
        <w:t>）上查阅《指南》。</w:t>
      </w:r>
    </w:p>
    <w:p w:rsidR="008A221D" w:rsidRDefault="00470393" w:rsidP="00470393">
      <w:pPr>
        <w:rPr>
          <w:rFonts w:ascii="仿宋" w:eastAsia="仿宋" w:hAnsi="仿宋"/>
          <w:sz w:val="32"/>
          <w:szCs w:val="32"/>
        </w:rPr>
      </w:pPr>
      <w:r w:rsidRPr="00470393">
        <w:rPr>
          <w:rFonts w:ascii="仿宋" w:eastAsia="仿宋" w:hAnsi="仿宋" w:hint="eastAsia"/>
          <w:sz w:val="32"/>
          <w:szCs w:val="32"/>
        </w:rPr>
        <w:t>一、主动公开</w:t>
      </w:r>
    </w:p>
    <w:p w:rsidR="008A221D" w:rsidRDefault="00470393" w:rsidP="00470393">
      <w:pPr>
        <w:rPr>
          <w:rFonts w:ascii="仿宋" w:eastAsia="仿宋" w:hAnsi="仿宋"/>
          <w:sz w:val="32"/>
          <w:szCs w:val="32"/>
        </w:rPr>
      </w:pPr>
      <w:r w:rsidRPr="00470393">
        <w:rPr>
          <w:rFonts w:ascii="仿宋" w:eastAsia="仿宋" w:hAnsi="仿宋" w:hint="eastAsia"/>
          <w:sz w:val="32"/>
          <w:szCs w:val="32"/>
        </w:rPr>
        <w:t>●公开范围</w:t>
      </w:r>
    </w:p>
    <w:p w:rsidR="00470393" w:rsidRPr="00470393" w:rsidRDefault="00470393" w:rsidP="008A221D">
      <w:pPr>
        <w:ind w:firstLineChars="200" w:firstLine="640"/>
        <w:rPr>
          <w:rFonts w:ascii="仿宋" w:eastAsia="仿宋" w:hAnsi="仿宋" w:hint="eastAsia"/>
          <w:sz w:val="32"/>
          <w:szCs w:val="32"/>
        </w:rPr>
      </w:pPr>
      <w:r w:rsidRPr="00470393">
        <w:rPr>
          <w:rFonts w:ascii="仿宋" w:eastAsia="仿宋" w:hAnsi="仿宋" w:hint="eastAsia"/>
          <w:sz w:val="32"/>
          <w:szCs w:val="32"/>
        </w:rPr>
        <w:t>本机关主动向社会免费公开的政府信息范围参见本机关编制的《太仓市</w:t>
      </w:r>
      <w:r w:rsidR="00271A19">
        <w:rPr>
          <w:rFonts w:ascii="仿宋" w:eastAsia="仿宋" w:hAnsi="仿宋" w:hint="eastAsia"/>
          <w:sz w:val="32"/>
          <w:szCs w:val="32"/>
        </w:rPr>
        <w:t>住房和</w:t>
      </w:r>
      <w:r w:rsidR="00271A19">
        <w:rPr>
          <w:rFonts w:ascii="仿宋" w:eastAsia="仿宋" w:hAnsi="仿宋"/>
          <w:sz w:val="32"/>
          <w:szCs w:val="32"/>
        </w:rPr>
        <w:t>城乡建设</w:t>
      </w:r>
      <w:r w:rsidR="00271A19" w:rsidRPr="00470393">
        <w:rPr>
          <w:rFonts w:ascii="仿宋" w:eastAsia="仿宋" w:hAnsi="仿宋" w:hint="eastAsia"/>
          <w:sz w:val="32"/>
          <w:szCs w:val="32"/>
        </w:rPr>
        <w:t>局</w:t>
      </w:r>
      <w:r w:rsidRPr="00470393">
        <w:rPr>
          <w:rFonts w:ascii="仿宋" w:eastAsia="仿宋" w:hAnsi="仿宋" w:hint="eastAsia"/>
          <w:sz w:val="32"/>
          <w:szCs w:val="32"/>
        </w:rPr>
        <w:t>政府信息公开目录分类》（以下简称《目录》）。</w:t>
      </w:r>
    </w:p>
    <w:p w:rsidR="008A221D" w:rsidRDefault="00470393" w:rsidP="00470393">
      <w:pPr>
        <w:rPr>
          <w:rFonts w:ascii="仿宋" w:eastAsia="仿宋" w:hAnsi="仿宋"/>
          <w:sz w:val="32"/>
          <w:szCs w:val="32"/>
        </w:rPr>
      </w:pPr>
      <w:r w:rsidRPr="00470393">
        <w:rPr>
          <w:rFonts w:ascii="仿宋" w:eastAsia="仿宋" w:hAnsi="仿宋" w:hint="eastAsia"/>
          <w:sz w:val="32"/>
          <w:szCs w:val="32"/>
        </w:rPr>
        <w:t>●政府信息公开分类、编排体系</w:t>
      </w:r>
    </w:p>
    <w:p w:rsidR="00ED3DB3" w:rsidRDefault="00470393" w:rsidP="00ED3DB3">
      <w:pPr>
        <w:ind w:firstLineChars="200" w:firstLine="640"/>
        <w:rPr>
          <w:rFonts w:ascii="仿宋" w:eastAsia="仿宋" w:hAnsi="仿宋"/>
          <w:sz w:val="32"/>
          <w:szCs w:val="32"/>
        </w:rPr>
      </w:pPr>
      <w:r w:rsidRPr="00470393">
        <w:rPr>
          <w:rFonts w:ascii="仿宋" w:eastAsia="仿宋" w:hAnsi="仿宋" w:hint="eastAsia"/>
          <w:sz w:val="32"/>
          <w:szCs w:val="32"/>
        </w:rPr>
        <w:t>本单位主动公开的政府信息公开目录分为：机构概况、政策法规、规划计划、业务工作、行政权力、其他共六类。</w:t>
      </w:r>
    </w:p>
    <w:p w:rsidR="00ED3DB3" w:rsidRDefault="00470393" w:rsidP="00ED3DB3">
      <w:pPr>
        <w:ind w:firstLineChars="200" w:firstLine="640"/>
        <w:rPr>
          <w:rFonts w:ascii="仿宋" w:eastAsia="仿宋" w:hAnsi="仿宋"/>
          <w:sz w:val="32"/>
          <w:szCs w:val="32"/>
        </w:rPr>
      </w:pPr>
      <w:r w:rsidRPr="00470393">
        <w:rPr>
          <w:rFonts w:ascii="仿宋" w:eastAsia="仿宋" w:hAnsi="仿宋" w:hint="eastAsia"/>
          <w:sz w:val="32"/>
          <w:szCs w:val="32"/>
        </w:rPr>
        <w:t>政府信息公开目录，包括索引号、信息名称、内容概述、</w:t>
      </w:r>
      <w:r w:rsidRPr="00470393">
        <w:rPr>
          <w:rFonts w:ascii="仿宋" w:eastAsia="仿宋" w:hAnsi="仿宋" w:hint="eastAsia"/>
          <w:sz w:val="32"/>
          <w:szCs w:val="32"/>
        </w:rPr>
        <w:lastRenderedPageBreak/>
        <w:t>生成日期、发布日期、发布机构等内容。</w:t>
      </w:r>
    </w:p>
    <w:p w:rsidR="00470393" w:rsidRPr="00470393" w:rsidRDefault="00470393" w:rsidP="00ED3DB3">
      <w:pPr>
        <w:ind w:firstLineChars="200" w:firstLine="640"/>
        <w:rPr>
          <w:rFonts w:ascii="仿宋" w:eastAsia="仿宋" w:hAnsi="仿宋" w:hint="eastAsia"/>
          <w:sz w:val="32"/>
          <w:szCs w:val="32"/>
        </w:rPr>
      </w:pPr>
      <w:r w:rsidRPr="00470393">
        <w:rPr>
          <w:rFonts w:ascii="仿宋" w:eastAsia="仿宋" w:hAnsi="仿宋" w:hint="eastAsia"/>
          <w:sz w:val="32"/>
          <w:szCs w:val="32"/>
        </w:rPr>
        <w:t>为方便市民查询及管理主动公开的政府信息，本单位索引号按下列标准编排，使每一条主动公开的政府信息取得一个索引号。</w:t>
      </w:r>
      <w:r w:rsidRPr="00470393">
        <w:rPr>
          <w:rFonts w:ascii="Calibri" w:eastAsia="仿宋" w:hAnsi="Calibri" w:cs="Calibri"/>
          <w:sz w:val="32"/>
          <w:szCs w:val="32"/>
        </w:rPr>
        <w:t>  </w:t>
      </w:r>
      <w:r w:rsidRPr="00470393">
        <w:rPr>
          <w:rFonts w:ascii="仿宋" w:eastAsia="仿宋" w:hAnsi="仿宋" w:hint="eastAsia"/>
          <w:sz w:val="32"/>
          <w:szCs w:val="32"/>
        </w:rPr>
        <w:t xml:space="preserve"> 此索引号由地区及部门编号、类别号、年度号、流水号四个部分构成，每个部分之间用“-”隔开。</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 xml:space="preserve">　　1. 地区及部门编号：由5位字符组成。其中第一位E为苏州市别编号，第二位D代表太仓市，后三位K30为太仓市规划建设局部门编号。</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 xml:space="preserve">　　2. 类别号：按信息分类的结构层次编写，由5位字符组成。第一位为一级类目编号，用大写拼音字母A，B，C，D，E，F分别表示机构概况、政策法规、规划计划、业务工作、权力公开和其他；第二、三位为二级类目编号，用两位阿拉伯数字从“01”起依次编写；第四、五位为三级类目编号，也用两位阿拉伯数字从“01”起依次编写。未设置二级或三级类目为“00”。具体见附录一(太仓市规划建设局政府信息公开目录分类)</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 xml:space="preserve">　　3. 年度号:由4位字符组成，标识信息形成的年度。</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 xml:space="preserve">　　4. 流水号:由三位字符组成，在最低一级类目下，同一信息形成年度内编制的小流水号，用阿拉伯数字从“001”开始依次编制。</w:t>
      </w:r>
    </w:p>
    <w:p w:rsidR="008A221D" w:rsidRDefault="00470393" w:rsidP="00470393">
      <w:pPr>
        <w:rPr>
          <w:rFonts w:ascii="仿宋" w:eastAsia="仿宋" w:hAnsi="仿宋"/>
          <w:sz w:val="32"/>
          <w:szCs w:val="32"/>
        </w:rPr>
      </w:pPr>
      <w:r w:rsidRPr="00470393">
        <w:rPr>
          <w:rFonts w:ascii="仿宋" w:eastAsia="仿宋" w:hAnsi="仿宋" w:hint="eastAsia"/>
          <w:sz w:val="32"/>
          <w:szCs w:val="32"/>
        </w:rPr>
        <w:t>●获取方式</w:t>
      </w:r>
    </w:p>
    <w:p w:rsidR="00470393" w:rsidRPr="00470393" w:rsidRDefault="00470393" w:rsidP="008A221D">
      <w:pPr>
        <w:ind w:firstLineChars="200" w:firstLine="640"/>
        <w:rPr>
          <w:rFonts w:ascii="仿宋" w:eastAsia="仿宋" w:hAnsi="仿宋" w:hint="eastAsia"/>
          <w:sz w:val="32"/>
          <w:szCs w:val="32"/>
        </w:rPr>
      </w:pPr>
      <w:r w:rsidRPr="00470393">
        <w:rPr>
          <w:rFonts w:ascii="仿宋" w:eastAsia="仿宋" w:hAnsi="仿宋" w:hint="eastAsia"/>
          <w:sz w:val="32"/>
          <w:szCs w:val="32"/>
        </w:rPr>
        <w:t>对于主动公开的政府信息，本单位主要采取网上公开信</w:t>
      </w:r>
      <w:r w:rsidRPr="00470393">
        <w:rPr>
          <w:rFonts w:ascii="仿宋" w:eastAsia="仿宋" w:hAnsi="仿宋" w:hint="eastAsia"/>
          <w:sz w:val="32"/>
          <w:szCs w:val="32"/>
        </w:rPr>
        <w:lastRenderedPageBreak/>
        <w:t>息，具体网址为“中国太仓”政府门户网站 “政府信息公开”栏目或本单位的网站（</w:t>
      </w:r>
      <w:r w:rsidR="008A221D">
        <w:rPr>
          <w:rFonts w:ascii="仿宋" w:eastAsia="仿宋" w:hAnsi="仿宋"/>
          <w:sz w:val="32"/>
          <w:szCs w:val="32"/>
        </w:rPr>
        <w:t>www.taicang.gov.cn</w:t>
      </w:r>
      <w:r w:rsidRPr="00470393">
        <w:rPr>
          <w:rFonts w:ascii="仿宋" w:eastAsia="仿宋" w:hAnsi="仿宋" w:hint="eastAsia"/>
          <w:sz w:val="32"/>
          <w:szCs w:val="32"/>
        </w:rPr>
        <w:t>）。公民、法人和其他组织可以在以上网站上查阅《目录》；本局还将采用以下辅助形式主动公开政府信息：</w:t>
      </w:r>
    </w:p>
    <w:p w:rsidR="00470393" w:rsidRPr="00470393" w:rsidRDefault="00470393" w:rsidP="009F6A30">
      <w:pPr>
        <w:ind w:firstLineChars="200" w:firstLine="640"/>
        <w:rPr>
          <w:rFonts w:ascii="仿宋" w:eastAsia="仿宋" w:hAnsi="仿宋" w:hint="eastAsia"/>
          <w:sz w:val="32"/>
          <w:szCs w:val="32"/>
        </w:rPr>
      </w:pPr>
      <w:r w:rsidRPr="00470393">
        <w:rPr>
          <w:rFonts w:ascii="仿宋" w:eastAsia="仿宋" w:hAnsi="仿宋" w:hint="eastAsia"/>
          <w:sz w:val="32"/>
          <w:szCs w:val="32"/>
        </w:rPr>
        <w:t>1、召开新闻发布会公开政府信息；</w:t>
      </w:r>
    </w:p>
    <w:p w:rsidR="009F6A30" w:rsidRDefault="00470393" w:rsidP="009F6A30">
      <w:pPr>
        <w:ind w:firstLineChars="200" w:firstLine="640"/>
        <w:rPr>
          <w:rFonts w:ascii="仿宋" w:eastAsia="仿宋" w:hAnsi="仿宋"/>
          <w:sz w:val="32"/>
          <w:szCs w:val="32"/>
        </w:rPr>
      </w:pPr>
      <w:r w:rsidRPr="00470393">
        <w:rPr>
          <w:rFonts w:ascii="仿宋" w:eastAsia="仿宋" w:hAnsi="仿宋" w:hint="eastAsia"/>
          <w:sz w:val="32"/>
          <w:szCs w:val="32"/>
        </w:rPr>
        <w:t>2、通过广播、电视、报纸、杂志等公共媒体公开政府信息。</w:t>
      </w:r>
    </w:p>
    <w:p w:rsidR="00470393" w:rsidRPr="00470393" w:rsidRDefault="00470393" w:rsidP="009F6A30">
      <w:pPr>
        <w:rPr>
          <w:rFonts w:ascii="仿宋" w:eastAsia="仿宋" w:hAnsi="仿宋" w:hint="eastAsia"/>
          <w:sz w:val="32"/>
          <w:szCs w:val="32"/>
        </w:rPr>
      </w:pPr>
      <w:r w:rsidRPr="00470393">
        <w:rPr>
          <w:rFonts w:ascii="仿宋" w:eastAsia="仿宋" w:hAnsi="仿宋" w:hint="eastAsia"/>
          <w:sz w:val="32"/>
          <w:szCs w:val="32"/>
        </w:rPr>
        <w:t>●受理机构</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 xml:space="preserve">　　本机关在正常工作日受理政府信息公开申请，受理机构为</w:t>
      </w:r>
      <w:r w:rsidRPr="00470393">
        <w:rPr>
          <w:rFonts w:ascii="Calibri" w:eastAsia="仿宋" w:hAnsi="Calibri" w:cs="Calibri"/>
          <w:sz w:val="32"/>
          <w:szCs w:val="32"/>
        </w:rPr>
        <w:t> </w:t>
      </w:r>
      <w:r w:rsidRPr="00470393">
        <w:rPr>
          <w:rFonts w:ascii="仿宋" w:eastAsia="仿宋" w:hAnsi="仿宋" w:hint="eastAsia"/>
          <w:sz w:val="32"/>
          <w:szCs w:val="32"/>
        </w:rPr>
        <w:t>太仓市</w:t>
      </w:r>
      <w:r w:rsidR="009F6A30">
        <w:rPr>
          <w:rFonts w:ascii="仿宋" w:eastAsia="仿宋" w:hAnsi="仿宋" w:hint="eastAsia"/>
          <w:sz w:val="32"/>
          <w:szCs w:val="32"/>
        </w:rPr>
        <w:t>住房和城乡</w:t>
      </w:r>
      <w:r w:rsidR="009F6A30">
        <w:rPr>
          <w:rFonts w:ascii="仿宋" w:eastAsia="仿宋" w:hAnsi="仿宋"/>
          <w:sz w:val="32"/>
          <w:szCs w:val="32"/>
        </w:rPr>
        <w:t>建设</w:t>
      </w:r>
      <w:r w:rsidRPr="00470393">
        <w:rPr>
          <w:rFonts w:ascii="仿宋" w:eastAsia="仿宋" w:hAnsi="仿宋" w:hint="eastAsia"/>
          <w:sz w:val="32"/>
          <w:szCs w:val="32"/>
        </w:rPr>
        <w:t>局办公室 ，受理机构联系电话：0512-53522962，传真号码：</w:t>
      </w:r>
      <w:r w:rsidRPr="00470393">
        <w:rPr>
          <w:rFonts w:ascii="Calibri" w:eastAsia="仿宋" w:hAnsi="Calibri" w:cs="Calibri"/>
          <w:sz w:val="32"/>
          <w:szCs w:val="32"/>
        </w:rPr>
        <w:t> </w:t>
      </w:r>
      <w:r w:rsidRPr="00470393">
        <w:rPr>
          <w:rFonts w:ascii="仿宋" w:eastAsia="仿宋" w:hAnsi="仿宋" w:hint="eastAsia"/>
          <w:sz w:val="32"/>
          <w:szCs w:val="32"/>
        </w:rPr>
        <w:t>0512-535405</w:t>
      </w:r>
      <w:r w:rsidR="00AA48A0">
        <w:rPr>
          <w:rFonts w:ascii="仿宋" w:eastAsia="仿宋" w:hAnsi="仿宋"/>
          <w:sz w:val="32"/>
          <w:szCs w:val="32"/>
        </w:rPr>
        <w:t>5</w:t>
      </w:r>
      <w:r w:rsidRPr="00470393">
        <w:rPr>
          <w:rFonts w:ascii="仿宋" w:eastAsia="仿宋" w:hAnsi="仿宋" w:hint="eastAsia"/>
          <w:sz w:val="32"/>
          <w:szCs w:val="32"/>
        </w:rPr>
        <w:t>9 。通信地址：太仓市郑和西路29号 ，邮政编码：215400</w:t>
      </w:r>
      <w:r w:rsidRPr="00470393">
        <w:rPr>
          <w:rFonts w:ascii="Calibri" w:eastAsia="仿宋" w:hAnsi="Calibri" w:cs="Calibri"/>
          <w:sz w:val="32"/>
          <w:szCs w:val="32"/>
        </w:rPr>
        <w:t> </w:t>
      </w:r>
      <w:r w:rsidRPr="00470393">
        <w:rPr>
          <w:rFonts w:ascii="仿宋" w:eastAsia="仿宋" w:hAnsi="仿宋" w:hint="eastAsia"/>
          <w:sz w:val="32"/>
          <w:szCs w:val="32"/>
        </w:rPr>
        <w:t>。</w:t>
      </w:r>
    </w:p>
    <w:p w:rsidR="00470393" w:rsidRPr="00470393" w:rsidRDefault="00470393" w:rsidP="00470393">
      <w:pPr>
        <w:rPr>
          <w:rFonts w:ascii="仿宋" w:eastAsia="仿宋" w:hAnsi="仿宋" w:hint="eastAsia"/>
          <w:sz w:val="32"/>
          <w:szCs w:val="32"/>
        </w:rPr>
      </w:pPr>
      <w:r w:rsidRPr="00470393">
        <w:rPr>
          <w:rFonts w:ascii="Calibri" w:eastAsia="仿宋" w:hAnsi="Calibri" w:cs="Calibri"/>
          <w:sz w:val="32"/>
          <w:szCs w:val="32"/>
        </w:rPr>
        <w:t> </w:t>
      </w:r>
      <w:r w:rsidRPr="00470393">
        <w:rPr>
          <w:rFonts w:ascii="仿宋" w:eastAsia="仿宋" w:hAnsi="仿宋" w:hint="eastAsia"/>
          <w:sz w:val="32"/>
          <w:szCs w:val="32"/>
        </w:rPr>
        <w:t>●公开时限</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 xml:space="preserve">　　属于主动公开范围的政府信息，应当自该信息形成或者变更之日起20个工作日内予以公开。法律、法规对政府信息公开的期限另有规定的，从其规定。</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二、依申请公开</w:t>
      </w:r>
    </w:p>
    <w:p w:rsidR="00BA4ED8" w:rsidRDefault="00470393" w:rsidP="00BA4ED8">
      <w:pPr>
        <w:ind w:firstLine="645"/>
        <w:rPr>
          <w:rFonts w:ascii="仿宋" w:eastAsia="仿宋" w:hAnsi="仿宋"/>
          <w:sz w:val="32"/>
          <w:szCs w:val="32"/>
        </w:rPr>
      </w:pPr>
      <w:r w:rsidRPr="00470393">
        <w:rPr>
          <w:rFonts w:ascii="仿宋" w:eastAsia="仿宋" w:hAnsi="仿宋" w:hint="eastAsia"/>
          <w:sz w:val="32"/>
          <w:szCs w:val="32"/>
        </w:rPr>
        <w:t>公民、法人和其他组织需要本机关主动公开以外的政府信息，可以通过互联网、信函、传真等途径向本机关申请获取。本机关依申请提供信息时，根据掌握该信息的实际状态进行提供，不对信息进行加工、统计、研究、分析或者其他处理。</w:t>
      </w:r>
    </w:p>
    <w:p w:rsidR="00470393" w:rsidRPr="00470393" w:rsidRDefault="00470393" w:rsidP="00BA4ED8">
      <w:pPr>
        <w:rPr>
          <w:rFonts w:ascii="仿宋" w:eastAsia="仿宋" w:hAnsi="仿宋" w:hint="eastAsia"/>
          <w:sz w:val="32"/>
          <w:szCs w:val="32"/>
        </w:rPr>
      </w:pPr>
      <w:r w:rsidRPr="00470393">
        <w:rPr>
          <w:rFonts w:ascii="仿宋" w:eastAsia="仿宋" w:hAnsi="仿宋" w:hint="eastAsia"/>
          <w:sz w:val="32"/>
          <w:szCs w:val="32"/>
        </w:rPr>
        <w:lastRenderedPageBreak/>
        <w:t>●公开范围</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 xml:space="preserve">　　除本单位主动公开的政府信息外，公民、法人或者其他组织还可以根据自身生产、生活、科研等特殊需要，申请获取本单位掌握的与其自身权益相关的政府信息。</w:t>
      </w:r>
      <w:r w:rsidRPr="00470393">
        <w:rPr>
          <w:rFonts w:ascii="Calibri" w:eastAsia="仿宋" w:hAnsi="Calibri" w:cs="Calibri"/>
          <w:sz w:val="32"/>
          <w:szCs w:val="32"/>
        </w:rPr>
        <w:t>   </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●受理机构（接受网上和信函、传真申请）</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 xml:space="preserve">　　本机关在正常工作日受理政府信息公开申请，受理机构为局办公室</w:t>
      </w:r>
      <w:r w:rsidR="009C7569">
        <w:rPr>
          <w:rFonts w:ascii="仿宋" w:eastAsia="仿宋" w:hAnsi="仿宋" w:hint="eastAsia"/>
          <w:sz w:val="32"/>
          <w:szCs w:val="32"/>
        </w:rPr>
        <w:t>，</w:t>
      </w:r>
      <w:r w:rsidRPr="00470393">
        <w:rPr>
          <w:rFonts w:ascii="仿宋" w:eastAsia="仿宋" w:hAnsi="仿宋" w:hint="eastAsia"/>
          <w:sz w:val="32"/>
          <w:szCs w:val="32"/>
        </w:rPr>
        <w:t>受理机构联系电话：53522962，传真号码：</w:t>
      </w:r>
      <w:r w:rsidRPr="00470393">
        <w:rPr>
          <w:rFonts w:ascii="Calibri" w:eastAsia="仿宋" w:hAnsi="Calibri" w:cs="Calibri"/>
          <w:sz w:val="32"/>
          <w:szCs w:val="32"/>
        </w:rPr>
        <w:t> </w:t>
      </w:r>
      <w:r w:rsidRPr="00470393">
        <w:rPr>
          <w:rFonts w:ascii="仿宋" w:eastAsia="仿宋" w:hAnsi="仿宋" w:hint="eastAsia"/>
          <w:sz w:val="32"/>
          <w:szCs w:val="32"/>
        </w:rPr>
        <w:t>0512-535405</w:t>
      </w:r>
      <w:r w:rsidR="009C7569">
        <w:rPr>
          <w:rFonts w:ascii="仿宋" w:eastAsia="仿宋" w:hAnsi="仿宋"/>
          <w:sz w:val="32"/>
          <w:szCs w:val="32"/>
        </w:rPr>
        <w:t>5</w:t>
      </w:r>
      <w:r w:rsidRPr="00470393">
        <w:rPr>
          <w:rFonts w:ascii="仿宋" w:eastAsia="仿宋" w:hAnsi="仿宋" w:hint="eastAsia"/>
          <w:sz w:val="32"/>
          <w:szCs w:val="32"/>
        </w:rPr>
        <w:t>9。通信地址：</w:t>
      </w:r>
      <w:r w:rsidRPr="00470393">
        <w:rPr>
          <w:rFonts w:ascii="Calibri" w:eastAsia="仿宋" w:hAnsi="Calibri" w:cs="Calibri"/>
          <w:sz w:val="32"/>
          <w:szCs w:val="32"/>
        </w:rPr>
        <w:t> </w:t>
      </w:r>
      <w:r w:rsidRPr="00470393">
        <w:rPr>
          <w:rFonts w:ascii="仿宋" w:eastAsia="仿宋" w:hAnsi="仿宋" w:hint="eastAsia"/>
          <w:sz w:val="32"/>
          <w:szCs w:val="32"/>
        </w:rPr>
        <w:t>太仓市郑和西路</w:t>
      </w:r>
      <w:r w:rsidR="00E67BE7">
        <w:rPr>
          <w:rFonts w:ascii="仿宋" w:eastAsia="仿宋" w:hAnsi="仿宋"/>
          <w:sz w:val="32"/>
          <w:szCs w:val="32"/>
        </w:rPr>
        <w:t>2</w:t>
      </w:r>
      <w:r w:rsidRPr="00470393">
        <w:rPr>
          <w:rFonts w:ascii="仿宋" w:eastAsia="仿宋" w:hAnsi="仿宋" w:hint="eastAsia"/>
          <w:sz w:val="32"/>
          <w:szCs w:val="32"/>
        </w:rPr>
        <w:t>9号 ，邮政编码：</w:t>
      </w:r>
      <w:r w:rsidRPr="00470393">
        <w:rPr>
          <w:rFonts w:ascii="Calibri" w:eastAsia="仿宋" w:hAnsi="Calibri" w:cs="Calibri"/>
          <w:sz w:val="32"/>
          <w:szCs w:val="32"/>
        </w:rPr>
        <w:t> </w:t>
      </w:r>
      <w:r w:rsidRPr="00470393">
        <w:rPr>
          <w:rFonts w:ascii="仿宋" w:eastAsia="仿宋" w:hAnsi="仿宋" w:hint="eastAsia"/>
          <w:sz w:val="32"/>
          <w:szCs w:val="32"/>
        </w:rPr>
        <w:t>215400</w:t>
      </w:r>
      <w:r w:rsidRPr="00470393">
        <w:rPr>
          <w:rFonts w:ascii="Calibri" w:eastAsia="仿宋" w:hAnsi="Calibri" w:cs="Calibri"/>
          <w:sz w:val="32"/>
          <w:szCs w:val="32"/>
        </w:rPr>
        <w:t> </w:t>
      </w:r>
      <w:r w:rsidRPr="00470393">
        <w:rPr>
          <w:rFonts w:ascii="仿宋" w:eastAsia="仿宋" w:hAnsi="仿宋" w:hint="eastAsia"/>
          <w:sz w:val="32"/>
          <w:szCs w:val="32"/>
        </w:rPr>
        <w:t xml:space="preserve"> 。</w:t>
      </w:r>
    </w:p>
    <w:p w:rsidR="00470393" w:rsidRPr="00470393" w:rsidRDefault="00470393" w:rsidP="00470393">
      <w:pPr>
        <w:rPr>
          <w:rFonts w:ascii="仿宋" w:eastAsia="仿宋" w:hAnsi="仿宋" w:hint="eastAsia"/>
          <w:sz w:val="32"/>
          <w:szCs w:val="32"/>
        </w:rPr>
      </w:pPr>
      <w:r w:rsidRPr="00470393">
        <w:rPr>
          <w:rFonts w:ascii="Calibri" w:eastAsia="仿宋" w:hAnsi="Calibri" w:cs="Calibri"/>
          <w:sz w:val="32"/>
          <w:szCs w:val="32"/>
        </w:rPr>
        <w:t> </w:t>
      </w:r>
      <w:r w:rsidRPr="00470393">
        <w:rPr>
          <w:rFonts w:ascii="仿宋" w:eastAsia="仿宋" w:hAnsi="仿宋" w:hint="eastAsia"/>
          <w:sz w:val="32"/>
          <w:szCs w:val="32"/>
        </w:rPr>
        <w:t>●当面受理点（接受当面申请）</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 xml:space="preserve">　　苏州市园林和绿化管理局信息公开当面申请受理点设在太仓市郑和西路</w:t>
      </w:r>
      <w:r w:rsidR="00E67BE7">
        <w:rPr>
          <w:rFonts w:ascii="仿宋" w:eastAsia="仿宋" w:hAnsi="仿宋"/>
          <w:sz w:val="32"/>
          <w:szCs w:val="32"/>
        </w:rPr>
        <w:t>2</w:t>
      </w:r>
      <w:r w:rsidRPr="00470393">
        <w:rPr>
          <w:rFonts w:ascii="仿宋" w:eastAsia="仿宋" w:hAnsi="仿宋" w:hint="eastAsia"/>
          <w:sz w:val="32"/>
          <w:szCs w:val="32"/>
        </w:rPr>
        <w:t>9号，受理时间为：工作日的9:00—17:00。</w:t>
      </w:r>
    </w:p>
    <w:p w:rsidR="00470393" w:rsidRPr="00470393" w:rsidRDefault="00470393" w:rsidP="00470393">
      <w:pPr>
        <w:rPr>
          <w:rFonts w:ascii="仿宋" w:eastAsia="仿宋" w:hAnsi="仿宋" w:hint="eastAsia"/>
          <w:sz w:val="32"/>
          <w:szCs w:val="32"/>
        </w:rPr>
      </w:pPr>
      <w:r w:rsidRPr="00470393">
        <w:rPr>
          <w:rFonts w:ascii="Calibri" w:eastAsia="仿宋" w:hAnsi="Calibri" w:cs="Calibri"/>
          <w:sz w:val="32"/>
          <w:szCs w:val="32"/>
        </w:rPr>
        <w:t> </w:t>
      </w:r>
      <w:r w:rsidRPr="00470393">
        <w:rPr>
          <w:rFonts w:ascii="仿宋" w:eastAsia="仿宋" w:hAnsi="仿宋" w:hint="eastAsia"/>
          <w:sz w:val="32"/>
          <w:szCs w:val="32"/>
        </w:rPr>
        <w:t>●提出申请</w:t>
      </w:r>
    </w:p>
    <w:p w:rsidR="004D1C7E" w:rsidRDefault="00470393" w:rsidP="004D1C7E">
      <w:pPr>
        <w:ind w:firstLine="645"/>
        <w:rPr>
          <w:rFonts w:ascii="仿宋" w:eastAsia="仿宋" w:hAnsi="仿宋"/>
          <w:sz w:val="32"/>
          <w:szCs w:val="32"/>
        </w:rPr>
      </w:pPr>
      <w:r w:rsidRPr="00470393">
        <w:rPr>
          <w:rFonts w:ascii="仿宋" w:eastAsia="仿宋" w:hAnsi="仿宋" w:hint="eastAsia"/>
          <w:sz w:val="32"/>
          <w:szCs w:val="32"/>
        </w:rPr>
        <w:t>向本单位提出申请的，推荐填写《太仓市规划建设局政府信息公开申请表》（以下简称《申请表》）。申请表复制有效，可以在受理机构处领取，也可以在本单位网站上下载。为了提高处理申请的效率，申请人对所需信息的描述请尽量详尽、明确；若有可能，请提供该信息的标题、发布时间、文号或者其他有助于本单位确定信息载体的提示。申请人能够根据《目录》事先确定所需信息的索取号的，本单位将当场答复或者立即答复予以公开。</w:t>
      </w:r>
    </w:p>
    <w:p w:rsidR="004D1C7E" w:rsidRDefault="00470393" w:rsidP="004D1C7E">
      <w:pPr>
        <w:ind w:firstLine="645"/>
        <w:rPr>
          <w:rFonts w:ascii="仿宋" w:eastAsia="仿宋" w:hAnsi="仿宋"/>
          <w:sz w:val="32"/>
          <w:szCs w:val="32"/>
        </w:rPr>
      </w:pPr>
      <w:r w:rsidRPr="00470393">
        <w:rPr>
          <w:rFonts w:ascii="Calibri" w:eastAsia="仿宋" w:hAnsi="Calibri" w:cs="Calibri"/>
          <w:sz w:val="32"/>
          <w:szCs w:val="32"/>
        </w:rPr>
        <w:t> </w:t>
      </w:r>
      <w:r w:rsidRPr="00470393">
        <w:rPr>
          <w:rFonts w:ascii="仿宋" w:eastAsia="仿宋" w:hAnsi="仿宋" w:hint="eastAsia"/>
          <w:sz w:val="32"/>
          <w:szCs w:val="32"/>
        </w:rPr>
        <w:t>1.信函、传真申请。申请人通过信函方式提出申请的，</w:t>
      </w:r>
      <w:r w:rsidRPr="00470393">
        <w:rPr>
          <w:rFonts w:ascii="仿宋" w:eastAsia="仿宋" w:hAnsi="仿宋" w:hint="eastAsia"/>
          <w:sz w:val="32"/>
          <w:szCs w:val="32"/>
        </w:rPr>
        <w:lastRenderedPageBreak/>
        <w:t>请在信封左下角注明“政府信息公开申请”的字样；申请人通过传真方式提出申请的，请相应注明“政府信息公开申请”的字样。</w:t>
      </w:r>
    </w:p>
    <w:p w:rsidR="00470393" w:rsidRPr="00470393" w:rsidRDefault="00470393" w:rsidP="004D1C7E">
      <w:pPr>
        <w:ind w:firstLine="645"/>
        <w:rPr>
          <w:rFonts w:ascii="仿宋" w:eastAsia="仿宋" w:hAnsi="仿宋" w:hint="eastAsia"/>
          <w:sz w:val="32"/>
          <w:szCs w:val="32"/>
        </w:rPr>
      </w:pPr>
      <w:r w:rsidRPr="00470393">
        <w:rPr>
          <w:rFonts w:ascii="Calibri" w:eastAsia="仿宋" w:hAnsi="Calibri" w:cs="Calibri"/>
          <w:sz w:val="32"/>
          <w:szCs w:val="32"/>
        </w:rPr>
        <w:t> </w:t>
      </w:r>
      <w:r w:rsidRPr="00470393">
        <w:rPr>
          <w:rFonts w:ascii="仿宋" w:eastAsia="仿宋" w:hAnsi="仿宋" w:hint="eastAsia"/>
          <w:sz w:val="32"/>
          <w:szCs w:val="32"/>
        </w:rPr>
        <w:t>2.当面申请。申请人可以持有效身份证件，当场提出申请。</w:t>
      </w:r>
    </w:p>
    <w:p w:rsidR="00470393" w:rsidRPr="00470393" w:rsidRDefault="00470393" w:rsidP="00470393">
      <w:pPr>
        <w:rPr>
          <w:rFonts w:ascii="仿宋" w:eastAsia="仿宋" w:hAnsi="仿宋" w:hint="eastAsia"/>
          <w:sz w:val="32"/>
          <w:szCs w:val="32"/>
        </w:rPr>
      </w:pPr>
      <w:r w:rsidRPr="00470393">
        <w:rPr>
          <w:rFonts w:ascii="Calibri" w:eastAsia="仿宋" w:hAnsi="Calibri" w:cs="Calibri"/>
          <w:sz w:val="32"/>
          <w:szCs w:val="32"/>
        </w:rPr>
        <w:t>   </w:t>
      </w:r>
      <w:r w:rsidRPr="00470393">
        <w:rPr>
          <w:rFonts w:ascii="仿宋" w:eastAsia="仿宋" w:hAnsi="仿宋" w:hint="eastAsia"/>
          <w:sz w:val="32"/>
          <w:szCs w:val="32"/>
        </w:rPr>
        <w:t xml:space="preserve"> </w:t>
      </w:r>
      <w:r w:rsidRPr="00470393">
        <w:rPr>
          <w:rFonts w:ascii="Calibri" w:eastAsia="仿宋" w:hAnsi="Calibri" w:cs="Calibri"/>
          <w:sz w:val="32"/>
          <w:szCs w:val="32"/>
        </w:rPr>
        <w:t> </w:t>
      </w:r>
      <w:r w:rsidR="004D1C7E">
        <w:rPr>
          <w:rFonts w:ascii="Calibri" w:eastAsia="仿宋" w:hAnsi="Calibri" w:cs="Calibri"/>
          <w:sz w:val="32"/>
          <w:szCs w:val="32"/>
        </w:rPr>
        <w:t xml:space="preserve"> </w:t>
      </w:r>
      <w:r w:rsidRPr="00470393">
        <w:rPr>
          <w:rFonts w:ascii="Calibri" w:eastAsia="仿宋" w:hAnsi="Calibri" w:cs="Calibri"/>
          <w:sz w:val="32"/>
          <w:szCs w:val="32"/>
        </w:rPr>
        <w:t> </w:t>
      </w:r>
      <w:r w:rsidRPr="00470393">
        <w:rPr>
          <w:rFonts w:ascii="仿宋" w:eastAsia="仿宋" w:hAnsi="仿宋" w:hint="eastAsia"/>
          <w:sz w:val="32"/>
          <w:szCs w:val="32"/>
        </w:rPr>
        <w:t>3.特别程序。申请人申请获取与自身相关的政府信息的，应当持有效身份证件，当面向本单位提交书面申请。</w:t>
      </w:r>
    </w:p>
    <w:p w:rsidR="00470393" w:rsidRPr="00470393" w:rsidRDefault="00470393" w:rsidP="00470393">
      <w:pPr>
        <w:rPr>
          <w:rFonts w:ascii="仿宋" w:eastAsia="仿宋" w:hAnsi="仿宋" w:hint="eastAsia"/>
          <w:sz w:val="32"/>
          <w:szCs w:val="32"/>
        </w:rPr>
      </w:pPr>
      <w:r w:rsidRPr="00470393">
        <w:rPr>
          <w:rFonts w:ascii="Calibri" w:eastAsia="仿宋" w:hAnsi="Calibri" w:cs="Calibri"/>
          <w:sz w:val="32"/>
          <w:szCs w:val="32"/>
        </w:rPr>
        <w:t>   </w:t>
      </w:r>
      <w:r w:rsidRPr="00470393">
        <w:rPr>
          <w:rFonts w:ascii="仿宋" w:eastAsia="仿宋" w:hAnsi="仿宋" w:hint="eastAsia"/>
          <w:sz w:val="32"/>
          <w:szCs w:val="32"/>
        </w:rPr>
        <w:t xml:space="preserve"> </w:t>
      </w:r>
      <w:r w:rsidRPr="00470393">
        <w:rPr>
          <w:rFonts w:ascii="Calibri" w:eastAsia="仿宋" w:hAnsi="Calibri" w:cs="Calibri"/>
          <w:sz w:val="32"/>
          <w:szCs w:val="32"/>
        </w:rPr>
        <w:t>  </w:t>
      </w:r>
      <w:r w:rsidRPr="00470393">
        <w:rPr>
          <w:rFonts w:ascii="仿宋" w:eastAsia="仿宋" w:hAnsi="仿宋" w:hint="eastAsia"/>
          <w:sz w:val="32"/>
          <w:szCs w:val="32"/>
        </w:rPr>
        <w:t xml:space="preserve"> 本单位不直接受理通过电话方式提出的申请，但申请人可以通过电话咨询相应的服务业务。</w:t>
      </w:r>
    </w:p>
    <w:p w:rsidR="00470393" w:rsidRPr="00470393" w:rsidRDefault="00470393" w:rsidP="00470393">
      <w:pPr>
        <w:rPr>
          <w:rFonts w:ascii="仿宋" w:eastAsia="仿宋" w:hAnsi="仿宋" w:hint="eastAsia"/>
          <w:sz w:val="32"/>
          <w:szCs w:val="32"/>
        </w:rPr>
      </w:pPr>
      <w:r w:rsidRPr="00470393">
        <w:rPr>
          <w:rFonts w:ascii="Calibri" w:eastAsia="仿宋" w:hAnsi="Calibri" w:cs="Calibri"/>
          <w:sz w:val="32"/>
          <w:szCs w:val="32"/>
        </w:rPr>
        <w:t> </w:t>
      </w:r>
      <w:r w:rsidRPr="00470393">
        <w:rPr>
          <w:rFonts w:ascii="仿宋" w:eastAsia="仿宋" w:hAnsi="仿宋" w:hint="eastAsia"/>
          <w:sz w:val="32"/>
          <w:szCs w:val="32"/>
        </w:rPr>
        <w:t>● 申请处理</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 xml:space="preserve">　</w:t>
      </w:r>
      <w:r w:rsidRPr="00470393">
        <w:rPr>
          <w:rFonts w:ascii="Calibri" w:eastAsia="仿宋" w:hAnsi="Calibri" w:cs="Calibri"/>
          <w:sz w:val="32"/>
          <w:szCs w:val="32"/>
        </w:rPr>
        <w:t> </w:t>
      </w:r>
      <w:r w:rsidRPr="00470393">
        <w:rPr>
          <w:rFonts w:ascii="仿宋" w:eastAsia="仿宋" w:hAnsi="仿宋" w:hint="eastAsia"/>
          <w:sz w:val="32"/>
          <w:szCs w:val="32"/>
        </w:rPr>
        <w:t xml:space="preserve"> 本单位收到申请后，应当场登记。除可以当场予以答复的外，应当自登记之日起15个工作日内进行实质性审查，并根据下列不同情况，作出答复：</w:t>
      </w:r>
    </w:p>
    <w:p w:rsidR="00470393" w:rsidRPr="00470393" w:rsidRDefault="00470393" w:rsidP="00470393">
      <w:pPr>
        <w:rPr>
          <w:rFonts w:ascii="仿宋" w:eastAsia="仿宋" w:hAnsi="仿宋" w:hint="eastAsia"/>
          <w:sz w:val="32"/>
          <w:szCs w:val="32"/>
        </w:rPr>
      </w:pPr>
      <w:r w:rsidRPr="00470393">
        <w:rPr>
          <w:rFonts w:ascii="Calibri" w:eastAsia="仿宋" w:hAnsi="Calibri" w:cs="Calibri"/>
          <w:sz w:val="32"/>
          <w:szCs w:val="32"/>
        </w:rPr>
        <w:t>   </w:t>
      </w:r>
      <w:r w:rsidRPr="00470393">
        <w:rPr>
          <w:rFonts w:ascii="仿宋" w:eastAsia="仿宋" w:hAnsi="仿宋" w:hint="eastAsia"/>
          <w:sz w:val="32"/>
          <w:szCs w:val="32"/>
        </w:rPr>
        <w:t xml:space="preserve"> （一）属于应当公开的，制作公开决定书；</w:t>
      </w:r>
    </w:p>
    <w:p w:rsidR="00470393" w:rsidRPr="00470393" w:rsidRDefault="00470393" w:rsidP="00470393">
      <w:pPr>
        <w:rPr>
          <w:rFonts w:ascii="仿宋" w:eastAsia="仿宋" w:hAnsi="仿宋" w:hint="eastAsia"/>
          <w:sz w:val="32"/>
          <w:szCs w:val="32"/>
        </w:rPr>
      </w:pPr>
      <w:r w:rsidRPr="00470393">
        <w:rPr>
          <w:rFonts w:ascii="Calibri" w:eastAsia="仿宋" w:hAnsi="Calibri" w:cs="Calibri"/>
          <w:sz w:val="32"/>
          <w:szCs w:val="32"/>
        </w:rPr>
        <w:t>   </w:t>
      </w:r>
      <w:r w:rsidRPr="00470393">
        <w:rPr>
          <w:rFonts w:ascii="仿宋" w:eastAsia="仿宋" w:hAnsi="仿宋" w:hint="eastAsia"/>
          <w:sz w:val="32"/>
          <w:szCs w:val="32"/>
        </w:rPr>
        <w:t xml:space="preserve"> （二）属于免予公开的，制作不予公开决定书；</w:t>
      </w:r>
    </w:p>
    <w:p w:rsidR="00470393" w:rsidRPr="00470393" w:rsidRDefault="00470393" w:rsidP="00470393">
      <w:pPr>
        <w:rPr>
          <w:rFonts w:ascii="仿宋" w:eastAsia="仿宋" w:hAnsi="仿宋" w:hint="eastAsia"/>
          <w:sz w:val="32"/>
          <w:szCs w:val="32"/>
        </w:rPr>
      </w:pPr>
      <w:r w:rsidRPr="00470393">
        <w:rPr>
          <w:rFonts w:ascii="Calibri" w:eastAsia="仿宋" w:hAnsi="Calibri" w:cs="Calibri"/>
          <w:sz w:val="32"/>
          <w:szCs w:val="32"/>
        </w:rPr>
        <w:t>   </w:t>
      </w:r>
      <w:r w:rsidRPr="00470393">
        <w:rPr>
          <w:rFonts w:ascii="仿宋" w:eastAsia="仿宋" w:hAnsi="仿宋" w:hint="eastAsia"/>
          <w:sz w:val="32"/>
          <w:szCs w:val="32"/>
        </w:rPr>
        <w:t xml:space="preserve"> （三）属于主动公开的政府信息，各单位已经主动向社会公开的，应当指引告知信息公开权利人；</w:t>
      </w:r>
    </w:p>
    <w:p w:rsidR="00470393" w:rsidRPr="00470393" w:rsidRDefault="00470393" w:rsidP="00470393">
      <w:pPr>
        <w:rPr>
          <w:rFonts w:ascii="仿宋" w:eastAsia="仿宋" w:hAnsi="仿宋" w:hint="eastAsia"/>
          <w:sz w:val="32"/>
          <w:szCs w:val="32"/>
        </w:rPr>
      </w:pPr>
      <w:r w:rsidRPr="00470393">
        <w:rPr>
          <w:rFonts w:ascii="Calibri" w:eastAsia="仿宋" w:hAnsi="Calibri" w:cs="Calibri"/>
          <w:sz w:val="32"/>
          <w:szCs w:val="32"/>
        </w:rPr>
        <w:t>   </w:t>
      </w:r>
      <w:r w:rsidRPr="00470393">
        <w:rPr>
          <w:rFonts w:ascii="仿宋" w:eastAsia="仿宋" w:hAnsi="仿宋" w:hint="eastAsia"/>
          <w:sz w:val="32"/>
          <w:szCs w:val="32"/>
        </w:rPr>
        <w:t xml:space="preserve"> （四）属于应当主动公开，但未公开的政府信息，应当向社会公开，并且指引告知信息公开权利人；</w:t>
      </w:r>
    </w:p>
    <w:p w:rsidR="00470393" w:rsidRPr="00470393" w:rsidRDefault="00470393" w:rsidP="00470393">
      <w:pPr>
        <w:rPr>
          <w:rFonts w:ascii="仿宋" w:eastAsia="仿宋" w:hAnsi="仿宋" w:hint="eastAsia"/>
          <w:sz w:val="32"/>
          <w:szCs w:val="32"/>
        </w:rPr>
      </w:pPr>
      <w:r w:rsidRPr="00470393">
        <w:rPr>
          <w:rFonts w:ascii="Calibri" w:eastAsia="仿宋" w:hAnsi="Calibri" w:cs="Calibri"/>
          <w:sz w:val="32"/>
          <w:szCs w:val="32"/>
        </w:rPr>
        <w:t>   </w:t>
      </w:r>
      <w:r w:rsidRPr="00470393">
        <w:rPr>
          <w:rFonts w:ascii="仿宋" w:eastAsia="仿宋" w:hAnsi="仿宋" w:hint="eastAsia"/>
          <w:sz w:val="32"/>
          <w:szCs w:val="32"/>
        </w:rPr>
        <w:t xml:space="preserve"> （五）申请的政府信息不属于受理机关掌握范围的，应当告知申请人，如能够确定该信息掌握机关的，应当告知联系方式；</w:t>
      </w:r>
    </w:p>
    <w:p w:rsidR="00470393" w:rsidRPr="00470393" w:rsidRDefault="00470393" w:rsidP="00470393">
      <w:pPr>
        <w:rPr>
          <w:rFonts w:ascii="仿宋" w:eastAsia="仿宋" w:hAnsi="仿宋" w:hint="eastAsia"/>
          <w:sz w:val="32"/>
          <w:szCs w:val="32"/>
        </w:rPr>
      </w:pPr>
      <w:r w:rsidRPr="00470393">
        <w:rPr>
          <w:rFonts w:ascii="Calibri" w:eastAsia="仿宋" w:hAnsi="Calibri" w:cs="Calibri"/>
          <w:sz w:val="32"/>
          <w:szCs w:val="32"/>
        </w:rPr>
        <w:lastRenderedPageBreak/>
        <w:t>   </w:t>
      </w:r>
      <w:r w:rsidRPr="00470393">
        <w:rPr>
          <w:rFonts w:ascii="仿宋" w:eastAsia="仿宋" w:hAnsi="仿宋" w:hint="eastAsia"/>
          <w:sz w:val="32"/>
          <w:szCs w:val="32"/>
        </w:rPr>
        <w:t xml:space="preserve"> （六）申请公开的政府信息不存在的，应当告知申请人；</w:t>
      </w:r>
    </w:p>
    <w:p w:rsidR="00470393" w:rsidRPr="00470393" w:rsidRDefault="00470393" w:rsidP="00470393">
      <w:pPr>
        <w:rPr>
          <w:rFonts w:ascii="仿宋" w:eastAsia="仿宋" w:hAnsi="仿宋" w:hint="eastAsia"/>
          <w:sz w:val="32"/>
          <w:szCs w:val="32"/>
        </w:rPr>
      </w:pPr>
      <w:r w:rsidRPr="00470393">
        <w:rPr>
          <w:rFonts w:ascii="Calibri" w:eastAsia="仿宋" w:hAnsi="Calibri" w:cs="Calibri"/>
          <w:sz w:val="32"/>
          <w:szCs w:val="32"/>
        </w:rPr>
        <w:t>   </w:t>
      </w:r>
      <w:r w:rsidRPr="00470393">
        <w:rPr>
          <w:rFonts w:ascii="仿宋" w:eastAsia="仿宋" w:hAnsi="仿宋" w:hint="eastAsia"/>
          <w:sz w:val="32"/>
          <w:szCs w:val="32"/>
        </w:rPr>
        <w:t xml:space="preserve"> （七）申请公开的内容不明确的，应当告知申请人更改、补充。</w:t>
      </w:r>
    </w:p>
    <w:p w:rsidR="00470393" w:rsidRPr="00470393" w:rsidRDefault="00470393" w:rsidP="00470393">
      <w:pPr>
        <w:rPr>
          <w:rFonts w:ascii="仿宋" w:eastAsia="仿宋" w:hAnsi="仿宋" w:hint="eastAsia"/>
          <w:sz w:val="32"/>
          <w:szCs w:val="32"/>
        </w:rPr>
      </w:pPr>
      <w:r w:rsidRPr="00470393">
        <w:rPr>
          <w:rFonts w:ascii="Calibri" w:eastAsia="仿宋" w:hAnsi="Calibri" w:cs="Calibri"/>
          <w:sz w:val="32"/>
          <w:szCs w:val="32"/>
        </w:rPr>
        <w:t>   </w:t>
      </w:r>
      <w:r w:rsidRPr="00470393">
        <w:rPr>
          <w:rFonts w:ascii="仿宋" w:eastAsia="仿宋" w:hAnsi="仿宋" w:hint="eastAsia"/>
          <w:sz w:val="32"/>
          <w:szCs w:val="32"/>
        </w:rPr>
        <w:t xml:space="preserve"> </w:t>
      </w:r>
      <w:r w:rsidR="004D1C7E">
        <w:rPr>
          <w:rFonts w:ascii="仿宋" w:eastAsia="仿宋" w:hAnsi="仿宋"/>
          <w:sz w:val="32"/>
          <w:szCs w:val="32"/>
        </w:rPr>
        <w:t xml:space="preserve"> </w:t>
      </w:r>
      <w:r w:rsidRPr="00470393">
        <w:rPr>
          <w:rFonts w:ascii="仿宋" w:eastAsia="仿宋" w:hAnsi="仿宋" w:hint="eastAsia"/>
          <w:sz w:val="32"/>
          <w:szCs w:val="32"/>
        </w:rPr>
        <w:t>因正当理由不能在规定的期限内作出答复的，经上一级政府机关信息公开工作机构同意，可以将答复的期限适当延长，并书面告知申请人，延长期限最长不超过15个工作日。</w:t>
      </w:r>
    </w:p>
    <w:p w:rsidR="004D1C7E" w:rsidRDefault="00470393" w:rsidP="00470393">
      <w:pPr>
        <w:rPr>
          <w:rFonts w:ascii="仿宋" w:eastAsia="仿宋" w:hAnsi="仿宋"/>
          <w:sz w:val="32"/>
          <w:szCs w:val="32"/>
        </w:rPr>
      </w:pPr>
      <w:r w:rsidRPr="00470393">
        <w:rPr>
          <w:rFonts w:ascii="Calibri" w:eastAsia="仿宋" w:hAnsi="Calibri" w:cs="Calibri"/>
          <w:sz w:val="32"/>
          <w:szCs w:val="32"/>
        </w:rPr>
        <w:t> </w:t>
      </w:r>
    </w:p>
    <w:p w:rsidR="004D1C7E" w:rsidRDefault="004D1C7E" w:rsidP="00470393">
      <w:pPr>
        <w:rPr>
          <w:rFonts w:ascii="仿宋" w:eastAsia="仿宋" w:hAnsi="仿宋"/>
          <w:sz w:val="32"/>
          <w:szCs w:val="32"/>
        </w:rPr>
      </w:pPr>
    </w:p>
    <w:p w:rsidR="00470393" w:rsidRPr="00470393" w:rsidRDefault="00470393" w:rsidP="00470393">
      <w:pPr>
        <w:rPr>
          <w:rFonts w:ascii="仿宋" w:eastAsia="仿宋" w:hAnsi="仿宋" w:hint="eastAsia"/>
          <w:sz w:val="32"/>
          <w:szCs w:val="32"/>
        </w:rPr>
      </w:pPr>
      <w:r w:rsidRPr="00470393">
        <w:rPr>
          <w:rFonts w:ascii="Calibri" w:eastAsia="仿宋" w:hAnsi="Calibri" w:cs="Calibri"/>
          <w:sz w:val="32"/>
          <w:szCs w:val="32"/>
        </w:rPr>
        <w:t> </w:t>
      </w:r>
      <w:r w:rsidRPr="00470393">
        <w:rPr>
          <w:rFonts w:ascii="仿宋" w:eastAsia="仿宋" w:hAnsi="仿宋" w:hint="eastAsia"/>
          <w:sz w:val="32"/>
          <w:szCs w:val="32"/>
        </w:rPr>
        <w:t>附1：政府各部门政府信息公开目录分类</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一、机构概况(A)</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1．机构主要职能-A0100</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2．机构领导及分工-A0200</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3．内设机构-A0300</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4．直属单位-A0400</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5. 行业概况-A0600</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6.政府信息公开指南-A0700</w:t>
      </w:r>
    </w:p>
    <w:p w:rsidR="00470393" w:rsidRPr="00470393" w:rsidRDefault="00470393" w:rsidP="00AE6A56">
      <w:pPr>
        <w:rPr>
          <w:rFonts w:ascii="仿宋" w:eastAsia="仿宋" w:hAnsi="仿宋" w:hint="eastAsia"/>
          <w:sz w:val="32"/>
          <w:szCs w:val="32"/>
        </w:rPr>
      </w:pPr>
      <w:r w:rsidRPr="00470393">
        <w:rPr>
          <w:rFonts w:ascii="仿宋" w:eastAsia="仿宋" w:hAnsi="仿宋" w:hint="eastAsia"/>
          <w:sz w:val="32"/>
          <w:szCs w:val="32"/>
        </w:rPr>
        <w:t>7.政府信息公开目录编制说明-A0800</w:t>
      </w:r>
    </w:p>
    <w:p w:rsidR="00AE6A56" w:rsidRDefault="00470393" w:rsidP="00470393">
      <w:pPr>
        <w:rPr>
          <w:rFonts w:ascii="仿宋" w:eastAsia="仿宋" w:hAnsi="仿宋"/>
          <w:sz w:val="32"/>
          <w:szCs w:val="32"/>
        </w:rPr>
      </w:pPr>
      <w:r w:rsidRPr="00470393">
        <w:rPr>
          <w:rFonts w:ascii="仿宋" w:eastAsia="仿宋" w:hAnsi="仿宋" w:hint="eastAsia"/>
          <w:sz w:val="32"/>
          <w:szCs w:val="32"/>
        </w:rPr>
        <w:t>8. 办事指南-A0900</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二、政策法规</w:t>
      </w:r>
      <w:r w:rsidR="00462835">
        <w:rPr>
          <w:rFonts w:ascii="Calibri" w:eastAsia="仿宋" w:hAnsi="Calibri" w:cs="Calibri"/>
          <w:sz w:val="32"/>
          <w:szCs w:val="32"/>
        </w:rPr>
        <w:t> </w:t>
      </w:r>
      <w:r w:rsidRPr="00470393">
        <w:rPr>
          <w:rFonts w:ascii="仿宋" w:eastAsia="仿宋" w:hAnsi="仿宋" w:hint="eastAsia"/>
          <w:sz w:val="32"/>
          <w:szCs w:val="32"/>
        </w:rPr>
        <w:t>(B)</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1．法律-B0100</w:t>
      </w:r>
    </w:p>
    <w:p w:rsidR="00AE6A56" w:rsidRDefault="00470393" w:rsidP="00470393">
      <w:pPr>
        <w:rPr>
          <w:rFonts w:ascii="仿宋" w:eastAsia="仿宋" w:hAnsi="仿宋"/>
          <w:sz w:val="32"/>
          <w:szCs w:val="32"/>
        </w:rPr>
      </w:pPr>
      <w:r w:rsidRPr="00470393">
        <w:rPr>
          <w:rFonts w:ascii="仿宋" w:eastAsia="仿宋" w:hAnsi="仿宋" w:hint="eastAsia"/>
          <w:sz w:val="32"/>
          <w:szCs w:val="32"/>
        </w:rPr>
        <w:t>2．法规</w:t>
      </w:r>
      <w:r w:rsidRPr="00470393">
        <w:rPr>
          <w:rFonts w:ascii="Calibri" w:eastAsia="仿宋" w:hAnsi="Calibri" w:cs="Calibri"/>
          <w:sz w:val="32"/>
          <w:szCs w:val="32"/>
        </w:rPr>
        <w:t>         </w:t>
      </w:r>
    </w:p>
    <w:p w:rsidR="00470393" w:rsidRPr="00470393" w:rsidRDefault="00470393" w:rsidP="00462835">
      <w:pPr>
        <w:ind w:firstLineChars="200" w:firstLine="640"/>
        <w:rPr>
          <w:rFonts w:ascii="仿宋" w:eastAsia="仿宋" w:hAnsi="仿宋" w:hint="eastAsia"/>
          <w:sz w:val="32"/>
          <w:szCs w:val="32"/>
        </w:rPr>
      </w:pPr>
      <w:r w:rsidRPr="00470393">
        <w:rPr>
          <w:rFonts w:ascii="仿宋" w:eastAsia="仿宋" w:hAnsi="仿宋" w:hint="eastAsia"/>
          <w:sz w:val="32"/>
          <w:szCs w:val="32"/>
        </w:rPr>
        <w:t>(1)行政法规-B0201</w:t>
      </w:r>
    </w:p>
    <w:p w:rsidR="00462835" w:rsidRDefault="00470393" w:rsidP="00470393">
      <w:pPr>
        <w:rPr>
          <w:rFonts w:ascii="仿宋" w:eastAsia="仿宋" w:hAnsi="仿宋"/>
          <w:sz w:val="32"/>
          <w:szCs w:val="32"/>
        </w:rPr>
      </w:pPr>
      <w:r w:rsidRPr="00470393">
        <w:rPr>
          <w:rFonts w:ascii="Calibri" w:eastAsia="仿宋" w:hAnsi="Calibri" w:cs="Calibri"/>
          <w:sz w:val="32"/>
          <w:szCs w:val="32"/>
        </w:rPr>
        <w:lastRenderedPageBreak/>
        <w:t>       </w:t>
      </w:r>
      <w:r w:rsidRPr="00470393">
        <w:rPr>
          <w:rFonts w:ascii="仿宋" w:eastAsia="仿宋" w:hAnsi="仿宋" w:hint="eastAsia"/>
          <w:sz w:val="32"/>
          <w:szCs w:val="32"/>
        </w:rPr>
        <w:t xml:space="preserve"> (2)地方性法规-B0202</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3．规章</w:t>
      </w:r>
    </w:p>
    <w:p w:rsidR="00470393" w:rsidRPr="00470393" w:rsidRDefault="00470393" w:rsidP="00470393">
      <w:pPr>
        <w:rPr>
          <w:rFonts w:ascii="仿宋" w:eastAsia="仿宋" w:hAnsi="仿宋" w:hint="eastAsia"/>
          <w:sz w:val="32"/>
          <w:szCs w:val="32"/>
        </w:rPr>
      </w:pPr>
      <w:r w:rsidRPr="00470393">
        <w:rPr>
          <w:rFonts w:ascii="Calibri" w:eastAsia="仿宋" w:hAnsi="Calibri" w:cs="Calibri"/>
          <w:sz w:val="32"/>
          <w:szCs w:val="32"/>
        </w:rPr>
        <w:t>       </w:t>
      </w:r>
      <w:r w:rsidRPr="00470393">
        <w:rPr>
          <w:rFonts w:ascii="仿宋" w:eastAsia="仿宋" w:hAnsi="仿宋" w:hint="eastAsia"/>
          <w:sz w:val="32"/>
          <w:szCs w:val="32"/>
        </w:rPr>
        <w:t xml:space="preserve"> (1)国务院部门规章-B0301</w:t>
      </w:r>
    </w:p>
    <w:p w:rsidR="00470393" w:rsidRPr="00470393" w:rsidRDefault="00470393" w:rsidP="00470393">
      <w:pPr>
        <w:rPr>
          <w:rFonts w:ascii="仿宋" w:eastAsia="仿宋" w:hAnsi="仿宋" w:hint="eastAsia"/>
          <w:sz w:val="32"/>
          <w:szCs w:val="32"/>
        </w:rPr>
      </w:pPr>
      <w:r w:rsidRPr="00470393">
        <w:rPr>
          <w:rFonts w:ascii="Calibri" w:eastAsia="仿宋" w:hAnsi="Calibri" w:cs="Calibri"/>
          <w:sz w:val="32"/>
          <w:szCs w:val="32"/>
        </w:rPr>
        <w:t>       </w:t>
      </w:r>
      <w:r w:rsidRPr="00470393">
        <w:rPr>
          <w:rFonts w:ascii="仿宋" w:eastAsia="仿宋" w:hAnsi="仿宋" w:hint="eastAsia"/>
          <w:sz w:val="32"/>
          <w:szCs w:val="32"/>
        </w:rPr>
        <w:t xml:space="preserve"> (2)省政府规章-B0302</w:t>
      </w:r>
    </w:p>
    <w:p w:rsidR="00470393" w:rsidRPr="00470393" w:rsidRDefault="00470393" w:rsidP="00470393">
      <w:pPr>
        <w:rPr>
          <w:rFonts w:ascii="仿宋" w:eastAsia="仿宋" w:hAnsi="仿宋" w:hint="eastAsia"/>
          <w:sz w:val="32"/>
          <w:szCs w:val="32"/>
        </w:rPr>
      </w:pPr>
      <w:r w:rsidRPr="00470393">
        <w:rPr>
          <w:rFonts w:ascii="Calibri" w:eastAsia="仿宋" w:hAnsi="Calibri" w:cs="Calibri"/>
          <w:sz w:val="32"/>
          <w:szCs w:val="32"/>
        </w:rPr>
        <w:t>       </w:t>
      </w:r>
      <w:r w:rsidRPr="00470393">
        <w:rPr>
          <w:rFonts w:ascii="仿宋" w:eastAsia="仿宋" w:hAnsi="仿宋" w:hint="eastAsia"/>
          <w:sz w:val="32"/>
          <w:szCs w:val="32"/>
        </w:rPr>
        <w:t xml:space="preserve"> (3)苏州市人民政府规章-B0303</w:t>
      </w:r>
    </w:p>
    <w:p w:rsidR="00462835" w:rsidRDefault="00AE6A56" w:rsidP="00470393">
      <w:pPr>
        <w:rPr>
          <w:rFonts w:ascii="仿宋" w:eastAsia="仿宋" w:hAnsi="仿宋"/>
          <w:sz w:val="32"/>
          <w:szCs w:val="32"/>
        </w:rPr>
      </w:pPr>
      <w:r>
        <w:rPr>
          <w:rFonts w:ascii="Calibri" w:eastAsia="仿宋" w:hAnsi="Calibri" w:cs="Calibri"/>
          <w:sz w:val="32"/>
          <w:szCs w:val="32"/>
        </w:rPr>
        <w:t>         </w:t>
      </w:r>
      <w:r w:rsidR="00470393" w:rsidRPr="00470393">
        <w:rPr>
          <w:rFonts w:ascii="仿宋" w:eastAsia="仿宋" w:hAnsi="仿宋" w:hint="eastAsia"/>
          <w:sz w:val="32"/>
          <w:szCs w:val="32"/>
        </w:rPr>
        <w:t>(4)太仓市人民政府规章-B0304</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4．规范性文件</w:t>
      </w:r>
    </w:p>
    <w:p w:rsidR="00470393" w:rsidRPr="00470393" w:rsidRDefault="00470393" w:rsidP="00470393">
      <w:pPr>
        <w:rPr>
          <w:rFonts w:ascii="仿宋" w:eastAsia="仿宋" w:hAnsi="仿宋" w:hint="eastAsia"/>
          <w:sz w:val="32"/>
          <w:szCs w:val="32"/>
        </w:rPr>
      </w:pPr>
      <w:r w:rsidRPr="00470393">
        <w:rPr>
          <w:rFonts w:ascii="Calibri" w:eastAsia="仿宋" w:hAnsi="Calibri" w:cs="Calibri"/>
          <w:sz w:val="32"/>
          <w:szCs w:val="32"/>
        </w:rPr>
        <w:t>       </w:t>
      </w:r>
      <w:r w:rsidRPr="00470393">
        <w:rPr>
          <w:rFonts w:ascii="仿宋" w:eastAsia="仿宋" w:hAnsi="仿宋" w:hint="eastAsia"/>
          <w:sz w:val="32"/>
          <w:szCs w:val="32"/>
        </w:rPr>
        <w:t xml:space="preserve"> (1) 国务院规范性文件 -B0401</w:t>
      </w:r>
    </w:p>
    <w:p w:rsidR="00470393" w:rsidRPr="00470393" w:rsidRDefault="00470393" w:rsidP="00470393">
      <w:pPr>
        <w:rPr>
          <w:rFonts w:ascii="仿宋" w:eastAsia="仿宋" w:hAnsi="仿宋" w:hint="eastAsia"/>
          <w:sz w:val="32"/>
          <w:szCs w:val="32"/>
        </w:rPr>
      </w:pPr>
      <w:r w:rsidRPr="00470393">
        <w:rPr>
          <w:rFonts w:ascii="Calibri" w:eastAsia="仿宋" w:hAnsi="Calibri" w:cs="Calibri"/>
          <w:sz w:val="32"/>
          <w:szCs w:val="32"/>
        </w:rPr>
        <w:t>       </w:t>
      </w:r>
      <w:r w:rsidRPr="00470393">
        <w:rPr>
          <w:rFonts w:ascii="仿宋" w:eastAsia="仿宋" w:hAnsi="仿宋" w:hint="eastAsia"/>
          <w:sz w:val="32"/>
          <w:szCs w:val="32"/>
        </w:rPr>
        <w:t xml:space="preserve"> (2) 省政府规范性文件 -B0402</w:t>
      </w:r>
    </w:p>
    <w:p w:rsidR="00470393" w:rsidRPr="00470393" w:rsidRDefault="00470393" w:rsidP="00470393">
      <w:pPr>
        <w:rPr>
          <w:rFonts w:ascii="仿宋" w:eastAsia="仿宋" w:hAnsi="仿宋" w:hint="eastAsia"/>
          <w:sz w:val="32"/>
          <w:szCs w:val="32"/>
        </w:rPr>
      </w:pPr>
      <w:r w:rsidRPr="00470393">
        <w:rPr>
          <w:rFonts w:ascii="Calibri" w:eastAsia="仿宋" w:hAnsi="Calibri" w:cs="Calibri"/>
          <w:sz w:val="32"/>
          <w:szCs w:val="32"/>
        </w:rPr>
        <w:t>       </w:t>
      </w:r>
      <w:r w:rsidRPr="00470393">
        <w:rPr>
          <w:rFonts w:ascii="仿宋" w:eastAsia="仿宋" w:hAnsi="仿宋" w:hint="eastAsia"/>
          <w:sz w:val="32"/>
          <w:szCs w:val="32"/>
        </w:rPr>
        <w:t xml:space="preserve"> (3) 苏州市政府规范性文件 -B0403</w:t>
      </w:r>
    </w:p>
    <w:p w:rsidR="00470393" w:rsidRPr="00470393" w:rsidRDefault="00470393" w:rsidP="00470393">
      <w:pPr>
        <w:rPr>
          <w:rFonts w:ascii="仿宋" w:eastAsia="仿宋" w:hAnsi="仿宋" w:hint="eastAsia"/>
          <w:sz w:val="32"/>
          <w:szCs w:val="32"/>
        </w:rPr>
      </w:pPr>
      <w:r w:rsidRPr="00470393">
        <w:rPr>
          <w:rFonts w:ascii="Calibri" w:eastAsia="仿宋" w:hAnsi="Calibri" w:cs="Calibri"/>
          <w:sz w:val="32"/>
          <w:szCs w:val="32"/>
        </w:rPr>
        <w:t>       </w:t>
      </w:r>
      <w:r w:rsidRPr="00470393">
        <w:rPr>
          <w:rFonts w:ascii="仿宋" w:eastAsia="仿宋" w:hAnsi="仿宋" w:hint="eastAsia"/>
          <w:sz w:val="32"/>
          <w:szCs w:val="32"/>
        </w:rPr>
        <w:t xml:space="preserve"> (4) 太仓市政府规范性文件-B0404</w:t>
      </w:r>
    </w:p>
    <w:p w:rsidR="00470393" w:rsidRPr="00470393" w:rsidRDefault="00470393" w:rsidP="00AE6A56">
      <w:pPr>
        <w:ind w:firstLineChars="200" w:firstLine="640"/>
        <w:rPr>
          <w:rFonts w:ascii="仿宋" w:eastAsia="仿宋" w:hAnsi="仿宋" w:hint="eastAsia"/>
          <w:sz w:val="32"/>
          <w:szCs w:val="32"/>
        </w:rPr>
      </w:pPr>
      <w:r w:rsidRPr="00470393">
        <w:rPr>
          <w:rFonts w:ascii="仿宋" w:eastAsia="仿宋" w:hAnsi="仿宋" w:hint="eastAsia"/>
          <w:sz w:val="32"/>
          <w:szCs w:val="32"/>
        </w:rPr>
        <w:t>(5)本单位规范性文件</w:t>
      </w:r>
      <w:r w:rsidRPr="00470393">
        <w:rPr>
          <w:rFonts w:ascii="Calibri" w:eastAsia="仿宋" w:hAnsi="Calibri" w:cs="Calibri"/>
          <w:sz w:val="32"/>
          <w:szCs w:val="32"/>
        </w:rPr>
        <w:t> </w:t>
      </w:r>
      <w:r w:rsidRPr="00470393">
        <w:rPr>
          <w:rFonts w:ascii="仿宋" w:eastAsia="仿宋" w:hAnsi="仿宋" w:hint="eastAsia"/>
          <w:sz w:val="32"/>
          <w:szCs w:val="32"/>
        </w:rPr>
        <w:t xml:space="preserve"> -B0405</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三、规划计划(C)</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1．中、长期规划</w:t>
      </w:r>
      <w:r w:rsidRPr="00470393">
        <w:rPr>
          <w:rFonts w:ascii="Calibri" w:eastAsia="仿宋" w:hAnsi="Calibri" w:cs="Calibri"/>
          <w:sz w:val="32"/>
          <w:szCs w:val="32"/>
        </w:rPr>
        <w:t> </w:t>
      </w:r>
      <w:r w:rsidRPr="00470393">
        <w:rPr>
          <w:rFonts w:ascii="仿宋" w:eastAsia="仿宋" w:hAnsi="仿宋" w:hint="eastAsia"/>
          <w:sz w:val="32"/>
          <w:szCs w:val="32"/>
        </w:rPr>
        <w:t>-C0100</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2．阶段性规划、计划 -C0200</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3．年度工作计划</w:t>
      </w:r>
      <w:r w:rsidRPr="00470393">
        <w:rPr>
          <w:rFonts w:ascii="Calibri" w:eastAsia="仿宋" w:hAnsi="Calibri" w:cs="Calibri"/>
          <w:sz w:val="32"/>
          <w:szCs w:val="32"/>
        </w:rPr>
        <w:t> </w:t>
      </w:r>
      <w:r w:rsidRPr="00470393">
        <w:rPr>
          <w:rFonts w:ascii="仿宋" w:eastAsia="仿宋" w:hAnsi="仿宋" w:hint="eastAsia"/>
          <w:sz w:val="32"/>
          <w:szCs w:val="32"/>
        </w:rPr>
        <w:t>-C0300</w:t>
      </w:r>
      <w:r w:rsidRPr="00470393">
        <w:rPr>
          <w:rFonts w:ascii="Calibri" w:eastAsia="仿宋" w:hAnsi="Calibri" w:cs="Calibri"/>
          <w:sz w:val="32"/>
          <w:szCs w:val="32"/>
        </w:rPr>
        <w:t>  </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四、业务工作(D)</w:t>
      </w:r>
    </w:p>
    <w:p w:rsidR="00AE6A56" w:rsidRDefault="00470393" w:rsidP="00470393">
      <w:pPr>
        <w:rPr>
          <w:rFonts w:ascii="仿宋" w:eastAsia="仿宋" w:hAnsi="仿宋"/>
          <w:sz w:val="32"/>
          <w:szCs w:val="32"/>
        </w:rPr>
      </w:pPr>
      <w:r w:rsidRPr="00470393">
        <w:rPr>
          <w:rFonts w:ascii="仿宋" w:eastAsia="仿宋" w:hAnsi="仿宋" w:hint="eastAsia"/>
          <w:sz w:val="32"/>
          <w:szCs w:val="32"/>
        </w:rPr>
        <w:t>1．本单位各类业务文件</w:t>
      </w:r>
      <w:r w:rsidRPr="00470393">
        <w:rPr>
          <w:rFonts w:ascii="Calibri" w:eastAsia="仿宋" w:hAnsi="Calibri" w:cs="Calibri"/>
          <w:sz w:val="32"/>
          <w:szCs w:val="32"/>
        </w:rPr>
        <w:t>  </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重要会议-D0101</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统计数据-D0102</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年鉴-D0103</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政府信息公开制度-D0104</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lastRenderedPageBreak/>
        <w:t>2．年度重点工作安排 -D0200</w:t>
      </w:r>
      <w:r w:rsidRPr="00470393">
        <w:rPr>
          <w:rFonts w:ascii="Calibri" w:eastAsia="仿宋" w:hAnsi="Calibri" w:cs="Calibri"/>
          <w:sz w:val="32"/>
          <w:szCs w:val="32"/>
        </w:rPr>
        <w:t> </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3．工作总结</w:t>
      </w:r>
      <w:r w:rsidRPr="00470393">
        <w:rPr>
          <w:rFonts w:ascii="Calibri" w:eastAsia="仿宋" w:hAnsi="Calibri" w:cs="Calibri"/>
          <w:sz w:val="32"/>
          <w:szCs w:val="32"/>
        </w:rPr>
        <w:t>             </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年度总结-D0301</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专项总结-D0302</w:t>
      </w:r>
      <w:r w:rsidRPr="00470393">
        <w:rPr>
          <w:rFonts w:ascii="Calibri" w:eastAsia="仿宋" w:hAnsi="Calibri" w:cs="Calibri"/>
          <w:sz w:val="32"/>
          <w:szCs w:val="32"/>
        </w:rPr>
        <w:t>   </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信息公开年度工作报告-D0303</w:t>
      </w:r>
    </w:p>
    <w:p w:rsidR="00470393" w:rsidRPr="00470393" w:rsidRDefault="00470393" w:rsidP="00470393">
      <w:pPr>
        <w:rPr>
          <w:rFonts w:ascii="仿宋" w:eastAsia="仿宋" w:hAnsi="仿宋" w:hint="eastAsia"/>
          <w:sz w:val="32"/>
          <w:szCs w:val="32"/>
        </w:rPr>
      </w:pPr>
      <w:r w:rsidRPr="00470393">
        <w:rPr>
          <w:rFonts w:ascii="Calibri" w:eastAsia="仿宋" w:hAnsi="Calibri" w:cs="Calibri"/>
          <w:sz w:val="32"/>
          <w:szCs w:val="32"/>
        </w:rPr>
        <w:t> </w:t>
      </w:r>
      <w:r w:rsidRPr="00470393">
        <w:rPr>
          <w:rFonts w:ascii="仿宋" w:eastAsia="仿宋" w:hAnsi="仿宋" w:hint="eastAsia"/>
          <w:sz w:val="32"/>
          <w:szCs w:val="32"/>
        </w:rPr>
        <w:t>4.通知公告</w:t>
      </w:r>
      <w:r w:rsidRPr="00470393">
        <w:rPr>
          <w:rFonts w:ascii="Calibri" w:eastAsia="仿宋" w:hAnsi="Calibri" w:cs="Calibri"/>
          <w:sz w:val="32"/>
          <w:szCs w:val="32"/>
        </w:rPr>
        <w:t>             </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通知-D0401</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公告-D0402</w:t>
      </w:r>
      <w:r w:rsidRPr="00470393">
        <w:rPr>
          <w:rFonts w:ascii="Calibri" w:eastAsia="仿宋" w:hAnsi="Calibri" w:cs="Calibri"/>
          <w:sz w:val="32"/>
          <w:szCs w:val="32"/>
        </w:rPr>
        <w:t> </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公示-D0403</w:t>
      </w:r>
      <w:r w:rsidRPr="00470393">
        <w:rPr>
          <w:rFonts w:ascii="Calibri" w:eastAsia="仿宋" w:hAnsi="Calibri" w:cs="Calibri"/>
          <w:sz w:val="32"/>
          <w:szCs w:val="32"/>
        </w:rPr>
        <w:t> </w:t>
      </w:r>
    </w:p>
    <w:p w:rsidR="00470393" w:rsidRPr="00470393" w:rsidRDefault="00AE6A56" w:rsidP="00470393">
      <w:pPr>
        <w:rPr>
          <w:rFonts w:ascii="仿宋" w:eastAsia="仿宋" w:hAnsi="仿宋" w:hint="eastAsia"/>
          <w:sz w:val="32"/>
          <w:szCs w:val="32"/>
        </w:rPr>
      </w:pPr>
      <w:r>
        <w:rPr>
          <w:rFonts w:ascii="仿宋" w:eastAsia="仿宋" w:hAnsi="仿宋" w:hint="eastAsia"/>
          <w:sz w:val="32"/>
          <w:szCs w:val="32"/>
        </w:rPr>
        <w:t>5.</w:t>
      </w:r>
      <w:r w:rsidR="00470393" w:rsidRPr="00470393">
        <w:rPr>
          <w:rFonts w:ascii="仿宋" w:eastAsia="仿宋" w:hAnsi="仿宋" w:hint="eastAsia"/>
          <w:sz w:val="32"/>
          <w:szCs w:val="32"/>
        </w:rPr>
        <w:t>干部人事</w:t>
      </w:r>
      <w:r w:rsidR="00470393" w:rsidRPr="00470393">
        <w:rPr>
          <w:rFonts w:ascii="Calibri" w:eastAsia="仿宋" w:hAnsi="Calibri" w:cs="Calibri"/>
          <w:sz w:val="32"/>
          <w:szCs w:val="32"/>
        </w:rPr>
        <w:t>         </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人事任免-D0501</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人事招录-D0502</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6.招标采购</w:t>
      </w:r>
      <w:r w:rsidRPr="00470393">
        <w:rPr>
          <w:rFonts w:ascii="Calibri" w:eastAsia="仿宋" w:hAnsi="Calibri" w:cs="Calibri"/>
          <w:sz w:val="32"/>
          <w:szCs w:val="32"/>
        </w:rPr>
        <w:t>                </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招标公告-D0601</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中标公告-D0602</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五、行政权力</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1.行政许可-E0100</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2.行政处罚-E0200</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3.行政征收-E0500</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4.其他行政执法行为-E0600</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5.其他行政管理行为-E0700</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六、其他(F)</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lastRenderedPageBreak/>
        <w:t>1．政策解读-F0100</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2．废止文件-F0200</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3.简报内刊</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太仓城建-F0401</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4.行政执法公开</w:t>
      </w:r>
      <w:r w:rsidRPr="00470393">
        <w:rPr>
          <w:rFonts w:ascii="Calibri" w:eastAsia="仿宋" w:hAnsi="Calibri" w:cs="Calibri"/>
          <w:sz w:val="32"/>
          <w:szCs w:val="32"/>
        </w:rPr>
        <w:t>        </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执法主体-F0501</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执法依据-F0502</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执法程序-F0503</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执法结果-F0504</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我要投诉-F0505</w:t>
      </w:r>
    </w:p>
    <w:p w:rsidR="00470393" w:rsidRPr="00470393" w:rsidRDefault="00470393" w:rsidP="00470393">
      <w:pPr>
        <w:rPr>
          <w:rFonts w:ascii="仿宋" w:eastAsia="仿宋" w:hAnsi="仿宋" w:hint="eastAsia"/>
          <w:sz w:val="32"/>
          <w:szCs w:val="32"/>
        </w:rPr>
      </w:pPr>
      <w:r w:rsidRPr="00470393">
        <w:rPr>
          <w:rFonts w:ascii="仿宋" w:eastAsia="仿宋" w:hAnsi="仿宋" w:hint="eastAsia"/>
          <w:sz w:val="32"/>
          <w:szCs w:val="32"/>
        </w:rPr>
        <w:t>5、工作动态-F0600</w:t>
      </w:r>
    </w:p>
    <w:sectPr w:rsidR="00470393" w:rsidRPr="004703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2D2" w:rsidRDefault="003312D2" w:rsidP="00470393">
      <w:r>
        <w:separator/>
      </w:r>
    </w:p>
  </w:endnote>
  <w:endnote w:type="continuationSeparator" w:id="0">
    <w:p w:rsidR="003312D2" w:rsidRDefault="003312D2" w:rsidP="00470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2D2" w:rsidRDefault="003312D2" w:rsidP="00470393">
      <w:r>
        <w:separator/>
      </w:r>
    </w:p>
  </w:footnote>
  <w:footnote w:type="continuationSeparator" w:id="0">
    <w:p w:rsidR="003312D2" w:rsidRDefault="003312D2" w:rsidP="004703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27B"/>
    <w:rsid w:val="00271A19"/>
    <w:rsid w:val="003312D2"/>
    <w:rsid w:val="00462835"/>
    <w:rsid w:val="00470393"/>
    <w:rsid w:val="004D1C7E"/>
    <w:rsid w:val="006477A5"/>
    <w:rsid w:val="006A4CFA"/>
    <w:rsid w:val="00810B13"/>
    <w:rsid w:val="008A221D"/>
    <w:rsid w:val="0098392C"/>
    <w:rsid w:val="009C7569"/>
    <w:rsid w:val="009F6A30"/>
    <w:rsid w:val="00AA48A0"/>
    <w:rsid w:val="00AE6A56"/>
    <w:rsid w:val="00BA4ED8"/>
    <w:rsid w:val="00C9628C"/>
    <w:rsid w:val="00D24BE3"/>
    <w:rsid w:val="00E67BE7"/>
    <w:rsid w:val="00ED3DB3"/>
    <w:rsid w:val="00F45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3C666"/>
  <w15:chartTrackingRefBased/>
  <w15:docId w15:val="{9DF3B448-C0AC-4DA5-A5E1-BBEF6E58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039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70393"/>
    <w:rPr>
      <w:sz w:val="18"/>
      <w:szCs w:val="18"/>
    </w:rPr>
  </w:style>
  <w:style w:type="paragraph" w:styleId="a5">
    <w:name w:val="footer"/>
    <w:basedOn w:val="a"/>
    <w:link w:val="a6"/>
    <w:uiPriority w:val="99"/>
    <w:unhideWhenUsed/>
    <w:rsid w:val="00470393"/>
    <w:pPr>
      <w:tabs>
        <w:tab w:val="center" w:pos="4153"/>
        <w:tab w:val="right" w:pos="8306"/>
      </w:tabs>
      <w:snapToGrid w:val="0"/>
      <w:jc w:val="left"/>
    </w:pPr>
    <w:rPr>
      <w:sz w:val="18"/>
      <w:szCs w:val="18"/>
    </w:rPr>
  </w:style>
  <w:style w:type="character" w:customStyle="1" w:styleId="a6">
    <w:name w:val="页脚 字符"/>
    <w:basedOn w:val="a0"/>
    <w:link w:val="a5"/>
    <w:uiPriority w:val="99"/>
    <w:rsid w:val="00470393"/>
    <w:rPr>
      <w:sz w:val="18"/>
      <w:szCs w:val="18"/>
    </w:rPr>
  </w:style>
  <w:style w:type="paragraph" w:styleId="a7">
    <w:name w:val="Normal (Web)"/>
    <w:basedOn w:val="a"/>
    <w:uiPriority w:val="99"/>
    <w:semiHidden/>
    <w:unhideWhenUsed/>
    <w:rsid w:val="00470393"/>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4D1C7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2171">
      <w:bodyDiv w:val="1"/>
      <w:marLeft w:val="0"/>
      <w:marRight w:val="0"/>
      <w:marTop w:val="0"/>
      <w:marBottom w:val="0"/>
      <w:divBdr>
        <w:top w:val="none" w:sz="0" w:space="0" w:color="auto"/>
        <w:left w:val="none" w:sz="0" w:space="0" w:color="auto"/>
        <w:bottom w:val="none" w:sz="0" w:space="0" w:color="auto"/>
        <w:right w:val="none" w:sz="0" w:space="0" w:color="auto"/>
      </w:divBdr>
      <w:divsChild>
        <w:div w:id="2095281818">
          <w:marLeft w:val="0"/>
          <w:marRight w:val="0"/>
          <w:marTop w:val="0"/>
          <w:marBottom w:val="0"/>
          <w:divBdr>
            <w:top w:val="none" w:sz="0" w:space="0" w:color="auto"/>
            <w:left w:val="none" w:sz="0" w:space="0" w:color="auto"/>
            <w:bottom w:val="none" w:sz="0" w:space="0" w:color="auto"/>
            <w:right w:val="none" w:sz="0" w:space="0" w:color="auto"/>
          </w:divBdr>
          <w:divsChild>
            <w:div w:id="1406686604">
              <w:marLeft w:val="0"/>
              <w:marRight w:val="0"/>
              <w:marTop w:val="0"/>
              <w:marBottom w:val="0"/>
              <w:divBdr>
                <w:top w:val="none" w:sz="0" w:space="0" w:color="auto"/>
                <w:left w:val="none" w:sz="0" w:space="0" w:color="auto"/>
                <w:bottom w:val="none" w:sz="0" w:space="0" w:color="auto"/>
                <w:right w:val="none" w:sz="0" w:space="0" w:color="auto"/>
              </w:divBdr>
              <w:divsChild>
                <w:div w:id="1361590391">
                  <w:marLeft w:val="0"/>
                  <w:marRight w:val="0"/>
                  <w:marTop w:val="0"/>
                  <w:marBottom w:val="0"/>
                  <w:divBdr>
                    <w:top w:val="none" w:sz="0" w:space="0" w:color="auto"/>
                    <w:left w:val="none" w:sz="0" w:space="0" w:color="auto"/>
                    <w:bottom w:val="single" w:sz="6" w:space="31" w:color="DFDFDF"/>
                    <w:right w:val="none" w:sz="0" w:space="0" w:color="auto"/>
                  </w:divBdr>
                  <w:divsChild>
                    <w:div w:id="73053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536</Words>
  <Characters>3058</Characters>
  <Application>Microsoft Office Word</Application>
  <DocSecurity>0</DocSecurity>
  <Lines>25</Lines>
  <Paragraphs>7</Paragraphs>
  <ScaleCrop>false</ScaleCrop>
  <Company>微软中国</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dcterms:created xsi:type="dcterms:W3CDTF">2018-01-26T06:06:00Z</dcterms:created>
  <dcterms:modified xsi:type="dcterms:W3CDTF">2018-01-26T06:31:00Z</dcterms:modified>
</cp:coreProperties>
</file>