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2019年政府信息公开工作年度报告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仿宋_GB2312" w:hAnsi="仿宋_GB2312" w:eastAsia="仿宋_GB2312" w:cs="仿宋_GB2312"/>
        </w:rPr>
        <w:t>根据《中华人民共和国政府信息公开条例》（以下简称《条例》）有关规定，现公布</w:t>
      </w:r>
      <w:r>
        <w:rPr>
          <w:rFonts w:hint="eastAsia" w:ascii="仿宋_GB2312" w:hAnsi="仿宋_GB2312" w:eastAsia="仿宋_GB2312" w:cs="仿宋_GB2312"/>
          <w:lang w:eastAsia="zh-CN"/>
        </w:rPr>
        <w:t>太仓市行政审批局</w:t>
      </w:r>
      <w:r>
        <w:rPr>
          <w:rFonts w:hint="eastAsia" w:ascii="仿宋_GB2312" w:hAnsi="仿宋_GB2312" w:eastAsia="仿宋_GB2312" w:cs="仿宋_GB2312"/>
        </w:rPr>
        <w:t>2019年政府信息公开工作情况报告。本报告包括总体情况、主动公开政府信息情况、收到和处理政府信息公开申请情况、政府信息公开行政复议、行政诉讼情况、存在的主要问题及改进情况、其他需要报告的事项共6个部分。本报告中所列数据的统计期限为2019年1月1日起至2019年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2019年，市</w:t>
      </w:r>
      <w:r>
        <w:rPr>
          <w:rFonts w:hint="eastAsia" w:ascii="仿宋_GB2312" w:hAnsi="仿宋_GB2312" w:eastAsia="仿宋_GB2312" w:cs="仿宋_GB2312"/>
          <w:lang w:eastAsia="zh-CN"/>
        </w:rPr>
        <w:t>行政审批</w:t>
      </w:r>
      <w:r>
        <w:rPr>
          <w:rFonts w:hint="eastAsia" w:ascii="仿宋_GB2312" w:hAnsi="仿宋_GB2312" w:eastAsia="仿宋_GB2312" w:cs="仿宋_GB2312"/>
        </w:rPr>
        <w:t>局紧密结合工作实际，进一步完善公开办事制度，不断提高行政行为的透明度，加大机关效能建设的力度，自觉接受广大人民群众的监督，扎实开展政府信息公开工作。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新《条例》宣传教育培训情况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2019年，我局党委理论学习中心组学习专题学习《中华人民共和国政府信息公开条例》，各党支部在主题党日活动集中学习《条例》内容。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2019年，我局主动公开政府信息</w:t>
      </w:r>
      <w:r>
        <w:rPr>
          <w:rFonts w:hint="eastAsia" w:ascii="仿宋_GB2312" w:hAnsi="仿宋_GB2312" w:eastAsia="仿宋_GB2312" w:cs="仿宋_GB2312"/>
          <w:lang w:val="en-US" w:eastAsia="zh-CN"/>
        </w:rPr>
        <w:t>249</w:t>
      </w:r>
      <w:r>
        <w:rPr>
          <w:rFonts w:hint="eastAsia" w:ascii="仿宋_GB2312" w:hAnsi="仿宋_GB2312" w:eastAsia="仿宋_GB2312" w:cs="仿宋_GB2312"/>
        </w:rPr>
        <w:t>条，其中规范性文件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条。通过政府网站公开政府信息</w:t>
      </w:r>
      <w:r>
        <w:rPr>
          <w:rFonts w:hint="eastAsia" w:ascii="仿宋_GB2312" w:hAnsi="仿宋_GB2312" w:eastAsia="仿宋_GB2312" w:cs="仿宋_GB2312"/>
          <w:lang w:val="en-US" w:eastAsia="zh-CN"/>
        </w:rPr>
        <w:t>125</w:t>
      </w:r>
      <w:r>
        <w:rPr>
          <w:rFonts w:hint="eastAsia" w:ascii="仿宋_GB2312" w:hAnsi="仿宋_GB2312" w:eastAsia="仿宋_GB2312" w:cs="仿宋_GB2312"/>
        </w:rPr>
        <w:t>条，微信公开政府信息</w:t>
      </w:r>
      <w:r>
        <w:rPr>
          <w:rFonts w:hint="eastAsia" w:ascii="仿宋_GB2312" w:hAnsi="仿宋_GB2312" w:eastAsia="仿宋_GB2312" w:cs="仿宋_GB2312"/>
          <w:lang w:val="en-US" w:eastAsia="zh-CN"/>
        </w:rPr>
        <w:t>118</w:t>
      </w:r>
      <w:r>
        <w:rPr>
          <w:rFonts w:hint="eastAsia" w:ascii="仿宋_GB2312" w:hAnsi="仿宋_GB2312" w:eastAsia="仿宋_GB2312" w:cs="仿宋_GB2312"/>
        </w:rPr>
        <w:t>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依申请公开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办理</w:t>
      </w:r>
      <w:r>
        <w:rPr>
          <w:rFonts w:hint="eastAsia" w:ascii="仿宋_GB2312" w:hAnsi="仿宋_GB2312" w:eastAsia="仿宋_GB2312" w:cs="仿宋_GB2312"/>
          <w:b/>
          <w:bCs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2019年度，我局共收到依申请公开</w:t>
      </w:r>
      <w:r>
        <w:rPr>
          <w:rFonts w:hint="eastAsia" w:ascii="仿宋_GB2312" w:hAnsi="仿宋_GB2312" w:eastAsia="仿宋_GB2312" w:cs="仿宋_GB231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</w:rPr>
        <w:t>件，</w:t>
      </w:r>
      <w:r>
        <w:rPr>
          <w:rFonts w:hint="eastAsia" w:ascii="仿宋_GB2312" w:hAnsi="仿宋_GB2312" w:eastAsia="仿宋_GB2312" w:cs="仿宋_GB2312"/>
          <w:lang w:eastAsia="zh-CN"/>
        </w:rPr>
        <w:t>其中自然人</w:t>
      </w:r>
      <w:r>
        <w:rPr>
          <w:rFonts w:hint="eastAsia" w:ascii="仿宋_GB2312" w:hAnsi="仿宋_GB2312" w:eastAsia="仿宋_GB2312" w:cs="仿宋_GB2312"/>
        </w:rPr>
        <w:t>申请</w:t>
      </w:r>
      <w:r>
        <w:rPr>
          <w:rFonts w:hint="eastAsia" w:ascii="仿宋_GB2312" w:hAnsi="仿宋_GB2312" w:eastAsia="仿宋_GB2312" w:cs="仿宋_GB231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</w:rPr>
        <w:t>件，</w:t>
      </w:r>
      <w:r>
        <w:rPr>
          <w:rFonts w:hint="eastAsia" w:ascii="仿宋_GB2312" w:hAnsi="仿宋_GB2312" w:eastAsia="仿宋_GB2312" w:cs="仿宋_GB2312"/>
          <w:lang w:eastAsia="zh-CN"/>
        </w:rPr>
        <w:t>商业企业</w:t>
      </w:r>
      <w:r>
        <w:rPr>
          <w:rFonts w:hint="eastAsia" w:ascii="仿宋_GB2312" w:hAnsi="仿宋_GB2312" w:eastAsia="仿宋_GB2312" w:cs="仿宋_GB2312"/>
        </w:rPr>
        <w:t>申请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件。</w:t>
      </w:r>
      <w:r>
        <w:rPr>
          <w:rFonts w:hint="eastAsia" w:ascii="仿宋_GB2312" w:hAnsi="仿宋_GB2312" w:eastAsia="仿宋_GB2312" w:cs="仿宋_GB2312"/>
          <w:lang w:eastAsia="zh-CN"/>
        </w:rPr>
        <w:t>我局已对所有申请进行办理，并通过信函、电话、邮件等方式回复。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政府信息资源管理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我局成立了政务公开工作领导小组，从加强主动公开和回应关切工作、推进政务公开平台建设及提高政务公开制度化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规范化</w:t>
      </w:r>
      <w:r>
        <w:rPr>
          <w:rFonts w:hint="eastAsia" w:ascii="仿宋_GB2312" w:hAnsi="仿宋_GB2312" w:eastAsia="仿宋_GB2312" w:cs="仿宋_GB2312"/>
          <w:lang w:eastAsia="zh-CN"/>
        </w:rPr>
        <w:t>管理</w:t>
      </w:r>
      <w:r>
        <w:rPr>
          <w:rFonts w:hint="eastAsia" w:ascii="仿宋_GB2312" w:hAnsi="仿宋_GB2312" w:eastAsia="仿宋_GB2312" w:cs="仿宋_GB2312"/>
        </w:rPr>
        <w:t>等方面对全局政务公开工作提出要求，明确责任部门和负责人，按职能职责把好关，严守保密规定，严格审核程序，确保</w:t>
      </w:r>
      <w:r>
        <w:rPr>
          <w:rFonts w:hint="eastAsia" w:ascii="仿宋_GB2312" w:hAnsi="仿宋_GB2312" w:eastAsia="仿宋_GB2312" w:cs="仿宋_GB2312"/>
          <w:lang w:eastAsia="zh-CN"/>
        </w:rPr>
        <w:t>信息</w:t>
      </w:r>
      <w:r>
        <w:rPr>
          <w:rFonts w:hint="eastAsia" w:ascii="仿宋_GB2312" w:hAnsi="仿宋_GB2312" w:eastAsia="仿宋_GB2312" w:cs="仿宋_GB2312"/>
        </w:rPr>
        <w:t>公开的准确性、时效性、完整性。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根据市政府信息公开规范要求，结合工作实际，</w:t>
      </w:r>
      <w:r>
        <w:rPr>
          <w:rFonts w:hint="eastAsia" w:ascii="仿宋_GB2312" w:hAnsi="仿宋_GB2312" w:eastAsia="仿宋_GB2312" w:cs="仿宋_GB2312"/>
          <w:lang w:eastAsia="zh-CN"/>
        </w:rPr>
        <w:t>认真</w:t>
      </w:r>
      <w:r>
        <w:rPr>
          <w:rFonts w:hint="eastAsia" w:ascii="仿宋_GB2312" w:hAnsi="仿宋_GB2312" w:eastAsia="仿宋_GB2312" w:cs="仿宋_GB2312"/>
        </w:rPr>
        <w:t>完成市政</w:t>
      </w:r>
      <w:r>
        <w:rPr>
          <w:rFonts w:hint="eastAsia" w:ascii="仿宋_GB2312" w:hAnsi="仿宋_GB2312" w:eastAsia="仿宋_GB2312" w:cs="仿宋_GB2312"/>
          <w:lang w:eastAsia="zh-CN"/>
        </w:rPr>
        <w:t>府</w:t>
      </w:r>
      <w:r>
        <w:rPr>
          <w:rFonts w:hint="eastAsia" w:ascii="仿宋_GB2312" w:hAnsi="仿宋_GB2312" w:eastAsia="仿宋_GB2312" w:cs="仿宋_GB2312"/>
        </w:rPr>
        <w:t>公开平台的内容维护工作。同时，做好</w:t>
      </w:r>
      <w:r>
        <w:rPr>
          <w:rFonts w:hint="eastAsia" w:ascii="仿宋_GB2312" w:hAnsi="仿宋_GB2312" w:eastAsia="仿宋_GB2312" w:cs="仿宋_GB2312"/>
          <w:lang w:eastAsia="zh-CN"/>
        </w:rPr>
        <w:t>“中国太仓”网站的</w:t>
      </w:r>
      <w:r>
        <w:rPr>
          <w:rFonts w:hint="eastAsia" w:ascii="仿宋_GB2312" w:hAnsi="仿宋_GB2312" w:eastAsia="仿宋_GB2312" w:cs="仿宋_GB2312"/>
        </w:rPr>
        <w:t>政府信息公开、</w:t>
      </w:r>
      <w:r>
        <w:rPr>
          <w:rFonts w:hint="eastAsia" w:ascii="仿宋_GB2312" w:hAnsi="仿宋_GB2312" w:eastAsia="仿宋_GB2312" w:cs="仿宋_GB2312"/>
          <w:lang w:eastAsia="zh-CN"/>
        </w:rPr>
        <w:t>部门</w:t>
      </w:r>
      <w:r>
        <w:rPr>
          <w:rFonts w:hint="eastAsia" w:ascii="仿宋_GB2312" w:hAnsi="仿宋_GB2312" w:eastAsia="仿宋_GB2312" w:cs="仿宋_GB2312"/>
        </w:rPr>
        <w:t>动态、</w:t>
      </w:r>
      <w:r>
        <w:rPr>
          <w:rFonts w:hint="eastAsia" w:ascii="仿宋_GB2312" w:hAnsi="仿宋_GB2312" w:eastAsia="仿宋_GB2312" w:cs="仿宋_GB2312"/>
          <w:lang w:eastAsia="zh-CN"/>
        </w:rPr>
        <w:t>行政服务、</w:t>
      </w:r>
      <w:r>
        <w:rPr>
          <w:rFonts w:hint="eastAsia" w:ascii="仿宋_GB2312" w:hAnsi="仿宋_GB2312" w:eastAsia="仿宋_GB2312" w:cs="仿宋_GB2312"/>
        </w:rPr>
        <w:t>政策</w:t>
      </w:r>
      <w:r>
        <w:rPr>
          <w:rFonts w:hint="eastAsia" w:ascii="仿宋_GB2312" w:hAnsi="仿宋_GB2312" w:eastAsia="仿宋_GB2312" w:cs="仿宋_GB2312"/>
          <w:lang w:eastAsia="zh-CN"/>
        </w:rPr>
        <w:t>解读</w:t>
      </w:r>
      <w:r>
        <w:rPr>
          <w:rFonts w:hint="eastAsia" w:ascii="仿宋_GB2312" w:hAnsi="仿宋_GB2312" w:eastAsia="仿宋_GB2312" w:cs="仿宋_GB2312"/>
        </w:rPr>
        <w:t>等栏目的更新及维护工作，并积极利用新媒体，通过微信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及时发布政府信息。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通过门户网站、微信平台向社会公布政府信息，建立完善网民留言、咨询和受理、转办和反馈机制。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</w:rPr>
      </w:pPr>
    </w:p>
    <w:tbl>
      <w:tblPr>
        <w:tblStyle w:val="4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1896"/>
        <w:gridCol w:w="1713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eastAsia="宋体" w:cs="宋体"/>
                <w:sz w:val="20"/>
                <w:szCs w:val="20"/>
              </w:rPr>
              <w:t>制作数量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eastAsia="宋体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1135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1135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686.4万元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收到和处理政府信息公开申请情况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</w:rPr>
      </w:pPr>
    </w:p>
    <w:tbl>
      <w:tblPr>
        <w:tblStyle w:val="4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</w:rPr>
      </w:pPr>
    </w:p>
    <w:tbl>
      <w:tblPr>
        <w:tblStyle w:val="4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　</w:t>
      </w:r>
      <w:r>
        <w:rPr>
          <w:rFonts w:hint="eastAsia" w:ascii="黑体" w:hAnsi="黑体" w:eastAsia="黑体" w:cs="黑体"/>
          <w:b/>
          <w:bCs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一是政策公开解读回应工作还不够主动、全面，尤其是深化“放管服”改革的目标、路径和措施等解读、宣传、引导工作有待加强。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二是依申请公开工作的宣传力量相对薄弱，社会公众对依申请公开工作还不够了解。我局2019年收到通过现场申请的6件、信件申请的1件，占申请总数的43.8%，社会公众知晓可通过网上申请政府信息公开的比重不大。宣传传播影响力有待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2.改进措施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一是扩大公开范围。全面梳理我局行政信息，应当公开的事项，主动、全面、及时公开。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二是加强政务新媒体建设。通过转变思想、制度强化、加大投入等方式，做好依申请公开工作宣传，提高公众传播力和影响力。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太仓市行政审批局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2020年1月22日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040854701">
    <w:nsid w:val="F0DA8CAD"/>
    <w:multiLevelType w:val="singleLevel"/>
    <w:tmpl w:val="F0DA8CAD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304433417">
    <w:nsid w:val="4DC01309"/>
    <w:multiLevelType w:val="singleLevel"/>
    <w:tmpl w:val="4DC01309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04433417"/>
  </w:num>
  <w:num w:numId="2">
    <w:abstractNumId w:val="40408547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1299E"/>
    <w:rsid w:val="093978DB"/>
    <w:rsid w:val="0D4B7CB9"/>
    <w:rsid w:val="1BF54D98"/>
    <w:rsid w:val="2F1F1E19"/>
    <w:rsid w:val="50E1299E"/>
    <w:rsid w:val="6CB272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  <w:rPr>
      <w:rFonts w:ascii="Calibri" w:hAnsi="Calibri" w:eastAsia="宋体"/>
    </w:rPr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uiPriority w:val="0"/>
    <w:pPr>
      <w:spacing w:line="580" w:lineRule="exact"/>
      <w:ind w:firstLine="640" w:firstLineChars="200"/>
    </w:pPr>
    <w:rPr>
      <w:rFonts w:ascii="Times New Roman" w:hAnsi="Times New Roman" w:eastAsiaTheme="majorEastAsia"/>
      <w:sz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2020-01-22T01:29:00Z</dcterms:created>
  <dc:creator>user291</dc:creator>
  <cp:lastModifiedBy>user291</cp:lastModifiedBy>
  <dcterms:modified xsi:type="dcterms:W3CDTF">2020-01-22T09:36:11Z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