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9D7" w:rsidRPr="00376D44" w:rsidRDefault="007B2C13" w:rsidP="009A69D7">
      <w:pPr>
        <w:widowControl/>
        <w:spacing w:line="560" w:lineRule="exact"/>
        <w:jc w:val="center"/>
        <w:rPr>
          <w:rFonts w:eastAsia="方正小标宋_GBK"/>
          <w:kern w:val="0"/>
          <w:sz w:val="44"/>
          <w:szCs w:val="44"/>
        </w:rPr>
      </w:pPr>
      <w:r w:rsidRPr="00376D44">
        <w:rPr>
          <w:rFonts w:eastAsia="方正小标宋_GBK"/>
          <w:kern w:val="0"/>
          <w:sz w:val="44"/>
          <w:szCs w:val="44"/>
        </w:rPr>
        <w:t>太仓市财政局</w:t>
      </w:r>
      <w:r w:rsidR="009A69D7" w:rsidRPr="00376D44">
        <w:rPr>
          <w:rFonts w:eastAsia="方正小标宋_GBK"/>
          <w:kern w:val="0"/>
          <w:sz w:val="44"/>
          <w:szCs w:val="44"/>
        </w:rPr>
        <w:t>201</w:t>
      </w:r>
      <w:r w:rsidR="009A69D7" w:rsidRPr="00376D44">
        <w:rPr>
          <w:rFonts w:eastAsia="方正小标宋_GBK" w:hint="eastAsia"/>
          <w:kern w:val="0"/>
          <w:sz w:val="44"/>
          <w:szCs w:val="44"/>
        </w:rPr>
        <w:t>7</w:t>
      </w:r>
      <w:r w:rsidR="009A69D7" w:rsidRPr="00376D44">
        <w:rPr>
          <w:rFonts w:eastAsia="方正小标宋_GBK"/>
          <w:kern w:val="0"/>
          <w:sz w:val="44"/>
          <w:szCs w:val="44"/>
        </w:rPr>
        <w:t>年</w:t>
      </w:r>
      <w:r>
        <w:rPr>
          <w:rFonts w:eastAsia="方正小标宋_GBK" w:hint="eastAsia"/>
          <w:kern w:val="0"/>
          <w:sz w:val="44"/>
          <w:szCs w:val="44"/>
        </w:rPr>
        <w:t>政府信息公开工作年度报告</w:t>
      </w:r>
    </w:p>
    <w:p w:rsidR="00376D44" w:rsidRPr="007B2C13" w:rsidRDefault="00376D44" w:rsidP="00376D44">
      <w:pPr>
        <w:widowControl/>
        <w:spacing w:line="560" w:lineRule="exact"/>
        <w:ind w:firstLineChars="200" w:firstLine="640"/>
        <w:jc w:val="left"/>
        <w:rPr>
          <w:kern w:val="0"/>
          <w:szCs w:val="32"/>
        </w:rPr>
      </w:pPr>
    </w:p>
    <w:p w:rsidR="00376D44" w:rsidRPr="00C7565A" w:rsidRDefault="00376D44" w:rsidP="00376D44">
      <w:pPr>
        <w:widowControl/>
        <w:spacing w:line="560" w:lineRule="exact"/>
        <w:ind w:firstLineChars="200" w:firstLine="640"/>
        <w:jc w:val="left"/>
        <w:rPr>
          <w:kern w:val="0"/>
          <w:szCs w:val="32"/>
        </w:rPr>
      </w:pPr>
      <w:r w:rsidRPr="00C7565A">
        <w:rPr>
          <w:kern w:val="0"/>
          <w:szCs w:val="32"/>
        </w:rPr>
        <w:t>2017</w:t>
      </w:r>
      <w:r w:rsidRPr="00C7565A">
        <w:rPr>
          <w:kern w:val="0"/>
          <w:szCs w:val="32"/>
        </w:rPr>
        <w:t>年，在市委、市政府的领导下，在上级政务公开部门的具体指导下，市财政局研究部署落实</w:t>
      </w:r>
      <w:r w:rsidRPr="00C7565A">
        <w:rPr>
          <w:kern w:val="0"/>
          <w:szCs w:val="32"/>
        </w:rPr>
        <w:t>2017</w:t>
      </w:r>
      <w:r w:rsidRPr="00C7565A">
        <w:rPr>
          <w:kern w:val="0"/>
          <w:szCs w:val="32"/>
        </w:rPr>
        <w:t>年政务公开工作，围绕建设法治财政、阳光财政、廉洁财政目标，以政务公开推动财政转型升级、全面深化财税体制改革，现就</w:t>
      </w:r>
      <w:r w:rsidRPr="00C7565A">
        <w:rPr>
          <w:kern w:val="0"/>
          <w:szCs w:val="32"/>
        </w:rPr>
        <w:t>2017</w:t>
      </w:r>
      <w:r w:rsidRPr="00C7565A">
        <w:rPr>
          <w:kern w:val="0"/>
          <w:szCs w:val="32"/>
        </w:rPr>
        <w:t>年度政务公开工作</w:t>
      </w:r>
      <w:r>
        <w:rPr>
          <w:rFonts w:hint="eastAsia"/>
          <w:kern w:val="0"/>
          <w:szCs w:val="32"/>
        </w:rPr>
        <w:t>报告</w:t>
      </w:r>
      <w:r w:rsidRPr="00C7565A">
        <w:rPr>
          <w:kern w:val="0"/>
          <w:szCs w:val="32"/>
        </w:rPr>
        <w:t>如下：</w:t>
      </w:r>
    </w:p>
    <w:p w:rsidR="00376D44" w:rsidRPr="00C7565A" w:rsidRDefault="00376D44" w:rsidP="00376D44">
      <w:pPr>
        <w:spacing w:line="580" w:lineRule="exact"/>
        <w:ind w:firstLineChars="200" w:firstLine="640"/>
        <w:rPr>
          <w:rFonts w:eastAsia="黑体"/>
          <w:bCs/>
          <w:kern w:val="0"/>
          <w:szCs w:val="32"/>
        </w:rPr>
      </w:pPr>
      <w:r w:rsidRPr="00C7565A">
        <w:rPr>
          <w:rFonts w:eastAsia="黑体"/>
          <w:bCs/>
          <w:kern w:val="0"/>
          <w:szCs w:val="32"/>
        </w:rPr>
        <w:t>一、加强组织领导，落实工作责任</w:t>
      </w:r>
    </w:p>
    <w:p w:rsidR="00376D44" w:rsidRPr="00C7565A" w:rsidRDefault="00231D71" w:rsidP="00376D44">
      <w:pPr>
        <w:spacing w:line="580" w:lineRule="exact"/>
        <w:ind w:firstLineChars="200" w:firstLine="643"/>
      </w:pPr>
      <w:r>
        <w:rPr>
          <w:rFonts w:hint="eastAsia"/>
          <w:b/>
        </w:rPr>
        <w:t>一是</w:t>
      </w:r>
      <w:r w:rsidR="007971DB">
        <w:rPr>
          <w:rFonts w:hint="eastAsia"/>
          <w:b/>
        </w:rPr>
        <w:t>建立健全领导体系</w:t>
      </w:r>
      <w:r w:rsidR="00373E11" w:rsidRPr="00AD2ADF">
        <w:rPr>
          <w:rFonts w:eastAsia="楷体_GB2312"/>
          <w:color w:val="000000"/>
          <w:szCs w:val="32"/>
        </w:rPr>
        <w:t>。</w:t>
      </w:r>
      <w:r w:rsidR="00373E11" w:rsidRPr="00373E11">
        <w:t>成立</w:t>
      </w:r>
      <w:r w:rsidR="009B2E89">
        <w:rPr>
          <w:rFonts w:hint="eastAsia"/>
        </w:rPr>
        <w:t>了</w:t>
      </w:r>
      <w:r w:rsidR="00373E11" w:rsidRPr="00373E11">
        <w:t>财政局政务公开领导小组，由</w:t>
      </w:r>
      <w:r w:rsidR="00517E55">
        <w:rPr>
          <w:rFonts w:hint="eastAsia"/>
        </w:rPr>
        <w:t>主要领导</w:t>
      </w:r>
      <w:r w:rsidR="00373E11" w:rsidRPr="00373E11">
        <w:t>任组长，其他班子成员任副组长，领导小组下设办公室，负责推进、协调、监督政务公开日常工作，各科室、直属事业单位、各区镇财政部门设一名</w:t>
      </w:r>
      <w:r w:rsidR="00517E55">
        <w:rPr>
          <w:rFonts w:hint="eastAsia"/>
        </w:rPr>
        <w:t>信息员</w:t>
      </w:r>
      <w:r w:rsidR="00373E11" w:rsidRPr="00AD2ADF">
        <w:rPr>
          <w:color w:val="000000"/>
          <w:szCs w:val="32"/>
        </w:rPr>
        <w:t>。</w:t>
      </w:r>
      <w:r>
        <w:rPr>
          <w:rFonts w:hint="eastAsia"/>
          <w:b/>
        </w:rPr>
        <w:t>二</w:t>
      </w:r>
      <w:r w:rsidR="00376D44" w:rsidRPr="00C7565A">
        <w:rPr>
          <w:b/>
        </w:rPr>
        <w:t>是有序推进重点任务。</w:t>
      </w:r>
      <w:r w:rsidR="00376D44" w:rsidRPr="00C7565A">
        <w:t>年初，局主要负责人签署全年工作要点，政务公开工作列入法治财政标准化管理范畴。年中，局班子领导召开</w:t>
      </w:r>
      <w:r w:rsidR="00376D44" w:rsidRPr="00C7565A">
        <w:t>2017</w:t>
      </w:r>
      <w:r w:rsidR="00376D44" w:rsidRPr="00C7565A">
        <w:t>年度政务公开要点分解工作会议，总结研究上半年政务公开工作，部署落实下一阶段重点任务，在全市率先出台</w:t>
      </w:r>
      <w:r w:rsidR="00376D44" w:rsidRPr="00C7565A">
        <w:rPr>
          <w:szCs w:val="32"/>
        </w:rPr>
        <w:t>《太仓市财政局</w:t>
      </w:r>
      <w:r w:rsidR="00376D44" w:rsidRPr="00C7565A">
        <w:rPr>
          <w:szCs w:val="32"/>
        </w:rPr>
        <w:t>2017</w:t>
      </w:r>
      <w:r w:rsidR="00376D44" w:rsidRPr="00C7565A">
        <w:rPr>
          <w:szCs w:val="32"/>
        </w:rPr>
        <w:t>年全面推进政务公开工作实施方案》（太财办〔</w:t>
      </w:r>
      <w:r w:rsidR="00376D44" w:rsidRPr="00C7565A">
        <w:rPr>
          <w:szCs w:val="32"/>
        </w:rPr>
        <w:t>2017</w:t>
      </w:r>
      <w:r w:rsidR="00376D44" w:rsidRPr="00C7565A">
        <w:rPr>
          <w:szCs w:val="32"/>
        </w:rPr>
        <w:t>〕</w:t>
      </w:r>
      <w:r w:rsidR="00376D44" w:rsidRPr="00C7565A">
        <w:rPr>
          <w:szCs w:val="32"/>
        </w:rPr>
        <w:t>13</w:t>
      </w:r>
      <w:r w:rsidR="00376D44" w:rsidRPr="00C7565A">
        <w:rPr>
          <w:szCs w:val="32"/>
        </w:rPr>
        <w:t>号）。</w:t>
      </w:r>
      <w:r>
        <w:rPr>
          <w:rFonts w:hint="eastAsia"/>
          <w:b/>
          <w:szCs w:val="32"/>
        </w:rPr>
        <w:t>三</w:t>
      </w:r>
      <w:r w:rsidR="00376D44" w:rsidRPr="00C7565A">
        <w:rPr>
          <w:b/>
          <w:szCs w:val="32"/>
        </w:rPr>
        <w:t>是扎实推进队伍建设。</w:t>
      </w:r>
      <w:r w:rsidR="00376D44" w:rsidRPr="00C7565A">
        <w:rPr>
          <w:szCs w:val="32"/>
        </w:rPr>
        <w:t>财政</w:t>
      </w:r>
      <w:r w:rsidR="00376D44" w:rsidRPr="00C7565A">
        <w:t>科研暨信息化工作会议、政府信息公开专题培训会等活动成功举办，组织信息员参加苏州市行政复议应诉人员业务培训、苏州市财会干部依法行政能力提升培训班等活动，进一步提升信息员依法公开政务信息能力水平。</w:t>
      </w:r>
      <w:r>
        <w:rPr>
          <w:rFonts w:hint="eastAsia"/>
          <w:b/>
        </w:rPr>
        <w:t>四</w:t>
      </w:r>
      <w:r w:rsidR="00376D44" w:rsidRPr="00C7565A">
        <w:rPr>
          <w:b/>
        </w:rPr>
        <w:t>是完善制度保障功能。</w:t>
      </w:r>
      <w:r w:rsidR="00376D44" w:rsidRPr="00C7565A">
        <w:t>我局政务信息公开实施暂行办法及公开指南、保</w:t>
      </w:r>
      <w:r w:rsidR="00376D44" w:rsidRPr="00C7565A">
        <w:lastRenderedPageBreak/>
        <w:t>密工作规则、信息发布协调、责任追究等制度体系化建设更趋完善。</w:t>
      </w:r>
      <w:r w:rsidR="00517E55">
        <w:rPr>
          <w:rFonts w:hint="eastAsia"/>
        </w:rPr>
        <w:t>将政务公开嵌入</w:t>
      </w:r>
      <w:r w:rsidR="00517E55">
        <w:rPr>
          <w:rFonts w:hint="eastAsia"/>
        </w:rPr>
        <w:t>OA</w:t>
      </w:r>
      <w:r w:rsidR="00262EED">
        <w:rPr>
          <w:rFonts w:hint="eastAsia"/>
        </w:rPr>
        <w:t>系统，规范发文信息公开，</w:t>
      </w:r>
      <w:r w:rsidR="00517E55">
        <w:rPr>
          <w:rFonts w:hint="eastAsia"/>
        </w:rPr>
        <w:t>行政执法“三项制度”、规范性文件</w:t>
      </w:r>
      <w:r w:rsidR="00941BCF">
        <w:rPr>
          <w:rFonts w:hint="eastAsia"/>
        </w:rPr>
        <w:t>制发流程</w:t>
      </w:r>
      <w:r w:rsidR="00262EED">
        <w:rPr>
          <w:rFonts w:hint="eastAsia"/>
        </w:rPr>
        <w:t>都将信息公开写入了相关事项。</w:t>
      </w:r>
    </w:p>
    <w:p w:rsidR="00376D44" w:rsidRPr="00C7565A" w:rsidRDefault="00376D44" w:rsidP="00376D44">
      <w:pPr>
        <w:spacing w:line="580" w:lineRule="exact"/>
        <w:ind w:firstLineChars="200" w:firstLine="640"/>
        <w:rPr>
          <w:rFonts w:eastAsia="黑体"/>
          <w:bCs/>
          <w:kern w:val="0"/>
          <w:szCs w:val="32"/>
        </w:rPr>
      </w:pPr>
      <w:r w:rsidRPr="00C7565A">
        <w:rPr>
          <w:rFonts w:eastAsia="黑体"/>
          <w:bCs/>
          <w:kern w:val="0"/>
          <w:szCs w:val="32"/>
        </w:rPr>
        <w:t>二、突出重点领域公开，保障公众知情权</w:t>
      </w:r>
    </w:p>
    <w:p w:rsidR="00376D44" w:rsidRPr="00C7565A" w:rsidRDefault="00376D44" w:rsidP="00376D44">
      <w:pPr>
        <w:widowControl/>
        <w:spacing w:line="580" w:lineRule="exact"/>
        <w:ind w:firstLineChars="200" w:firstLine="643"/>
        <w:jc w:val="left"/>
        <w:rPr>
          <w:kern w:val="0"/>
          <w:szCs w:val="32"/>
        </w:rPr>
      </w:pPr>
      <w:r w:rsidRPr="00C7565A">
        <w:rPr>
          <w:b/>
        </w:rPr>
        <w:t>一是深化政府预决算信息公开。</w:t>
      </w:r>
      <w:r w:rsidRPr="00C7565A">
        <w:rPr>
          <w:szCs w:val="32"/>
        </w:rPr>
        <w:t>一方面推广</w:t>
      </w:r>
      <w:r w:rsidRPr="00C7565A">
        <w:rPr>
          <w:szCs w:val="32"/>
        </w:rPr>
        <w:t>“</w:t>
      </w:r>
      <w:r w:rsidRPr="00C7565A">
        <w:rPr>
          <w:szCs w:val="32"/>
        </w:rPr>
        <w:t>江苏省预决算公开统一平台</w:t>
      </w:r>
      <w:r w:rsidRPr="00C7565A">
        <w:rPr>
          <w:szCs w:val="32"/>
        </w:rPr>
        <w:t>”</w:t>
      </w:r>
      <w:r w:rsidRPr="00C7565A">
        <w:rPr>
          <w:szCs w:val="32"/>
        </w:rPr>
        <w:t>，在</w:t>
      </w:r>
      <w:r w:rsidRPr="00C7565A">
        <w:rPr>
          <w:szCs w:val="32"/>
        </w:rPr>
        <w:t>“</w:t>
      </w:r>
      <w:r w:rsidRPr="00C7565A">
        <w:rPr>
          <w:szCs w:val="32"/>
        </w:rPr>
        <w:t>中国太仓</w:t>
      </w:r>
      <w:r w:rsidRPr="00C7565A">
        <w:rPr>
          <w:szCs w:val="32"/>
        </w:rPr>
        <w:t>”</w:t>
      </w:r>
      <w:r w:rsidRPr="00C7565A">
        <w:rPr>
          <w:szCs w:val="32"/>
        </w:rPr>
        <w:t>设计专门链接，我市</w:t>
      </w:r>
      <w:r w:rsidR="00454656">
        <w:rPr>
          <w:rFonts w:hint="eastAsia"/>
          <w:szCs w:val="32"/>
        </w:rPr>
        <w:t>69</w:t>
      </w:r>
      <w:r w:rsidRPr="00C7565A">
        <w:rPr>
          <w:szCs w:val="32"/>
        </w:rPr>
        <w:t>家预算部门上线发布相关材料。另一方面全市部门预算</w:t>
      </w:r>
      <w:r w:rsidRPr="00C7565A">
        <w:t>编制暨</w:t>
      </w:r>
      <w:r w:rsidRPr="00C7565A">
        <w:t>2017</w:t>
      </w:r>
      <w:r w:rsidRPr="00C7565A">
        <w:t>年度预决算公开工作会议成功召开，稳步落实全市政府预决算</w:t>
      </w:r>
      <w:r w:rsidRPr="00C7565A">
        <w:rPr>
          <w:bCs/>
          <w:kern w:val="0"/>
          <w:szCs w:val="32"/>
        </w:rPr>
        <w:t>信息公开工作</w:t>
      </w:r>
      <w:r w:rsidRPr="00C7565A">
        <w:t>。</w:t>
      </w:r>
      <w:r w:rsidRPr="00C7565A">
        <w:rPr>
          <w:b/>
        </w:rPr>
        <w:t>二是扎实推进政府采购信息公开。</w:t>
      </w:r>
      <w:r w:rsidRPr="00C7565A">
        <w:t>做好《太仓市</w:t>
      </w:r>
      <w:r w:rsidRPr="00C7565A">
        <w:t>2017</w:t>
      </w:r>
      <w:r w:rsidRPr="00C7565A">
        <w:t>年度政府采购协议供货供应商招标结果的公告》、《关于开展我市政府采购专家库调整更新工作的公告》、《关于调整政府采购有关政策的通知》等重点信息的公开；</w:t>
      </w:r>
      <w:r w:rsidRPr="00C7565A">
        <w:rPr>
          <w:kern w:val="0"/>
          <w:szCs w:val="32"/>
        </w:rPr>
        <w:t>全年通过政府采购网站和苏州市公共资源交易中心平台发布了</w:t>
      </w:r>
      <w:r w:rsidRPr="00C7565A">
        <w:rPr>
          <w:kern w:val="0"/>
          <w:szCs w:val="32"/>
        </w:rPr>
        <w:t>2299</w:t>
      </w:r>
      <w:r w:rsidRPr="00C7565A">
        <w:rPr>
          <w:kern w:val="0"/>
          <w:szCs w:val="32"/>
        </w:rPr>
        <w:t>条信息，强化政府采购领域的透明度和完整性。</w:t>
      </w:r>
      <w:r w:rsidRPr="00C7565A">
        <w:rPr>
          <w:b/>
          <w:kern w:val="0"/>
          <w:szCs w:val="32"/>
        </w:rPr>
        <w:t>三是持续巩固提升其他重点信息公开力度。</w:t>
      </w:r>
      <w:r w:rsidRPr="00C7565A">
        <w:rPr>
          <w:kern w:val="0"/>
          <w:szCs w:val="32"/>
        </w:rPr>
        <w:t>每月上旬公开</w:t>
      </w:r>
      <w:r w:rsidRPr="00C7565A">
        <w:rPr>
          <w:color w:val="000000"/>
          <w:szCs w:val="32"/>
        </w:rPr>
        <w:t>全市财政收支情况，及时发布省政府性基金项目目录、</w:t>
      </w:r>
      <w:r w:rsidRPr="00C7565A">
        <w:rPr>
          <w:color w:val="000000"/>
          <w:szCs w:val="32"/>
        </w:rPr>
        <w:t>PPP</w:t>
      </w:r>
      <w:r w:rsidRPr="00C7565A">
        <w:rPr>
          <w:color w:val="000000"/>
          <w:szCs w:val="32"/>
        </w:rPr>
        <w:t>项目政策、</w:t>
      </w:r>
      <w:r w:rsidRPr="00C7565A">
        <w:rPr>
          <w:color w:val="000000"/>
          <w:szCs w:val="32"/>
        </w:rPr>
        <w:t>“</w:t>
      </w:r>
      <w:r w:rsidRPr="00C7565A">
        <w:rPr>
          <w:color w:val="000000"/>
          <w:szCs w:val="32"/>
        </w:rPr>
        <w:t>放管服</w:t>
      </w:r>
      <w:r w:rsidRPr="00C7565A">
        <w:rPr>
          <w:color w:val="000000"/>
          <w:szCs w:val="32"/>
        </w:rPr>
        <w:t>”</w:t>
      </w:r>
      <w:r w:rsidRPr="00C7565A">
        <w:rPr>
          <w:color w:val="000000"/>
          <w:szCs w:val="32"/>
        </w:rPr>
        <w:t>改革信息、财税体制改革信息、</w:t>
      </w:r>
      <w:proofErr w:type="gramStart"/>
      <w:r w:rsidRPr="00C7565A">
        <w:rPr>
          <w:color w:val="000000"/>
          <w:szCs w:val="32"/>
        </w:rPr>
        <w:t>企业奖补资金</w:t>
      </w:r>
      <w:proofErr w:type="gramEnd"/>
      <w:r w:rsidRPr="00C7565A">
        <w:rPr>
          <w:color w:val="000000"/>
          <w:szCs w:val="32"/>
        </w:rPr>
        <w:t>分配信息、防范金融风险信息等。</w:t>
      </w:r>
      <w:r w:rsidRPr="00C7565A">
        <w:t>全年通过政府信息公开平台完成政务信息录入</w:t>
      </w:r>
      <w:r w:rsidRPr="00C7565A">
        <w:t>237</w:t>
      </w:r>
      <w:r w:rsidRPr="00C7565A">
        <w:t>条，行政处罚、行政许可等</w:t>
      </w:r>
      <w:r w:rsidRPr="00C7565A">
        <w:t>“</w:t>
      </w:r>
      <w:r w:rsidRPr="00C7565A">
        <w:t>双公示</w:t>
      </w:r>
      <w:r w:rsidRPr="00C7565A">
        <w:t>”</w:t>
      </w:r>
      <w:r w:rsidRPr="00C7565A">
        <w:t>公开信息</w:t>
      </w:r>
      <w:r w:rsidRPr="00C7565A">
        <w:t>413</w:t>
      </w:r>
      <w:r w:rsidRPr="00C7565A">
        <w:t>条。</w:t>
      </w:r>
    </w:p>
    <w:p w:rsidR="00376D44" w:rsidRPr="00C7565A" w:rsidRDefault="00376D44" w:rsidP="00376D44">
      <w:pPr>
        <w:spacing w:line="580" w:lineRule="exact"/>
        <w:ind w:firstLineChars="200" w:firstLine="640"/>
        <w:rPr>
          <w:rFonts w:eastAsia="黑体"/>
          <w:bCs/>
          <w:kern w:val="0"/>
          <w:szCs w:val="32"/>
        </w:rPr>
      </w:pPr>
      <w:r w:rsidRPr="00C7565A">
        <w:rPr>
          <w:rFonts w:eastAsia="黑体"/>
          <w:bCs/>
          <w:kern w:val="0"/>
          <w:szCs w:val="32"/>
        </w:rPr>
        <w:t>三、拓宽公开渠道，积极打造对外交流窗口</w:t>
      </w:r>
    </w:p>
    <w:p w:rsidR="00376D44" w:rsidRPr="00C7565A" w:rsidRDefault="00376D44" w:rsidP="00376D44">
      <w:pPr>
        <w:spacing w:line="580" w:lineRule="exact"/>
        <w:ind w:firstLineChars="200" w:firstLine="643"/>
      </w:pPr>
      <w:r w:rsidRPr="00C7565A">
        <w:rPr>
          <w:b/>
          <w:bCs/>
          <w:kern w:val="0"/>
          <w:szCs w:val="32"/>
        </w:rPr>
        <w:t>一是切实丰富网站模块内容建设。</w:t>
      </w:r>
      <w:r w:rsidRPr="00C7565A">
        <w:rPr>
          <w:bCs/>
          <w:kern w:val="0"/>
          <w:szCs w:val="32"/>
        </w:rPr>
        <w:t>及时更新</w:t>
      </w:r>
      <w:r w:rsidRPr="00C7565A">
        <w:t>“</w:t>
      </w:r>
      <w:r w:rsidRPr="00C7565A">
        <w:t>中国太仓</w:t>
      </w:r>
      <w:r w:rsidRPr="00C7565A">
        <w:t>”“</w:t>
      </w:r>
      <w:r w:rsidRPr="00C7565A">
        <w:t>财政公告、会计之窗、财政审计、政策及政策解读、政</w:t>
      </w:r>
      <w:r w:rsidRPr="00C7565A">
        <w:lastRenderedPageBreak/>
        <w:t>府采购</w:t>
      </w:r>
      <w:r w:rsidRPr="00C7565A">
        <w:t>”</w:t>
      </w:r>
      <w:r w:rsidRPr="00C7565A">
        <w:t>等模块</w:t>
      </w:r>
      <w:r w:rsidRPr="00C7565A">
        <w:rPr>
          <w:bCs/>
          <w:kern w:val="0"/>
          <w:szCs w:val="32"/>
        </w:rPr>
        <w:t>信息内容，上传各年度财政预算执行情况与预算草案及其他重要文件，</w:t>
      </w:r>
      <w:r w:rsidRPr="00C7565A">
        <w:t>全年公开数量与去年持平。</w:t>
      </w:r>
      <w:r w:rsidRPr="00C7565A">
        <w:rPr>
          <w:b/>
          <w:bCs/>
          <w:kern w:val="0"/>
          <w:szCs w:val="32"/>
        </w:rPr>
        <w:t>二是强化</w:t>
      </w:r>
      <w:r w:rsidRPr="00C7565A">
        <w:rPr>
          <w:b/>
          <w:bCs/>
          <w:kern w:val="0"/>
          <w:szCs w:val="32"/>
        </w:rPr>
        <w:t>“</w:t>
      </w:r>
      <w:r w:rsidRPr="00C7565A">
        <w:rPr>
          <w:b/>
          <w:bCs/>
          <w:kern w:val="0"/>
          <w:szCs w:val="32"/>
        </w:rPr>
        <w:t>太仓财政</w:t>
      </w:r>
      <w:r w:rsidRPr="00C7565A">
        <w:rPr>
          <w:b/>
          <w:bCs/>
          <w:kern w:val="0"/>
          <w:szCs w:val="32"/>
        </w:rPr>
        <w:t>”</w:t>
      </w:r>
      <w:proofErr w:type="gramStart"/>
      <w:r w:rsidRPr="00C7565A">
        <w:rPr>
          <w:b/>
          <w:bCs/>
          <w:kern w:val="0"/>
          <w:szCs w:val="32"/>
        </w:rPr>
        <w:t>微信公众号宣传</w:t>
      </w:r>
      <w:proofErr w:type="gramEnd"/>
      <w:r w:rsidRPr="00C7565A">
        <w:rPr>
          <w:b/>
          <w:bCs/>
          <w:kern w:val="0"/>
          <w:szCs w:val="32"/>
        </w:rPr>
        <w:t>效果。</w:t>
      </w:r>
      <w:r w:rsidRPr="00C7565A">
        <w:t>“</w:t>
      </w:r>
      <w:r w:rsidRPr="00C7565A">
        <w:t>太仓财政</w:t>
      </w:r>
      <w:r w:rsidRPr="00C7565A">
        <w:t>”</w:t>
      </w:r>
      <w:r w:rsidRPr="00C7565A">
        <w:t>新媒体信息化建设不断加强，财政热点资讯、财政法规解读、财政政策、财政工作动态等信息公开范围不断拓宽，全年共发布信息</w:t>
      </w:r>
      <w:r w:rsidRPr="00C7565A">
        <w:t>61</w:t>
      </w:r>
      <w:r w:rsidRPr="00C7565A">
        <w:t>期</w:t>
      </w:r>
      <w:r w:rsidRPr="00C7565A">
        <w:t>154</w:t>
      </w:r>
      <w:r w:rsidRPr="00C7565A">
        <w:t>条，粉丝数量达</w:t>
      </w:r>
      <w:r w:rsidRPr="00C7565A">
        <w:t>2585</w:t>
      </w:r>
      <w:r w:rsidRPr="00C7565A">
        <w:t>人，</w:t>
      </w:r>
      <w:r w:rsidRPr="00C7565A">
        <w:t>“</w:t>
      </w:r>
      <w:r w:rsidRPr="00C7565A">
        <w:t>太仓财政</w:t>
      </w:r>
      <w:r w:rsidRPr="00C7565A">
        <w:t>”</w:t>
      </w:r>
      <w:r w:rsidRPr="00C7565A">
        <w:t>品牌建设进一步提升。</w:t>
      </w:r>
      <w:r w:rsidRPr="00C7565A">
        <w:rPr>
          <w:b/>
          <w:bCs/>
          <w:kern w:val="0"/>
          <w:szCs w:val="32"/>
        </w:rPr>
        <w:t>三是提升</w:t>
      </w:r>
      <w:r w:rsidRPr="00C7565A">
        <w:rPr>
          <w:b/>
          <w:bCs/>
          <w:kern w:val="0"/>
          <w:szCs w:val="32"/>
        </w:rPr>
        <w:t>“12345”</w:t>
      </w:r>
      <w:r w:rsidRPr="00C7565A">
        <w:rPr>
          <w:b/>
          <w:bCs/>
          <w:kern w:val="0"/>
          <w:szCs w:val="32"/>
        </w:rPr>
        <w:t>便民服务水平。</w:t>
      </w:r>
      <w:r w:rsidRPr="00C7565A">
        <w:rPr>
          <w:bCs/>
          <w:kern w:val="0"/>
          <w:szCs w:val="32"/>
        </w:rPr>
        <w:t>通过</w:t>
      </w:r>
      <w:r w:rsidRPr="00C7565A">
        <w:rPr>
          <w:bCs/>
          <w:kern w:val="0"/>
          <w:szCs w:val="32"/>
        </w:rPr>
        <w:t>“12345”</w:t>
      </w:r>
      <w:r w:rsidRPr="00C7565A">
        <w:rPr>
          <w:bCs/>
          <w:kern w:val="0"/>
          <w:szCs w:val="32"/>
        </w:rPr>
        <w:t>便民服务热线、部门信箱等市民问政平台，加强</w:t>
      </w:r>
      <w:proofErr w:type="gramStart"/>
      <w:r w:rsidRPr="00C7565A">
        <w:rPr>
          <w:bCs/>
          <w:kern w:val="0"/>
          <w:szCs w:val="32"/>
        </w:rPr>
        <w:t>政民互动</w:t>
      </w:r>
      <w:proofErr w:type="gramEnd"/>
      <w:r w:rsidRPr="00C7565A">
        <w:rPr>
          <w:bCs/>
          <w:kern w:val="0"/>
          <w:szCs w:val="32"/>
        </w:rPr>
        <w:t>，及时办理各类咨询或投诉类案件。</w:t>
      </w:r>
      <w:r w:rsidRPr="00C7565A">
        <w:rPr>
          <w:kern w:val="0"/>
        </w:rPr>
        <w:t>全年共在</w:t>
      </w:r>
      <w:r w:rsidRPr="00C7565A">
        <w:rPr>
          <w:kern w:val="0"/>
        </w:rPr>
        <w:t>“12345”</w:t>
      </w:r>
      <w:r w:rsidRPr="00C7565A">
        <w:rPr>
          <w:kern w:val="0"/>
        </w:rPr>
        <w:t>便民服务热线系统上完成答复</w:t>
      </w:r>
      <w:r w:rsidRPr="00C7565A">
        <w:rPr>
          <w:kern w:val="0"/>
        </w:rPr>
        <w:t>23</w:t>
      </w:r>
      <w:r w:rsidRPr="00C7565A">
        <w:rPr>
          <w:kern w:val="0"/>
        </w:rPr>
        <w:t>条，涉及会计证考试、继续教育，政府采购，财政信息公开等内容。</w:t>
      </w:r>
    </w:p>
    <w:p w:rsidR="00376D44" w:rsidRPr="00501FE7" w:rsidRDefault="00376D44" w:rsidP="00376D44">
      <w:pPr>
        <w:widowControl/>
        <w:spacing w:line="580" w:lineRule="exact"/>
        <w:ind w:firstLineChars="200" w:firstLine="640"/>
        <w:jc w:val="left"/>
        <w:rPr>
          <w:rFonts w:eastAsia="黑体"/>
          <w:kern w:val="0"/>
          <w:szCs w:val="32"/>
        </w:rPr>
      </w:pPr>
      <w:r w:rsidRPr="00501FE7">
        <w:rPr>
          <w:rFonts w:eastAsia="黑体"/>
          <w:kern w:val="0"/>
          <w:szCs w:val="32"/>
        </w:rPr>
        <w:t>四、扎实做好依申请公开工作</w:t>
      </w:r>
    </w:p>
    <w:p w:rsidR="00376D44" w:rsidRDefault="00376D44" w:rsidP="00376D44">
      <w:pPr>
        <w:widowControl/>
        <w:spacing w:line="580" w:lineRule="exact"/>
        <w:ind w:firstLineChars="200" w:firstLine="643"/>
        <w:rPr>
          <w:kern w:val="0"/>
          <w:szCs w:val="32"/>
        </w:rPr>
      </w:pPr>
      <w:r w:rsidRPr="00C7565A">
        <w:rPr>
          <w:b/>
          <w:kern w:val="0"/>
          <w:szCs w:val="32"/>
        </w:rPr>
        <w:t>一是案件总量剧增。</w:t>
      </w:r>
      <w:r w:rsidRPr="00C7565A">
        <w:rPr>
          <w:kern w:val="0"/>
          <w:szCs w:val="32"/>
        </w:rPr>
        <w:t>全年依申请信息公开案件受理总量达</w:t>
      </w:r>
      <w:r w:rsidRPr="00C7565A">
        <w:rPr>
          <w:kern w:val="0"/>
          <w:szCs w:val="32"/>
        </w:rPr>
        <w:t>22</w:t>
      </w:r>
      <w:r w:rsidRPr="00C7565A">
        <w:rPr>
          <w:kern w:val="0"/>
          <w:szCs w:val="32"/>
        </w:rPr>
        <w:t>件，增长率</w:t>
      </w:r>
      <w:r w:rsidRPr="00C7565A">
        <w:rPr>
          <w:kern w:val="0"/>
          <w:szCs w:val="32"/>
        </w:rPr>
        <w:t>2100%</w:t>
      </w:r>
      <w:r w:rsidRPr="00C7565A">
        <w:rPr>
          <w:kern w:val="0"/>
          <w:szCs w:val="32"/>
        </w:rPr>
        <w:t>，办结率</w:t>
      </w:r>
      <w:r w:rsidRPr="00C7565A">
        <w:rPr>
          <w:kern w:val="0"/>
          <w:szCs w:val="32"/>
        </w:rPr>
        <w:t>100%</w:t>
      </w:r>
      <w:r w:rsidRPr="00C7565A">
        <w:rPr>
          <w:kern w:val="0"/>
          <w:szCs w:val="32"/>
        </w:rPr>
        <w:t>；组织、参加信息公开协调会</w:t>
      </w:r>
      <w:r w:rsidRPr="00C7565A">
        <w:rPr>
          <w:kern w:val="0"/>
          <w:szCs w:val="32"/>
        </w:rPr>
        <w:t>4</w:t>
      </w:r>
      <w:r w:rsidRPr="00C7565A">
        <w:rPr>
          <w:kern w:val="0"/>
          <w:szCs w:val="32"/>
        </w:rPr>
        <w:t>次，具体研究案件</w:t>
      </w:r>
      <w:bookmarkStart w:id="0" w:name="_GoBack"/>
      <w:bookmarkEnd w:id="0"/>
      <w:r w:rsidRPr="00C7565A">
        <w:rPr>
          <w:kern w:val="0"/>
          <w:szCs w:val="32"/>
        </w:rPr>
        <w:t>答复策略，落实市委市政府相关要求。</w:t>
      </w:r>
      <w:r w:rsidRPr="00C7565A">
        <w:rPr>
          <w:b/>
          <w:kern w:val="0"/>
          <w:szCs w:val="32"/>
        </w:rPr>
        <w:t>二是提升案件办理质量。</w:t>
      </w:r>
      <w:r w:rsidRPr="00501FE7">
        <w:rPr>
          <w:kern w:val="0"/>
          <w:szCs w:val="32"/>
        </w:rPr>
        <w:t>规范依申请公开办理流程，依法妥善处理涉及敏感问题的申请</w:t>
      </w:r>
      <w:r w:rsidRPr="00C7565A">
        <w:rPr>
          <w:kern w:val="0"/>
          <w:szCs w:val="32"/>
        </w:rPr>
        <w:t>，研究案件办理</w:t>
      </w:r>
      <w:r w:rsidRPr="00C7565A">
        <w:rPr>
          <w:kern w:val="0"/>
          <w:szCs w:val="32"/>
        </w:rPr>
        <w:t>“</w:t>
      </w:r>
      <w:r w:rsidRPr="00C7565A">
        <w:rPr>
          <w:kern w:val="0"/>
          <w:szCs w:val="32"/>
        </w:rPr>
        <w:t>五步走</w:t>
      </w:r>
      <w:r w:rsidRPr="00C7565A">
        <w:rPr>
          <w:kern w:val="0"/>
          <w:szCs w:val="32"/>
        </w:rPr>
        <w:t>”</w:t>
      </w:r>
      <w:r w:rsidRPr="00C7565A">
        <w:rPr>
          <w:kern w:val="0"/>
          <w:szCs w:val="32"/>
        </w:rPr>
        <w:t>流程，厘清科室职责，通过律师介入、事中提醒等机制推动案件快速办理。严格按照</w:t>
      </w:r>
      <w:r w:rsidRPr="00C7565A">
        <w:rPr>
          <w:kern w:val="0"/>
          <w:szCs w:val="32"/>
        </w:rPr>
        <w:t>“</w:t>
      </w:r>
      <w:r w:rsidRPr="00C7565A">
        <w:rPr>
          <w:kern w:val="0"/>
          <w:szCs w:val="32"/>
        </w:rPr>
        <w:t>三项制度</w:t>
      </w:r>
      <w:r w:rsidRPr="00C7565A">
        <w:rPr>
          <w:kern w:val="0"/>
          <w:szCs w:val="32"/>
        </w:rPr>
        <w:t>”</w:t>
      </w:r>
      <w:r w:rsidRPr="00C7565A">
        <w:rPr>
          <w:kern w:val="0"/>
          <w:szCs w:val="32"/>
        </w:rPr>
        <w:t>落实行政决策法制审核，确保办案不出错、质量不下降。</w:t>
      </w:r>
      <w:r w:rsidRPr="00C7565A">
        <w:rPr>
          <w:b/>
          <w:kern w:val="0"/>
          <w:szCs w:val="32"/>
        </w:rPr>
        <w:t>三是依法办理投诉、复议、诉讼案件。</w:t>
      </w:r>
      <w:r w:rsidRPr="00C7565A">
        <w:rPr>
          <w:kern w:val="0"/>
          <w:szCs w:val="32"/>
        </w:rPr>
        <w:t>全年仅有复议案件</w:t>
      </w:r>
      <w:r w:rsidRPr="00C7565A">
        <w:rPr>
          <w:kern w:val="0"/>
          <w:szCs w:val="32"/>
        </w:rPr>
        <w:t>1</w:t>
      </w:r>
      <w:r w:rsidRPr="00C7565A">
        <w:rPr>
          <w:kern w:val="0"/>
          <w:szCs w:val="32"/>
        </w:rPr>
        <w:t>件，复议维持我局行政行为。</w:t>
      </w:r>
    </w:p>
    <w:p w:rsidR="003F1BEE" w:rsidRPr="00565CAE" w:rsidRDefault="003F1BEE" w:rsidP="00A76EE9">
      <w:pPr>
        <w:widowControl/>
        <w:spacing w:line="580" w:lineRule="exact"/>
        <w:ind w:firstLineChars="200" w:firstLine="640"/>
        <w:rPr>
          <w:rFonts w:ascii="黑体" w:eastAsia="黑体" w:hAnsi="黑体"/>
          <w:kern w:val="0"/>
          <w:szCs w:val="32"/>
        </w:rPr>
      </w:pPr>
      <w:r w:rsidRPr="00565CAE">
        <w:rPr>
          <w:rFonts w:ascii="黑体" w:eastAsia="黑体" w:hAnsi="黑体" w:hint="eastAsia"/>
          <w:kern w:val="0"/>
          <w:szCs w:val="32"/>
        </w:rPr>
        <w:t>五、特色亮点工作</w:t>
      </w:r>
    </w:p>
    <w:p w:rsidR="003F1BEE" w:rsidRPr="00311C12" w:rsidRDefault="00B87DD8" w:rsidP="00026ED3">
      <w:pPr>
        <w:spacing w:line="560" w:lineRule="exact"/>
        <w:ind w:firstLineChars="196" w:firstLine="630"/>
        <w:rPr>
          <w:szCs w:val="32"/>
        </w:rPr>
      </w:pPr>
      <w:r w:rsidRPr="00565CAE">
        <w:rPr>
          <w:rFonts w:hint="eastAsia"/>
          <w:b/>
          <w:kern w:val="0"/>
          <w:szCs w:val="32"/>
        </w:rPr>
        <w:t>一是推进政府预决算公开</w:t>
      </w:r>
      <w:r w:rsidR="00BC76FB">
        <w:rPr>
          <w:rFonts w:hint="eastAsia"/>
          <w:kern w:val="0"/>
          <w:szCs w:val="32"/>
        </w:rPr>
        <w:t>。进一步推广</w:t>
      </w:r>
      <w:r w:rsidR="00BC76FB" w:rsidRPr="00C7565A">
        <w:rPr>
          <w:szCs w:val="32"/>
        </w:rPr>
        <w:t xml:space="preserve"> </w:t>
      </w:r>
      <w:r w:rsidR="00026ED3" w:rsidRPr="00C7565A">
        <w:rPr>
          <w:szCs w:val="32"/>
        </w:rPr>
        <w:t>“</w:t>
      </w:r>
      <w:r w:rsidR="00026ED3" w:rsidRPr="00C7565A">
        <w:rPr>
          <w:szCs w:val="32"/>
        </w:rPr>
        <w:t>江苏省预决算公开统一平台</w:t>
      </w:r>
      <w:r w:rsidR="00026ED3" w:rsidRPr="00C7565A">
        <w:rPr>
          <w:szCs w:val="32"/>
        </w:rPr>
        <w:t>”</w:t>
      </w:r>
      <w:r w:rsidR="00BC76FB">
        <w:rPr>
          <w:rFonts w:hint="eastAsia"/>
          <w:kern w:val="0"/>
          <w:szCs w:val="32"/>
        </w:rPr>
        <w:t>，</w:t>
      </w:r>
      <w:r w:rsidR="00BC76FB" w:rsidRPr="00BC76FB">
        <w:rPr>
          <w:rFonts w:hint="eastAsia"/>
          <w:kern w:val="0"/>
          <w:szCs w:val="32"/>
        </w:rPr>
        <w:t xml:space="preserve"> </w:t>
      </w:r>
      <w:r w:rsidR="00BC76FB" w:rsidRPr="00565CAE">
        <w:rPr>
          <w:rFonts w:hint="eastAsia"/>
          <w:kern w:val="0"/>
          <w:szCs w:val="32"/>
        </w:rPr>
        <w:t>多次召开</w:t>
      </w:r>
      <w:r w:rsidR="00BC76FB">
        <w:rPr>
          <w:rFonts w:hint="eastAsia"/>
          <w:kern w:val="0"/>
          <w:szCs w:val="32"/>
        </w:rPr>
        <w:t>培训会</w:t>
      </w:r>
      <w:r w:rsidR="00BF15DC">
        <w:rPr>
          <w:rFonts w:hint="eastAsia"/>
          <w:kern w:val="0"/>
          <w:szCs w:val="32"/>
        </w:rPr>
        <w:t>，</w:t>
      </w:r>
      <w:r w:rsidR="00BC76FB">
        <w:rPr>
          <w:rFonts w:hint="eastAsia"/>
          <w:kern w:val="0"/>
          <w:szCs w:val="32"/>
        </w:rPr>
        <w:t>与</w:t>
      </w:r>
      <w:r w:rsidR="00BC76FB">
        <w:rPr>
          <w:rFonts w:hint="eastAsia"/>
          <w:kern w:val="0"/>
          <w:szCs w:val="32"/>
        </w:rPr>
        <w:t>69</w:t>
      </w:r>
      <w:r w:rsidR="00BC76FB">
        <w:rPr>
          <w:rFonts w:hint="eastAsia"/>
          <w:kern w:val="0"/>
          <w:szCs w:val="32"/>
        </w:rPr>
        <w:t>家预算单位做好</w:t>
      </w:r>
      <w:r w:rsidR="00026ED3">
        <w:rPr>
          <w:rFonts w:hint="eastAsia"/>
          <w:kern w:val="0"/>
          <w:szCs w:val="32"/>
        </w:rPr>
        <w:t>对</w:t>
      </w:r>
      <w:r w:rsidR="00026ED3">
        <w:rPr>
          <w:rFonts w:hint="eastAsia"/>
          <w:kern w:val="0"/>
          <w:szCs w:val="32"/>
        </w:rPr>
        <w:lastRenderedPageBreak/>
        <w:t>接</w:t>
      </w:r>
      <w:r w:rsidR="00BC76FB">
        <w:rPr>
          <w:rFonts w:hint="eastAsia"/>
          <w:kern w:val="0"/>
          <w:szCs w:val="32"/>
        </w:rPr>
        <w:t>工作</w:t>
      </w:r>
      <w:r w:rsidR="00026ED3">
        <w:rPr>
          <w:rFonts w:hint="eastAsia"/>
          <w:kern w:val="0"/>
          <w:szCs w:val="32"/>
        </w:rPr>
        <w:t>。</w:t>
      </w:r>
      <w:r w:rsidR="00BC76FB">
        <w:rPr>
          <w:rFonts w:hint="eastAsia"/>
          <w:kern w:val="0"/>
          <w:szCs w:val="32"/>
        </w:rPr>
        <w:t>制定</w:t>
      </w:r>
      <w:r w:rsidR="00565B0D">
        <w:rPr>
          <w:rFonts w:hint="eastAsia"/>
          <w:kern w:val="0"/>
          <w:szCs w:val="32"/>
        </w:rPr>
        <w:t>了</w:t>
      </w:r>
      <w:r w:rsidR="00BC76FB">
        <w:rPr>
          <w:rFonts w:hint="eastAsia"/>
          <w:kern w:val="0"/>
          <w:szCs w:val="32"/>
        </w:rPr>
        <w:t>《</w:t>
      </w:r>
      <w:r w:rsidR="00BC76FB" w:rsidRPr="00BC76FB">
        <w:rPr>
          <w:rFonts w:hint="eastAsia"/>
          <w:kern w:val="0"/>
          <w:szCs w:val="32"/>
        </w:rPr>
        <w:t>太仓市财政局预决算信息公开管理办法</w:t>
      </w:r>
      <w:r w:rsidR="00BC76FB">
        <w:rPr>
          <w:rFonts w:hint="eastAsia"/>
          <w:kern w:val="0"/>
          <w:szCs w:val="32"/>
        </w:rPr>
        <w:t>》、《</w:t>
      </w:r>
      <w:r w:rsidR="00BC76FB" w:rsidRPr="00BC76FB">
        <w:rPr>
          <w:rFonts w:hint="eastAsia"/>
          <w:kern w:val="0"/>
          <w:szCs w:val="32"/>
        </w:rPr>
        <w:t>2017</w:t>
      </w:r>
      <w:r w:rsidR="00BC76FB" w:rsidRPr="00BC76FB">
        <w:rPr>
          <w:rFonts w:hint="eastAsia"/>
          <w:kern w:val="0"/>
          <w:szCs w:val="32"/>
        </w:rPr>
        <w:t>年度市级部门预算公开模版格式及内容</w:t>
      </w:r>
      <w:r w:rsidR="00BC76FB">
        <w:rPr>
          <w:rFonts w:hint="eastAsia"/>
          <w:kern w:val="0"/>
          <w:szCs w:val="32"/>
        </w:rPr>
        <w:t>》、《</w:t>
      </w:r>
      <w:r w:rsidR="00BC76FB" w:rsidRPr="00BC76FB">
        <w:rPr>
          <w:rFonts w:hint="eastAsia"/>
          <w:kern w:val="0"/>
          <w:szCs w:val="32"/>
        </w:rPr>
        <w:t>2017</w:t>
      </w:r>
      <w:r w:rsidR="00BC76FB" w:rsidRPr="00BC76FB">
        <w:rPr>
          <w:rFonts w:hint="eastAsia"/>
          <w:kern w:val="0"/>
          <w:szCs w:val="32"/>
        </w:rPr>
        <w:t>年度市级部门预算公开表式</w:t>
      </w:r>
      <w:r w:rsidR="00BC76FB">
        <w:rPr>
          <w:rFonts w:hint="eastAsia"/>
          <w:kern w:val="0"/>
          <w:szCs w:val="32"/>
        </w:rPr>
        <w:t>》。</w:t>
      </w:r>
      <w:r w:rsidR="00BC76FB">
        <w:rPr>
          <w:rFonts w:hint="eastAsia"/>
          <w:b/>
          <w:kern w:val="0"/>
          <w:szCs w:val="32"/>
        </w:rPr>
        <w:t>二是启动</w:t>
      </w:r>
      <w:r w:rsidRPr="00565CAE">
        <w:rPr>
          <w:rFonts w:hint="eastAsia"/>
          <w:b/>
          <w:kern w:val="0"/>
          <w:szCs w:val="32"/>
        </w:rPr>
        <w:t>依申请公开标准化管理</w:t>
      </w:r>
      <w:r w:rsidR="00BC76FB">
        <w:rPr>
          <w:rFonts w:hint="eastAsia"/>
          <w:kern w:val="0"/>
          <w:szCs w:val="32"/>
        </w:rPr>
        <w:t>。</w:t>
      </w:r>
      <w:r w:rsidR="00565CAE">
        <w:rPr>
          <w:rFonts w:hint="eastAsia"/>
          <w:szCs w:val="32"/>
        </w:rPr>
        <w:t>出台《太</w:t>
      </w:r>
      <w:r w:rsidR="00565CAE" w:rsidRPr="00565CAE">
        <w:rPr>
          <w:szCs w:val="32"/>
        </w:rPr>
        <w:t>仓市财政局涉法涉诉事务管理工作实施细则</w:t>
      </w:r>
      <w:r w:rsidR="00565CAE">
        <w:rPr>
          <w:rFonts w:hint="eastAsia"/>
          <w:szCs w:val="32"/>
        </w:rPr>
        <w:t>》，拟定</w:t>
      </w:r>
      <w:r w:rsidR="00565CAE" w:rsidRPr="00565CAE">
        <w:rPr>
          <w:kern w:val="0"/>
          <w:szCs w:val="32"/>
        </w:rPr>
        <w:t>依申请公开工作主要文书格式范本</w:t>
      </w:r>
      <w:r w:rsidR="00311C12">
        <w:rPr>
          <w:rFonts w:hint="eastAsia"/>
          <w:szCs w:val="32"/>
        </w:rPr>
        <w:t>、</w:t>
      </w:r>
      <w:r w:rsidR="00565CAE" w:rsidRPr="00565CAE">
        <w:rPr>
          <w:rFonts w:hint="eastAsia"/>
          <w:kern w:val="0"/>
          <w:szCs w:val="32"/>
        </w:rPr>
        <w:t>规范</w:t>
      </w:r>
      <w:r w:rsidR="00BC76FB">
        <w:rPr>
          <w:rFonts w:hint="eastAsia"/>
          <w:kern w:val="0"/>
          <w:szCs w:val="32"/>
        </w:rPr>
        <w:t>依申请公开、</w:t>
      </w:r>
      <w:r w:rsidR="00311C12" w:rsidRPr="00311C12">
        <w:rPr>
          <w:szCs w:val="32"/>
        </w:rPr>
        <w:t>行政复议</w:t>
      </w:r>
      <w:r w:rsidR="00311C12">
        <w:rPr>
          <w:rFonts w:hint="eastAsia"/>
          <w:szCs w:val="32"/>
        </w:rPr>
        <w:t>、</w:t>
      </w:r>
      <w:r w:rsidR="00311C12" w:rsidRPr="00311C12">
        <w:rPr>
          <w:szCs w:val="32"/>
        </w:rPr>
        <w:t>行政应诉案件办理流程</w:t>
      </w:r>
      <w:r w:rsidR="00026ED3">
        <w:rPr>
          <w:rFonts w:hint="eastAsia"/>
          <w:szCs w:val="32"/>
        </w:rPr>
        <w:t>，制定</w:t>
      </w:r>
      <w:r w:rsidR="00026ED3" w:rsidRPr="00026ED3">
        <w:rPr>
          <w:szCs w:val="32"/>
        </w:rPr>
        <w:t>政府信息依申请公开内部管理流程图</w:t>
      </w:r>
      <w:r w:rsidR="00026ED3">
        <w:rPr>
          <w:rFonts w:hint="eastAsia"/>
          <w:szCs w:val="32"/>
        </w:rPr>
        <w:t>、</w:t>
      </w:r>
      <w:r w:rsidR="00026ED3" w:rsidRPr="00026ED3">
        <w:rPr>
          <w:szCs w:val="32"/>
        </w:rPr>
        <w:t>政府采购投诉处理流程图</w:t>
      </w:r>
      <w:r w:rsidR="00026ED3">
        <w:rPr>
          <w:rFonts w:hint="eastAsia"/>
          <w:szCs w:val="32"/>
        </w:rPr>
        <w:t>。</w:t>
      </w:r>
      <w:r w:rsidR="00026ED3" w:rsidRPr="00026ED3">
        <w:rPr>
          <w:rFonts w:hint="eastAsia"/>
          <w:b/>
          <w:kern w:val="0"/>
          <w:szCs w:val="32"/>
        </w:rPr>
        <w:t>三是</w:t>
      </w:r>
      <w:r w:rsidR="00F918F8" w:rsidRPr="00026ED3">
        <w:rPr>
          <w:rFonts w:hint="eastAsia"/>
          <w:b/>
          <w:kern w:val="0"/>
          <w:szCs w:val="32"/>
        </w:rPr>
        <w:t>召开政府信息公开专题培训</w:t>
      </w:r>
      <w:r w:rsidR="00026ED3">
        <w:rPr>
          <w:rFonts w:hint="eastAsia"/>
          <w:kern w:val="0"/>
          <w:szCs w:val="32"/>
        </w:rPr>
        <w:t>。</w:t>
      </w:r>
      <w:r w:rsidR="003F1BEE" w:rsidRPr="00565CAE">
        <w:rPr>
          <w:rFonts w:hint="eastAsia"/>
          <w:kern w:val="0"/>
          <w:szCs w:val="32"/>
        </w:rPr>
        <w:t>邀请苏州大学法学院</w:t>
      </w:r>
      <w:r w:rsidR="00F918F8" w:rsidRPr="00565CAE">
        <w:rPr>
          <w:rFonts w:hint="eastAsia"/>
          <w:kern w:val="0"/>
          <w:szCs w:val="32"/>
        </w:rPr>
        <w:t>教授为全体财政干部作《政府信息公开条例及其实施》专题讲座，结合苏州近年来政府部门信息公开领域发生的案例，为财政系统今后信息公开工作提供理论指导和实践借鉴，</w:t>
      </w:r>
      <w:r w:rsidR="003F1BEE" w:rsidRPr="00565CAE">
        <w:rPr>
          <w:rFonts w:hint="eastAsia"/>
          <w:kern w:val="0"/>
          <w:szCs w:val="32"/>
        </w:rPr>
        <w:t>形成全局上下</w:t>
      </w:r>
      <w:proofErr w:type="gramStart"/>
      <w:r w:rsidR="003F1BEE" w:rsidRPr="00565CAE">
        <w:rPr>
          <w:rFonts w:hint="eastAsia"/>
          <w:kern w:val="0"/>
          <w:szCs w:val="32"/>
        </w:rPr>
        <w:t>知政府</w:t>
      </w:r>
      <w:proofErr w:type="gramEnd"/>
      <w:r w:rsidR="003F1BEE" w:rsidRPr="00565CAE">
        <w:rPr>
          <w:rFonts w:hint="eastAsia"/>
          <w:kern w:val="0"/>
          <w:szCs w:val="32"/>
        </w:rPr>
        <w:t>信息公开、</w:t>
      </w:r>
      <w:proofErr w:type="gramStart"/>
      <w:r w:rsidR="003F1BEE" w:rsidRPr="00565CAE">
        <w:rPr>
          <w:rFonts w:hint="eastAsia"/>
          <w:kern w:val="0"/>
          <w:szCs w:val="32"/>
        </w:rPr>
        <w:t>懂政府</w:t>
      </w:r>
      <w:proofErr w:type="gramEnd"/>
      <w:r w:rsidR="003F1BEE" w:rsidRPr="00565CAE">
        <w:rPr>
          <w:rFonts w:hint="eastAsia"/>
          <w:kern w:val="0"/>
          <w:szCs w:val="32"/>
        </w:rPr>
        <w:t>信息公开的良好格局。</w:t>
      </w:r>
    </w:p>
    <w:p w:rsidR="00A76EE9" w:rsidRPr="00C7565A" w:rsidRDefault="00A76EE9" w:rsidP="00A76EE9">
      <w:pPr>
        <w:widowControl/>
        <w:spacing w:line="580" w:lineRule="exact"/>
        <w:ind w:firstLineChars="200" w:firstLine="640"/>
        <w:jc w:val="left"/>
        <w:rPr>
          <w:kern w:val="0"/>
          <w:szCs w:val="32"/>
        </w:rPr>
      </w:pPr>
      <w:r w:rsidRPr="00565F00">
        <w:rPr>
          <w:kern w:val="0"/>
          <w:szCs w:val="32"/>
        </w:rPr>
        <w:t>2017</w:t>
      </w:r>
      <w:r w:rsidRPr="00565F00">
        <w:rPr>
          <w:kern w:val="0"/>
          <w:szCs w:val="32"/>
        </w:rPr>
        <w:t>年，我局政府信息公开工作取得了一定成效，但与社会公众的要求还有一定差距，主要表现在：一是政府信息公开主动性、全面性有待进一步增强。二是政府信息公开的渠道载体有待拓展。三是政府信息公开工作内部评价、监督管理机制等需要进一步完善。在今后的工作中，我局将认真贯彻政府信息公开工作要求，完善信息内容支持体系，进一步深化公开内容及深度，抓住决策、执行、结果等环节，将人民群众最关注、最需要了解的事项予以公开，不断提升财政政府信息公开和政务服务水平，确保信息公开工作迈上新台阶</w:t>
      </w:r>
      <w:r w:rsidRPr="00C7565A">
        <w:rPr>
          <w:kern w:val="0"/>
          <w:szCs w:val="32"/>
        </w:rPr>
        <w:t>，下一阶段</w:t>
      </w:r>
      <w:r>
        <w:rPr>
          <w:kern w:val="0"/>
          <w:szCs w:val="32"/>
        </w:rPr>
        <w:t>将重点做好以下</w:t>
      </w:r>
      <w:r>
        <w:rPr>
          <w:rFonts w:hint="eastAsia"/>
          <w:kern w:val="0"/>
          <w:szCs w:val="32"/>
        </w:rPr>
        <w:t>四</w:t>
      </w:r>
      <w:r w:rsidRPr="00565F00">
        <w:rPr>
          <w:kern w:val="0"/>
          <w:szCs w:val="32"/>
        </w:rPr>
        <w:t>个方面工作：</w:t>
      </w:r>
    </w:p>
    <w:p w:rsidR="00A76EE9" w:rsidRPr="00C7565A" w:rsidRDefault="00A76EE9" w:rsidP="00A76EE9">
      <w:pPr>
        <w:spacing w:line="580" w:lineRule="exact"/>
        <w:ind w:firstLineChars="200" w:firstLine="640"/>
        <w:rPr>
          <w:color w:val="000000"/>
          <w:szCs w:val="32"/>
        </w:rPr>
      </w:pPr>
      <w:r w:rsidRPr="00CB69EB">
        <w:rPr>
          <w:rFonts w:ascii="楷体_GB2312" w:eastAsia="楷体_GB2312" w:hint="eastAsia"/>
          <w:kern w:val="0"/>
          <w:szCs w:val="32"/>
        </w:rPr>
        <w:t>（一）</w:t>
      </w:r>
      <w:r>
        <w:rPr>
          <w:rFonts w:ascii="楷体_GB2312" w:eastAsia="楷体_GB2312" w:hint="eastAsia"/>
          <w:kern w:val="0"/>
          <w:szCs w:val="32"/>
        </w:rPr>
        <w:t>进一步</w:t>
      </w:r>
      <w:r w:rsidRPr="00CB69EB">
        <w:rPr>
          <w:rFonts w:ascii="楷体_GB2312" w:eastAsia="楷体_GB2312"/>
          <w:kern w:val="0"/>
          <w:szCs w:val="32"/>
        </w:rPr>
        <w:t>提高政务公开队伍专业化理论化水平。</w:t>
      </w:r>
      <w:r w:rsidRPr="00C7565A">
        <w:rPr>
          <w:color w:val="000000"/>
          <w:szCs w:val="32"/>
        </w:rPr>
        <w:t>积极参加上级部门组织的有关政务公开方面的培训，加强政策</w:t>
      </w:r>
      <w:r w:rsidRPr="00C7565A">
        <w:rPr>
          <w:color w:val="000000"/>
          <w:szCs w:val="32"/>
        </w:rPr>
        <w:lastRenderedPageBreak/>
        <w:t>理论学习和业务研究，准确把握政策精神，增强专业素养，强化公开理念，不断提升政务公开工作能力水平。</w:t>
      </w:r>
    </w:p>
    <w:p w:rsidR="00A76EE9" w:rsidRPr="00C7565A" w:rsidRDefault="00A76EE9" w:rsidP="00A76EE9">
      <w:pPr>
        <w:widowControl/>
        <w:spacing w:line="580" w:lineRule="exact"/>
        <w:ind w:firstLineChars="200" w:firstLine="640"/>
        <w:jc w:val="left"/>
        <w:rPr>
          <w:kern w:val="0"/>
          <w:szCs w:val="32"/>
        </w:rPr>
      </w:pPr>
      <w:r w:rsidRPr="00CB69EB">
        <w:rPr>
          <w:rFonts w:ascii="楷体_GB2312" w:eastAsia="楷体_GB2312" w:hint="eastAsia"/>
          <w:kern w:val="0"/>
          <w:szCs w:val="32"/>
        </w:rPr>
        <w:t>（二）进一步拓宽信息公开深度。</w:t>
      </w:r>
      <w:r w:rsidRPr="00565F00">
        <w:rPr>
          <w:kern w:val="0"/>
          <w:szCs w:val="32"/>
        </w:rPr>
        <w:t>对于行政决策、执行、管理、服务、结果</w:t>
      </w:r>
      <w:r w:rsidRPr="00565F00">
        <w:rPr>
          <w:kern w:val="0"/>
          <w:szCs w:val="32"/>
        </w:rPr>
        <w:t>“</w:t>
      </w:r>
      <w:r w:rsidRPr="00565F00">
        <w:rPr>
          <w:kern w:val="0"/>
          <w:szCs w:val="32"/>
        </w:rPr>
        <w:t>五公开</w:t>
      </w:r>
      <w:r w:rsidRPr="00565F00">
        <w:rPr>
          <w:kern w:val="0"/>
          <w:szCs w:val="32"/>
        </w:rPr>
        <w:t>”</w:t>
      </w:r>
      <w:r w:rsidRPr="00565F00">
        <w:rPr>
          <w:kern w:val="0"/>
          <w:szCs w:val="32"/>
        </w:rPr>
        <w:t>方面的信息，坚持以公开为常态、不公开为例外原则，依法依规做好</w:t>
      </w:r>
      <w:r w:rsidRPr="00C7565A">
        <w:rPr>
          <w:kern w:val="0"/>
          <w:szCs w:val="32"/>
        </w:rPr>
        <w:t>财政</w:t>
      </w:r>
      <w:r w:rsidRPr="00565F00">
        <w:rPr>
          <w:kern w:val="0"/>
          <w:szCs w:val="32"/>
        </w:rPr>
        <w:t>公开工作。要对我局政府信息进</w:t>
      </w:r>
      <w:r w:rsidRPr="00C7565A">
        <w:rPr>
          <w:kern w:val="0"/>
          <w:szCs w:val="32"/>
        </w:rPr>
        <w:t>行梳理，进一步细化主动公开范围和公开目录，</w:t>
      </w:r>
      <w:r w:rsidRPr="00C7565A">
        <w:rPr>
          <w:color w:val="000000"/>
          <w:szCs w:val="32"/>
        </w:rPr>
        <w:t>认真编制并及时更新财政局政府信息公开指南。不定期召开领导小组专题会议，研究解决工作中的实际问题。</w:t>
      </w:r>
      <w:r w:rsidRPr="00C7565A">
        <w:rPr>
          <w:kern w:val="0"/>
          <w:szCs w:val="32"/>
        </w:rPr>
        <w:t xml:space="preserve"> </w:t>
      </w:r>
    </w:p>
    <w:p w:rsidR="00A76EE9" w:rsidRPr="00565F00" w:rsidRDefault="00A76EE9" w:rsidP="00A76EE9">
      <w:pPr>
        <w:widowControl/>
        <w:spacing w:line="580" w:lineRule="exact"/>
        <w:ind w:firstLineChars="200" w:firstLine="640"/>
        <w:jc w:val="left"/>
        <w:rPr>
          <w:kern w:val="0"/>
          <w:szCs w:val="32"/>
        </w:rPr>
      </w:pPr>
      <w:r>
        <w:rPr>
          <w:rFonts w:ascii="楷体_GB2312" w:eastAsia="楷体_GB2312" w:hint="eastAsia"/>
          <w:kern w:val="0"/>
          <w:szCs w:val="32"/>
        </w:rPr>
        <w:t>（三）</w:t>
      </w:r>
      <w:r w:rsidRPr="00CB69EB">
        <w:rPr>
          <w:rFonts w:ascii="楷体_GB2312" w:eastAsia="楷体_GB2312"/>
          <w:kern w:val="0"/>
          <w:szCs w:val="32"/>
        </w:rPr>
        <w:t>进一步创新信息公开形式。</w:t>
      </w:r>
      <w:r w:rsidRPr="00565F00">
        <w:rPr>
          <w:kern w:val="0"/>
          <w:szCs w:val="32"/>
        </w:rPr>
        <w:t>统筹政务微博、</w:t>
      </w:r>
      <w:proofErr w:type="gramStart"/>
      <w:r w:rsidRPr="00565F00">
        <w:rPr>
          <w:kern w:val="0"/>
          <w:szCs w:val="32"/>
        </w:rPr>
        <w:t>微信等</w:t>
      </w:r>
      <w:proofErr w:type="gramEnd"/>
      <w:r w:rsidRPr="00565F00">
        <w:rPr>
          <w:kern w:val="0"/>
          <w:szCs w:val="32"/>
        </w:rPr>
        <w:t>新媒体发布信息，充分发挥广播、电视、报刊、新闻网站、商业网站和政务服务中心的作用，扩大发布信息的受众面，提高影响力。</w:t>
      </w:r>
    </w:p>
    <w:p w:rsidR="00A76EE9" w:rsidRDefault="00A76EE9" w:rsidP="00A76EE9">
      <w:pPr>
        <w:widowControl/>
        <w:spacing w:line="580" w:lineRule="exact"/>
        <w:ind w:firstLineChars="200" w:firstLine="640"/>
        <w:rPr>
          <w:kern w:val="0"/>
          <w:szCs w:val="32"/>
        </w:rPr>
      </w:pPr>
      <w:r>
        <w:rPr>
          <w:rFonts w:ascii="楷体_GB2312" w:eastAsia="楷体_GB2312" w:hint="eastAsia"/>
          <w:kern w:val="0"/>
          <w:szCs w:val="32"/>
        </w:rPr>
        <w:t>（四）进一步</w:t>
      </w:r>
      <w:r w:rsidRPr="00CB69EB">
        <w:rPr>
          <w:rFonts w:ascii="楷体_GB2312" w:eastAsia="楷体_GB2312"/>
          <w:kern w:val="0"/>
          <w:szCs w:val="32"/>
        </w:rPr>
        <w:t>加强督导检查。</w:t>
      </w:r>
      <w:r w:rsidRPr="00C7565A">
        <w:rPr>
          <w:color w:val="000000"/>
          <w:szCs w:val="32"/>
        </w:rPr>
        <w:t>要严格按照政务公开工作要求，组织专人认真做好本单位政务信息的搜集、整理和报批工作。要按公开内容和时间要求，认真履行职能，确保工作质量，做到及时、完整、准确、规范。</w:t>
      </w:r>
    </w:p>
    <w:p w:rsidR="00FB6C86" w:rsidRPr="00A76EE9" w:rsidRDefault="00FB6C86"/>
    <w:sectPr w:rsidR="00FB6C86" w:rsidRPr="00A76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44D" w:rsidRDefault="00EF544D" w:rsidP="00376D44">
      <w:r>
        <w:separator/>
      </w:r>
    </w:p>
  </w:endnote>
  <w:endnote w:type="continuationSeparator" w:id="0">
    <w:p w:rsidR="00EF544D" w:rsidRDefault="00EF544D" w:rsidP="00376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44D" w:rsidRDefault="00EF544D" w:rsidP="00376D44">
      <w:r>
        <w:separator/>
      </w:r>
    </w:p>
  </w:footnote>
  <w:footnote w:type="continuationSeparator" w:id="0">
    <w:p w:rsidR="00EF544D" w:rsidRDefault="00EF544D" w:rsidP="00376D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A80"/>
    <w:rsid w:val="0000069A"/>
    <w:rsid w:val="00005A59"/>
    <w:rsid w:val="00010E63"/>
    <w:rsid w:val="00011707"/>
    <w:rsid w:val="00014449"/>
    <w:rsid w:val="000149EF"/>
    <w:rsid w:val="00024FA1"/>
    <w:rsid w:val="00026ED3"/>
    <w:rsid w:val="000324A1"/>
    <w:rsid w:val="00032F74"/>
    <w:rsid w:val="00041ED1"/>
    <w:rsid w:val="00042F59"/>
    <w:rsid w:val="0004391E"/>
    <w:rsid w:val="00044B77"/>
    <w:rsid w:val="00045404"/>
    <w:rsid w:val="00050336"/>
    <w:rsid w:val="00053B1F"/>
    <w:rsid w:val="00053D62"/>
    <w:rsid w:val="0005587E"/>
    <w:rsid w:val="00056CD9"/>
    <w:rsid w:val="00072EB5"/>
    <w:rsid w:val="000816B5"/>
    <w:rsid w:val="00094242"/>
    <w:rsid w:val="00095153"/>
    <w:rsid w:val="00097B00"/>
    <w:rsid w:val="000A0FD9"/>
    <w:rsid w:val="000B075B"/>
    <w:rsid w:val="000B23E7"/>
    <w:rsid w:val="000B4053"/>
    <w:rsid w:val="000B4667"/>
    <w:rsid w:val="000B48F0"/>
    <w:rsid w:val="000D290B"/>
    <w:rsid w:val="000D499D"/>
    <w:rsid w:val="000D5994"/>
    <w:rsid w:val="000E088C"/>
    <w:rsid w:val="000E2D85"/>
    <w:rsid w:val="000E3052"/>
    <w:rsid w:val="000F1A89"/>
    <w:rsid w:val="000F2D1B"/>
    <w:rsid w:val="000F6B5B"/>
    <w:rsid w:val="00102DF4"/>
    <w:rsid w:val="00104561"/>
    <w:rsid w:val="0010644B"/>
    <w:rsid w:val="001065E3"/>
    <w:rsid w:val="00114F82"/>
    <w:rsid w:val="00116B03"/>
    <w:rsid w:val="00131820"/>
    <w:rsid w:val="00155D38"/>
    <w:rsid w:val="0017544A"/>
    <w:rsid w:val="001808ED"/>
    <w:rsid w:val="0019052E"/>
    <w:rsid w:val="00191A80"/>
    <w:rsid w:val="001963ED"/>
    <w:rsid w:val="001A15D2"/>
    <w:rsid w:val="001A3049"/>
    <w:rsid w:val="001A676F"/>
    <w:rsid w:val="001A780D"/>
    <w:rsid w:val="001B11A5"/>
    <w:rsid w:val="001B331F"/>
    <w:rsid w:val="001B4020"/>
    <w:rsid w:val="001B53B4"/>
    <w:rsid w:val="001B75CF"/>
    <w:rsid w:val="001C4CBA"/>
    <w:rsid w:val="001C738D"/>
    <w:rsid w:val="001D0031"/>
    <w:rsid w:val="001D13FC"/>
    <w:rsid w:val="001D27B1"/>
    <w:rsid w:val="001D5429"/>
    <w:rsid w:val="001D6D2F"/>
    <w:rsid w:val="001E2733"/>
    <w:rsid w:val="001E42B3"/>
    <w:rsid w:val="001E671F"/>
    <w:rsid w:val="001E745A"/>
    <w:rsid w:val="001E7802"/>
    <w:rsid w:val="001F38B2"/>
    <w:rsid w:val="0020020F"/>
    <w:rsid w:val="002020BB"/>
    <w:rsid w:val="0020643A"/>
    <w:rsid w:val="00214469"/>
    <w:rsid w:val="0021613C"/>
    <w:rsid w:val="002242A5"/>
    <w:rsid w:val="00231D71"/>
    <w:rsid w:val="002320AC"/>
    <w:rsid w:val="00233034"/>
    <w:rsid w:val="00242ACC"/>
    <w:rsid w:val="00251C82"/>
    <w:rsid w:val="00253190"/>
    <w:rsid w:val="002556DD"/>
    <w:rsid w:val="00255CA5"/>
    <w:rsid w:val="002576AC"/>
    <w:rsid w:val="00262EED"/>
    <w:rsid w:val="00274BEB"/>
    <w:rsid w:val="00282B19"/>
    <w:rsid w:val="00284E19"/>
    <w:rsid w:val="00287300"/>
    <w:rsid w:val="002936F4"/>
    <w:rsid w:val="00293920"/>
    <w:rsid w:val="002977CF"/>
    <w:rsid w:val="002A1D14"/>
    <w:rsid w:val="002A55F5"/>
    <w:rsid w:val="002B0534"/>
    <w:rsid w:val="002B663C"/>
    <w:rsid w:val="002B7137"/>
    <w:rsid w:val="002C29AE"/>
    <w:rsid w:val="002C2D4C"/>
    <w:rsid w:val="002C34A5"/>
    <w:rsid w:val="002C7B25"/>
    <w:rsid w:val="002D33DD"/>
    <w:rsid w:val="002D5922"/>
    <w:rsid w:val="002F1606"/>
    <w:rsid w:val="002F44AE"/>
    <w:rsid w:val="002F5469"/>
    <w:rsid w:val="002F62E1"/>
    <w:rsid w:val="002F6ECA"/>
    <w:rsid w:val="003013FD"/>
    <w:rsid w:val="003031CA"/>
    <w:rsid w:val="0030506E"/>
    <w:rsid w:val="00310FF2"/>
    <w:rsid w:val="00311C12"/>
    <w:rsid w:val="00313FC0"/>
    <w:rsid w:val="00316799"/>
    <w:rsid w:val="003167EE"/>
    <w:rsid w:val="00317938"/>
    <w:rsid w:val="00323700"/>
    <w:rsid w:val="0032791F"/>
    <w:rsid w:val="003371A4"/>
    <w:rsid w:val="0034248E"/>
    <w:rsid w:val="00343D96"/>
    <w:rsid w:val="00347042"/>
    <w:rsid w:val="00354EE2"/>
    <w:rsid w:val="00355F2C"/>
    <w:rsid w:val="00360602"/>
    <w:rsid w:val="00364824"/>
    <w:rsid w:val="00365126"/>
    <w:rsid w:val="00367E87"/>
    <w:rsid w:val="00371F02"/>
    <w:rsid w:val="00373E11"/>
    <w:rsid w:val="0037558C"/>
    <w:rsid w:val="00375EE3"/>
    <w:rsid w:val="00376D44"/>
    <w:rsid w:val="00381AA8"/>
    <w:rsid w:val="00386AA4"/>
    <w:rsid w:val="003872AA"/>
    <w:rsid w:val="00391770"/>
    <w:rsid w:val="003A3474"/>
    <w:rsid w:val="003A37A3"/>
    <w:rsid w:val="003A4E9F"/>
    <w:rsid w:val="003A62A9"/>
    <w:rsid w:val="003A638C"/>
    <w:rsid w:val="003A7BB7"/>
    <w:rsid w:val="003B3CB5"/>
    <w:rsid w:val="003B7950"/>
    <w:rsid w:val="003C358C"/>
    <w:rsid w:val="003C3939"/>
    <w:rsid w:val="003D3DF1"/>
    <w:rsid w:val="003E683B"/>
    <w:rsid w:val="003F115C"/>
    <w:rsid w:val="003F1BEE"/>
    <w:rsid w:val="0040215E"/>
    <w:rsid w:val="00404022"/>
    <w:rsid w:val="0041597D"/>
    <w:rsid w:val="0042238B"/>
    <w:rsid w:val="00424C77"/>
    <w:rsid w:val="00427E9F"/>
    <w:rsid w:val="00436530"/>
    <w:rsid w:val="00436625"/>
    <w:rsid w:val="004369A3"/>
    <w:rsid w:val="00436B22"/>
    <w:rsid w:val="0044500B"/>
    <w:rsid w:val="00454656"/>
    <w:rsid w:val="0045507A"/>
    <w:rsid w:val="00457422"/>
    <w:rsid w:val="004621F9"/>
    <w:rsid w:val="00473F3D"/>
    <w:rsid w:val="0047424B"/>
    <w:rsid w:val="00485F31"/>
    <w:rsid w:val="0048659E"/>
    <w:rsid w:val="004901FD"/>
    <w:rsid w:val="004970E8"/>
    <w:rsid w:val="004A268F"/>
    <w:rsid w:val="004A4F6D"/>
    <w:rsid w:val="004A53CE"/>
    <w:rsid w:val="004A643E"/>
    <w:rsid w:val="004A7580"/>
    <w:rsid w:val="004B2920"/>
    <w:rsid w:val="004B457B"/>
    <w:rsid w:val="004B6349"/>
    <w:rsid w:val="004B750D"/>
    <w:rsid w:val="004C0159"/>
    <w:rsid w:val="004D3870"/>
    <w:rsid w:val="004D6F2C"/>
    <w:rsid w:val="004E1D12"/>
    <w:rsid w:val="004E1ED6"/>
    <w:rsid w:val="004E36D0"/>
    <w:rsid w:val="004E55A9"/>
    <w:rsid w:val="004F142E"/>
    <w:rsid w:val="004F232F"/>
    <w:rsid w:val="00500322"/>
    <w:rsid w:val="0050427A"/>
    <w:rsid w:val="005071AB"/>
    <w:rsid w:val="00517058"/>
    <w:rsid w:val="00517E55"/>
    <w:rsid w:val="00521FB2"/>
    <w:rsid w:val="0052677A"/>
    <w:rsid w:val="00526B15"/>
    <w:rsid w:val="00531748"/>
    <w:rsid w:val="00531C20"/>
    <w:rsid w:val="00540137"/>
    <w:rsid w:val="005417BA"/>
    <w:rsid w:val="00543AFA"/>
    <w:rsid w:val="005459FE"/>
    <w:rsid w:val="00547F6C"/>
    <w:rsid w:val="00560E16"/>
    <w:rsid w:val="00565585"/>
    <w:rsid w:val="00565B0D"/>
    <w:rsid w:val="00565CAE"/>
    <w:rsid w:val="0057706F"/>
    <w:rsid w:val="00577AE1"/>
    <w:rsid w:val="00580106"/>
    <w:rsid w:val="0058051C"/>
    <w:rsid w:val="005809BF"/>
    <w:rsid w:val="00582136"/>
    <w:rsid w:val="00583EA8"/>
    <w:rsid w:val="005845BF"/>
    <w:rsid w:val="00584F55"/>
    <w:rsid w:val="0058519D"/>
    <w:rsid w:val="005A364A"/>
    <w:rsid w:val="005A4B1A"/>
    <w:rsid w:val="005A65D7"/>
    <w:rsid w:val="005B3BCE"/>
    <w:rsid w:val="005B7466"/>
    <w:rsid w:val="005C51E0"/>
    <w:rsid w:val="005D73B3"/>
    <w:rsid w:val="005E1EA6"/>
    <w:rsid w:val="005E3854"/>
    <w:rsid w:val="005F3170"/>
    <w:rsid w:val="00603015"/>
    <w:rsid w:val="00606B1B"/>
    <w:rsid w:val="0061082C"/>
    <w:rsid w:val="0061703D"/>
    <w:rsid w:val="0062134E"/>
    <w:rsid w:val="00621541"/>
    <w:rsid w:val="0062305C"/>
    <w:rsid w:val="00624020"/>
    <w:rsid w:val="00625069"/>
    <w:rsid w:val="006319DA"/>
    <w:rsid w:val="00631CF0"/>
    <w:rsid w:val="0063596B"/>
    <w:rsid w:val="0065141C"/>
    <w:rsid w:val="006549ED"/>
    <w:rsid w:val="00655DDA"/>
    <w:rsid w:val="00656AF8"/>
    <w:rsid w:val="00671EE9"/>
    <w:rsid w:val="00674AC4"/>
    <w:rsid w:val="006764E1"/>
    <w:rsid w:val="0069542B"/>
    <w:rsid w:val="006A6211"/>
    <w:rsid w:val="006B28AC"/>
    <w:rsid w:val="006B379C"/>
    <w:rsid w:val="006B3CE6"/>
    <w:rsid w:val="006B3CEE"/>
    <w:rsid w:val="006B457B"/>
    <w:rsid w:val="006B5F77"/>
    <w:rsid w:val="006C330D"/>
    <w:rsid w:val="006D4C58"/>
    <w:rsid w:val="006E4E77"/>
    <w:rsid w:val="006E66A1"/>
    <w:rsid w:val="006F07F2"/>
    <w:rsid w:val="006F64AB"/>
    <w:rsid w:val="006F7206"/>
    <w:rsid w:val="0070194E"/>
    <w:rsid w:val="00702844"/>
    <w:rsid w:val="007074C9"/>
    <w:rsid w:val="007146D3"/>
    <w:rsid w:val="00723A61"/>
    <w:rsid w:val="00723A6E"/>
    <w:rsid w:val="00724CDA"/>
    <w:rsid w:val="00725F93"/>
    <w:rsid w:val="00727B51"/>
    <w:rsid w:val="007325FA"/>
    <w:rsid w:val="0073295F"/>
    <w:rsid w:val="00734092"/>
    <w:rsid w:val="00735F3D"/>
    <w:rsid w:val="00736D34"/>
    <w:rsid w:val="00737AB3"/>
    <w:rsid w:val="00737FF9"/>
    <w:rsid w:val="00742315"/>
    <w:rsid w:val="007475C2"/>
    <w:rsid w:val="007505A0"/>
    <w:rsid w:val="00752DCB"/>
    <w:rsid w:val="007545A1"/>
    <w:rsid w:val="007558D7"/>
    <w:rsid w:val="007601E9"/>
    <w:rsid w:val="00761B45"/>
    <w:rsid w:val="0077389F"/>
    <w:rsid w:val="007763D8"/>
    <w:rsid w:val="007816ED"/>
    <w:rsid w:val="007817D8"/>
    <w:rsid w:val="007829C8"/>
    <w:rsid w:val="00783E3A"/>
    <w:rsid w:val="0078596B"/>
    <w:rsid w:val="00786B96"/>
    <w:rsid w:val="007926CB"/>
    <w:rsid w:val="007971DB"/>
    <w:rsid w:val="007A0D42"/>
    <w:rsid w:val="007A14AA"/>
    <w:rsid w:val="007B2586"/>
    <w:rsid w:val="007B2C13"/>
    <w:rsid w:val="007D3D03"/>
    <w:rsid w:val="007D42DD"/>
    <w:rsid w:val="007D4784"/>
    <w:rsid w:val="007D73CF"/>
    <w:rsid w:val="007D7448"/>
    <w:rsid w:val="007E4559"/>
    <w:rsid w:val="007F7F86"/>
    <w:rsid w:val="008025CB"/>
    <w:rsid w:val="0080272A"/>
    <w:rsid w:val="0081195C"/>
    <w:rsid w:val="00813107"/>
    <w:rsid w:val="00813226"/>
    <w:rsid w:val="00816696"/>
    <w:rsid w:val="00820EEA"/>
    <w:rsid w:val="0082190A"/>
    <w:rsid w:val="0082194C"/>
    <w:rsid w:val="00821CA5"/>
    <w:rsid w:val="00823A1E"/>
    <w:rsid w:val="00827AEC"/>
    <w:rsid w:val="00830805"/>
    <w:rsid w:val="008319EF"/>
    <w:rsid w:val="00834C2E"/>
    <w:rsid w:val="00834F72"/>
    <w:rsid w:val="008426D2"/>
    <w:rsid w:val="00843BA7"/>
    <w:rsid w:val="008444A7"/>
    <w:rsid w:val="00845BCC"/>
    <w:rsid w:val="008505B2"/>
    <w:rsid w:val="00853E70"/>
    <w:rsid w:val="008540AD"/>
    <w:rsid w:val="00854FFC"/>
    <w:rsid w:val="0086150D"/>
    <w:rsid w:val="008641B0"/>
    <w:rsid w:val="008657FE"/>
    <w:rsid w:val="008672BA"/>
    <w:rsid w:val="00867AA8"/>
    <w:rsid w:val="0087669C"/>
    <w:rsid w:val="00876E01"/>
    <w:rsid w:val="00880EFB"/>
    <w:rsid w:val="00887CA9"/>
    <w:rsid w:val="008963B4"/>
    <w:rsid w:val="008A0B78"/>
    <w:rsid w:val="008A2B22"/>
    <w:rsid w:val="008A2F09"/>
    <w:rsid w:val="008A3AC1"/>
    <w:rsid w:val="008A5A99"/>
    <w:rsid w:val="008B07D4"/>
    <w:rsid w:val="008B311B"/>
    <w:rsid w:val="008B4411"/>
    <w:rsid w:val="008B46D5"/>
    <w:rsid w:val="008B6ACF"/>
    <w:rsid w:val="008B7C29"/>
    <w:rsid w:val="008D4E10"/>
    <w:rsid w:val="008D6DFE"/>
    <w:rsid w:val="008E5BA5"/>
    <w:rsid w:val="008E68BF"/>
    <w:rsid w:val="008F5BC8"/>
    <w:rsid w:val="008F63F9"/>
    <w:rsid w:val="008F7E11"/>
    <w:rsid w:val="009012D4"/>
    <w:rsid w:val="00902275"/>
    <w:rsid w:val="00905FD3"/>
    <w:rsid w:val="00910748"/>
    <w:rsid w:val="00911060"/>
    <w:rsid w:val="00911483"/>
    <w:rsid w:val="0091209B"/>
    <w:rsid w:val="00917392"/>
    <w:rsid w:val="0092507B"/>
    <w:rsid w:val="00927B0E"/>
    <w:rsid w:val="009323B7"/>
    <w:rsid w:val="00934A36"/>
    <w:rsid w:val="009400D7"/>
    <w:rsid w:val="00941145"/>
    <w:rsid w:val="00941BCF"/>
    <w:rsid w:val="00942F5E"/>
    <w:rsid w:val="00943760"/>
    <w:rsid w:val="00946D25"/>
    <w:rsid w:val="00947110"/>
    <w:rsid w:val="0094739F"/>
    <w:rsid w:val="00954031"/>
    <w:rsid w:val="009572E5"/>
    <w:rsid w:val="00961E23"/>
    <w:rsid w:val="00962D10"/>
    <w:rsid w:val="00964137"/>
    <w:rsid w:val="00964B34"/>
    <w:rsid w:val="0096555E"/>
    <w:rsid w:val="0096568D"/>
    <w:rsid w:val="00966369"/>
    <w:rsid w:val="00972B55"/>
    <w:rsid w:val="00973C09"/>
    <w:rsid w:val="00975230"/>
    <w:rsid w:val="00975EFC"/>
    <w:rsid w:val="00976874"/>
    <w:rsid w:val="0097689E"/>
    <w:rsid w:val="00982479"/>
    <w:rsid w:val="00983312"/>
    <w:rsid w:val="009960E5"/>
    <w:rsid w:val="009A42C7"/>
    <w:rsid w:val="009A5605"/>
    <w:rsid w:val="009A69D7"/>
    <w:rsid w:val="009B2E89"/>
    <w:rsid w:val="009C01D5"/>
    <w:rsid w:val="009C1D60"/>
    <w:rsid w:val="009C311E"/>
    <w:rsid w:val="009D3D6D"/>
    <w:rsid w:val="009D557C"/>
    <w:rsid w:val="009D77C5"/>
    <w:rsid w:val="009E469B"/>
    <w:rsid w:val="009E4D3F"/>
    <w:rsid w:val="009E6BB2"/>
    <w:rsid w:val="009F36C9"/>
    <w:rsid w:val="009F7BB0"/>
    <w:rsid w:val="00A00338"/>
    <w:rsid w:val="00A14679"/>
    <w:rsid w:val="00A16FB6"/>
    <w:rsid w:val="00A22A4B"/>
    <w:rsid w:val="00A24CD2"/>
    <w:rsid w:val="00A3283A"/>
    <w:rsid w:val="00A34B5B"/>
    <w:rsid w:val="00A35054"/>
    <w:rsid w:val="00A37EA1"/>
    <w:rsid w:val="00A52793"/>
    <w:rsid w:val="00A55A7D"/>
    <w:rsid w:val="00A5685D"/>
    <w:rsid w:val="00A612F6"/>
    <w:rsid w:val="00A6711B"/>
    <w:rsid w:val="00A67CE0"/>
    <w:rsid w:val="00A70F08"/>
    <w:rsid w:val="00A769E5"/>
    <w:rsid w:val="00A76EE9"/>
    <w:rsid w:val="00A822DB"/>
    <w:rsid w:val="00A82F44"/>
    <w:rsid w:val="00A85C45"/>
    <w:rsid w:val="00A8646D"/>
    <w:rsid w:val="00A8799F"/>
    <w:rsid w:val="00A95C4F"/>
    <w:rsid w:val="00AA29F4"/>
    <w:rsid w:val="00AA4EFA"/>
    <w:rsid w:val="00AB34A3"/>
    <w:rsid w:val="00AC17BD"/>
    <w:rsid w:val="00AC3946"/>
    <w:rsid w:val="00AC7684"/>
    <w:rsid w:val="00AD2ACB"/>
    <w:rsid w:val="00AD36C1"/>
    <w:rsid w:val="00AD6658"/>
    <w:rsid w:val="00AE78D1"/>
    <w:rsid w:val="00AF4C3E"/>
    <w:rsid w:val="00B1276A"/>
    <w:rsid w:val="00B30ED5"/>
    <w:rsid w:val="00B327E8"/>
    <w:rsid w:val="00B3450C"/>
    <w:rsid w:val="00B42237"/>
    <w:rsid w:val="00B44365"/>
    <w:rsid w:val="00B44DD7"/>
    <w:rsid w:val="00B44EE9"/>
    <w:rsid w:val="00B45AF6"/>
    <w:rsid w:val="00B46586"/>
    <w:rsid w:val="00B643D0"/>
    <w:rsid w:val="00B6763A"/>
    <w:rsid w:val="00B7293F"/>
    <w:rsid w:val="00B738F2"/>
    <w:rsid w:val="00B8346B"/>
    <w:rsid w:val="00B84757"/>
    <w:rsid w:val="00B87DD8"/>
    <w:rsid w:val="00B93566"/>
    <w:rsid w:val="00B93587"/>
    <w:rsid w:val="00B94AFF"/>
    <w:rsid w:val="00B95C6F"/>
    <w:rsid w:val="00B96716"/>
    <w:rsid w:val="00BA0225"/>
    <w:rsid w:val="00BA2CAF"/>
    <w:rsid w:val="00BC2AC1"/>
    <w:rsid w:val="00BC4187"/>
    <w:rsid w:val="00BC76FB"/>
    <w:rsid w:val="00BD5617"/>
    <w:rsid w:val="00BE3AB0"/>
    <w:rsid w:val="00BE6FE6"/>
    <w:rsid w:val="00BE78D4"/>
    <w:rsid w:val="00BF0CFC"/>
    <w:rsid w:val="00BF15DC"/>
    <w:rsid w:val="00BF7B1A"/>
    <w:rsid w:val="00C047A8"/>
    <w:rsid w:val="00C07CF8"/>
    <w:rsid w:val="00C12D4E"/>
    <w:rsid w:val="00C23919"/>
    <w:rsid w:val="00C27ABF"/>
    <w:rsid w:val="00C32C53"/>
    <w:rsid w:val="00C374A4"/>
    <w:rsid w:val="00C53959"/>
    <w:rsid w:val="00C53BD1"/>
    <w:rsid w:val="00C540D6"/>
    <w:rsid w:val="00C576EC"/>
    <w:rsid w:val="00C626BD"/>
    <w:rsid w:val="00C63873"/>
    <w:rsid w:val="00C70706"/>
    <w:rsid w:val="00C70733"/>
    <w:rsid w:val="00C7746B"/>
    <w:rsid w:val="00C820F9"/>
    <w:rsid w:val="00C846F5"/>
    <w:rsid w:val="00C97DF2"/>
    <w:rsid w:val="00C97EC5"/>
    <w:rsid w:val="00CA45AC"/>
    <w:rsid w:val="00CC4513"/>
    <w:rsid w:val="00CC5807"/>
    <w:rsid w:val="00CC689A"/>
    <w:rsid w:val="00CD0715"/>
    <w:rsid w:val="00CD2F55"/>
    <w:rsid w:val="00CD5947"/>
    <w:rsid w:val="00CD5B2C"/>
    <w:rsid w:val="00CE13E2"/>
    <w:rsid w:val="00CE6633"/>
    <w:rsid w:val="00CF0F3C"/>
    <w:rsid w:val="00CF2461"/>
    <w:rsid w:val="00CF713D"/>
    <w:rsid w:val="00D0197A"/>
    <w:rsid w:val="00D038E2"/>
    <w:rsid w:val="00D066C4"/>
    <w:rsid w:val="00D10154"/>
    <w:rsid w:val="00D1376C"/>
    <w:rsid w:val="00D16023"/>
    <w:rsid w:val="00D22B21"/>
    <w:rsid w:val="00D266D1"/>
    <w:rsid w:val="00D2758B"/>
    <w:rsid w:val="00D407AC"/>
    <w:rsid w:val="00D43494"/>
    <w:rsid w:val="00D57EB6"/>
    <w:rsid w:val="00D57F48"/>
    <w:rsid w:val="00D732E1"/>
    <w:rsid w:val="00D8119D"/>
    <w:rsid w:val="00D82A60"/>
    <w:rsid w:val="00D90B82"/>
    <w:rsid w:val="00D91BC5"/>
    <w:rsid w:val="00D93DCF"/>
    <w:rsid w:val="00D942CA"/>
    <w:rsid w:val="00DB3819"/>
    <w:rsid w:val="00DB5C9A"/>
    <w:rsid w:val="00DB6D5D"/>
    <w:rsid w:val="00DB6D79"/>
    <w:rsid w:val="00DB7BBF"/>
    <w:rsid w:val="00DD353A"/>
    <w:rsid w:val="00DD57C4"/>
    <w:rsid w:val="00DD7E6D"/>
    <w:rsid w:val="00DE52E9"/>
    <w:rsid w:val="00DF136B"/>
    <w:rsid w:val="00DF2F0A"/>
    <w:rsid w:val="00DF375C"/>
    <w:rsid w:val="00DF3AB3"/>
    <w:rsid w:val="00DF424F"/>
    <w:rsid w:val="00DF6073"/>
    <w:rsid w:val="00E01E12"/>
    <w:rsid w:val="00E12D67"/>
    <w:rsid w:val="00E21401"/>
    <w:rsid w:val="00E242E0"/>
    <w:rsid w:val="00E303D6"/>
    <w:rsid w:val="00E308B0"/>
    <w:rsid w:val="00E35657"/>
    <w:rsid w:val="00E435AA"/>
    <w:rsid w:val="00E4595D"/>
    <w:rsid w:val="00E53F0D"/>
    <w:rsid w:val="00E575C1"/>
    <w:rsid w:val="00E6534B"/>
    <w:rsid w:val="00E677BD"/>
    <w:rsid w:val="00E741AD"/>
    <w:rsid w:val="00E76D34"/>
    <w:rsid w:val="00E83FD0"/>
    <w:rsid w:val="00E85E12"/>
    <w:rsid w:val="00E90889"/>
    <w:rsid w:val="00E93EC0"/>
    <w:rsid w:val="00E97A13"/>
    <w:rsid w:val="00EA1CE5"/>
    <w:rsid w:val="00EA2E07"/>
    <w:rsid w:val="00EA6634"/>
    <w:rsid w:val="00EB004B"/>
    <w:rsid w:val="00EB1543"/>
    <w:rsid w:val="00EB6C83"/>
    <w:rsid w:val="00EB6D37"/>
    <w:rsid w:val="00EC1429"/>
    <w:rsid w:val="00EC35DA"/>
    <w:rsid w:val="00EC4EDA"/>
    <w:rsid w:val="00ED413F"/>
    <w:rsid w:val="00ED6DD9"/>
    <w:rsid w:val="00EF544D"/>
    <w:rsid w:val="00F0518F"/>
    <w:rsid w:val="00F10E90"/>
    <w:rsid w:val="00F123C7"/>
    <w:rsid w:val="00F12DD3"/>
    <w:rsid w:val="00F15BD0"/>
    <w:rsid w:val="00F2252F"/>
    <w:rsid w:val="00F256C1"/>
    <w:rsid w:val="00F2776E"/>
    <w:rsid w:val="00F27C7B"/>
    <w:rsid w:val="00F34A2F"/>
    <w:rsid w:val="00F41194"/>
    <w:rsid w:val="00F414AC"/>
    <w:rsid w:val="00F41B86"/>
    <w:rsid w:val="00F447E4"/>
    <w:rsid w:val="00F536DE"/>
    <w:rsid w:val="00F53DE9"/>
    <w:rsid w:val="00F57C27"/>
    <w:rsid w:val="00F73A94"/>
    <w:rsid w:val="00F742DE"/>
    <w:rsid w:val="00F75E6A"/>
    <w:rsid w:val="00F76F92"/>
    <w:rsid w:val="00F8166C"/>
    <w:rsid w:val="00F830A4"/>
    <w:rsid w:val="00F854F9"/>
    <w:rsid w:val="00F87091"/>
    <w:rsid w:val="00F918F8"/>
    <w:rsid w:val="00F925D5"/>
    <w:rsid w:val="00F95D12"/>
    <w:rsid w:val="00FA5675"/>
    <w:rsid w:val="00FB6C86"/>
    <w:rsid w:val="00FC6749"/>
    <w:rsid w:val="00FE44A2"/>
    <w:rsid w:val="00FE62D1"/>
    <w:rsid w:val="00FF00A4"/>
    <w:rsid w:val="00FF064D"/>
    <w:rsid w:val="00FF26A2"/>
    <w:rsid w:val="00FF298C"/>
    <w:rsid w:val="00FF47AA"/>
    <w:rsid w:val="00FF4D6C"/>
    <w:rsid w:val="00FF573F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D44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6D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6D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6D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6D44"/>
    <w:rPr>
      <w:sz w:val="18"/>
      <w:szCs w:val="18"/>
    </w:rPr>
  </w:style>
  <w:style w:type="paragraph" w:styleId="a5">
    <w:name w:val="Normal (Web)"/>
    <w:basedOn w:val="a"/>
    <w:uiPriority w:val="99"/>
    <w:unhideWhenUsed/>
    <w:rsid w:val="00565C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D44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6D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6D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6D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6D44"/>
    <w:rPr>
      <w:sz w:val="18"/>
      <w:szCs w:val="18"/>
    </w:rPr>
  </w:style>
  <w:style w:type="paragraph" w:styleId="a5">
    <w:name w:val="Normal (Web)"/>
    <w:basedOn w:val="a"/>
    <w:uiPriority w:val="99"/>
    <w:unhideWhenUsed/>
    <w:rsid w:val="00565C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411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翟止歌</dc:creator>
  <cp:keywords/>
  <dc:description/>
  <cp:lastModifiedBy>程亚琼</cp:lastModifiedBy>
  <cp:revision>17</cp:revision>
  <dcterms:created xsi:type="dcterms:W3CDTF">2017-12-09T08:21:00Z</dcterms:created>
  <dcterms:modified xsi:type="dcterms:W3CDTF">2018-06-05T01:33:00Z</dcterms:modified>
</cp:coreProperties>
</file>