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sz w:val="32"/>
        </w:rPr>
      </w:pPr>
      <w:r>
        <w:rPr>
          <w:rFonts w:ascii="Times New Roman" w:hAnsi="Times New Roman" w:eastAsia="黑体"/>
          <w:sz w:val="32"/>
        </w:rPr>
        <w:t>附件1</w:t>
      </w:r>
    </w:p>
    <w:p>
      <w:pPr>
        <w:spacing w:line="580" w:lineRule="exact"/>
        <w:jc w:val="center"/>
        <w:rPr>
          <w:rFonts w:ascii="Times New Roman" w:hAnsi="Times New Roman" w:eastAsia="方正小标宋简体"/>
          <w:sz w:val="44"/>
          <w:szCs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太仓市居家和社区养老服务创新示范</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建设工作组织领导小组</w:t>
      </w:r>
    </w:p>
    <w:p>
      <w:pPr>
        <w:spacing w:line="560" w:lineRule="exact"/>
        <w:jc w:val="center"/>
        <w:rPr>
          <w:rFonts w:ascii="Times New Roman" w:hAnsi="Times New Roman" w:eastAsia="仿宋_GB2312"/>
          <w:sz w:val="32"/>
        </w:rPr>
      </w:pPr>
    </w:p>
    <w:p>
      <w:pPr>
        <w:spacing w:line="560" w:lineRule="exact"/>
        <w:ind w:firstLine="640" w:firstLineChars="200"/>
        <w:rPr>
          <w:rFonts w:ascii="Times New Roman" w:hAnsi="Times New Roman" w:eastAsia="仿宋_GB2312"/>
          <w:sz w:val="32"/>
        </w:rPr>
      </w:pPr>
      <w:r>
        <w:rPr>
          <w:rFonts w:ascii="Times New Roman" w:hAnsi="Times New Roman" w:eastAsia="仿宋_GB2312"/>
          <w:sz w:val="32"/>
        </w:rPr>
        <w:t>为加强对全市居家和社区养老服务创新示范建设工作的组织领导和统筹协调，确保各项创建工作有序推进和顺利完成，经研究，成立太仓市居家和社区养老服务创新示范地区建设工作组织领导小组。成员名单如下：</w:t>
      </w:r>
    </w:p>
    <w:p>
      <w:pPr>
        <w:autoSpaceDE w:val="0"/>
        <w:autoSpaceDN w:val="0"/>
        <w:snapToGrid w:val="0"/>
        <w:spacing w:line="560" w:lineRule="exact"/>
        <w:ind w:firstLine="640" w:firstLineChars="200"/>
        <w:rPr>
          <w:rFonts w:ascii="Times New Roman" w:hAnsi="Times New Roman" w:eastAsia="仿宋_GB2312"/>
          <w:kern w:val="0"/>
          <w:sz w:val="32"/>
          <w:szCs w:val="20"/>
        </w:rPr>
      </w:pPr>
      <w:r>
        <w:rPr>
          <w:rFonts w:ascii="Times New Roman" w:hAnsi="Times New Roman" w:eastAsia="仿宋_GB2312"/>
          <w:kern w:val="0"/>
          <w:sz w:val="32"/>
          <w:szCs w:val="20"/>
        </w:rPr>
        <w:t>组  长：韩  飚  市政府副市长</w:t>
      </w:r>
    </w:p>
    <w:p>
      <w:pPr>
        <w:autoSpaceDE w:val="0"/>
        <w:autoSpaceDN w:val="0"/>
        <w:snapToGrid w:val="0"/>
        <w:spacing w:line="560" w:lineRule="exact"/>
        <w:ind w:firstLine="640" w:firstLineChars="200"/>
        <w:rPr>
          <w:rFonts w:ascii="Times New Roman" w:hAnsi="Times New Roman" w:eastAsia="仿宋_GB2312"/>
          <w:kern w:val="0"/>
          <w:sz w:val="32"/>
          <w:szCs w:val="20"/>
        </w:rPr>
      </w:pPr>
      <w:r>
        <w:rPr>
          <w:rFonts w:ascii="Times New Roman" w:hAnsi="Times New Roman" w:eastAsia="仿宋_GB2312"/>
          <w:kern w:val="0"/>
          <w:sz w:val="32"/>
          <w:szCs w:val="20"/>
        </w:rPr>
        <w:t>副组长：蔡  健  市大数据管理局专职副局长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黄  海  市民政局局长</w:t>
      </w:r>
    </w:p>
    <w:p>
      <w:pPr>
        <w:autoSpaceDE w:val="0"/>
        <w:autoSpaceDN w:val="0"/>
        <w:snapToGrid w:val="0"/>
        <w:spacing w:line="560" w:lineRule="exact"/>
        <w:ind w:firstLine="640" w:firstLineChars="200"/>
        <w:jc w:val="left"/>
        <w:rPr>
          <w:rFonts w:ascii="Times New Roman" w:hAnsi="Times New Roman" w:eastAsia="仿宋_GB2312"/>
          <w:kern w:val="0"/>
          <w:sz w:val="32"/>
          <w:szCs w:val="20"/>
        </w:rPr>
      </w:pPr>
      <w:r>
        <w:rPr>
          <w:rFonts w:ascii="Times New Roman" w:hAnsi="Times New Roman" w:eastAsia="仿宋_GB2312"/>
          <w:kern w:val="0"/>
          <w:sz w:val="32"/>
          <w:szCs w:val="20"/>
        </w:rPr>
        <w:t>成  员：倪香萍  市发改委副主任</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 xml:space="preserve">顾新华  市政府教育督导室专职副主任  </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朱卫清  市科技局副局长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唐正道  市工信局副局长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包顶益  市公安局副局长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王娴敏  市民政局副局长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项建军  市财政局副局长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钱琼瑛  市人社局副局长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姚金鑫  市资源规划局副局长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李文骞  市住建局副局长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石培红  市城管局副书记</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曹炳华  市农业农村局副局长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张</w:t>
      </w:r>
      <w:r>
        <w:rPr>
          <w:rFonts w:ascii="Times New Roman" w:hAnsi="Times New Roman"/>
          <w:kern w:val="0"/>
          <w:sz w:val="32"/>
          <w:szCs w:val="20"/>
        </w:rPr>
        <w:t>玦</w:t>
      </w:r>
      <w:r>
        <w:rPr>
          <w:rFonts w:ascii="Times New Roman" w:hAnsi="Times New Roman" w:eastAsia="仿宋_GB2312"/>
          <w:kern w:val="0"/>
          <w:sz w:val="32"/>
          <w:szCs w:val="20"/>
        </w:rPr>
        <w:t>青  市商务局副局长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朱  坚  市卫健委副主任</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周洪海  市生态环境局副局长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张文明  市应急局副局长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凌  玲  市行政审批局副局长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李伟丰  市市场监管局副局长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廖丽萍  市统计局副局长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王宇舟  市医保局副局长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 xml:space="preserve">徐  </w:t>
      </w:r>
      <w:r>
        <w:rPr>
          <w:rFonts w:ascii="Times New Roman" w:hAnsi="Times New Roman" w:eastAsia="仿宋"/>
          <w:kern w:val="0"/>
          <w:sz w:val="32"/>
          <w:szCs w:val="20"/>
        </w:rPr>
        <w:t>喆</w:t>
      </w:r>
      <w:r>
        <w:rPr>
          <w:rFonts w:ascii="Times New Roman" w:hAnsi="Times New Roman" w:eastAsia="仿宋_GB2312"/>
          <w:kern w:val="0"/>
          <w:sz w:val="32"/>
          <w:szCs w:val="20"/>
        </w:rPr>
        <w:t xml:space="preserve">  市税务局副局长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李金珀  市消防救援大队参谋长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袁金华  科教新城管委会副主任</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lang w:bidi="zh-CN"/>
        </w:rPr>
        <w:t xml:space="preserve">颜庭宇  </w:t>
      </w:r>
      <w:r>
        <w:rPr>
          <w:rFonts w:ascii="Times New Roman" w:hAnsi="Times New Roman" w:eastAsia="仿宋_GB2312"/>
          <w:kern w:val="0"/>
          <w:sz w:val="32"/>
          <w:szCs w:val="20"/>
        </w:rPr>
        <w:t>娄东街道管委会副主任</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徐晓华  陆渡街道党工委组织委员</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赵  健  城厢镇政府副镇长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苏益初  沙溪镇政府副镇长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杨志刚  浏河镇党委委员</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杨琴洁  浮桥镇政府副镇长</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蒋婷婷  璜泾镇党委委员</w:t>
      </w:r>
    </w:p>
    <w:p>
      <w:pPr>
        <w:autoSpaceDE w:val="0"/>
        <w:autoSpaceDN w:val="0"/>
        <w:snapToGrid w:val="0"/>
        <w:spacing w:line="560" w:lineRule="exact"/>
        <w:ind w:firstLine="1920" w:firstLineChars="600"/>
        <w:rPr>
          <w:rFonts w:ascii="Times New Roman" w:hAnsi="Times New Roman" w:eastAsia="仿宋_GB2312"/>
          <w:kern w:val="0"/>
          <w:sz w:val="32"/>
          <w:szCs w:val="20"/>
        </w:rPr>
      </w:pPr>
      <w:r>
        <w:rPr>
          <w:rFonts w:ascii="Times New Roman" w:hAnsi="Times New Roman" w:eastAsia="仿宋_GB2312"/>
          <w:kern w:val="0"/>
          <w:sz w:val="32"/>
          <w:szCs w:val="20"/>
        </w:rPr>
        <w:t>吴静怡  双凤镇政府副镇长</w:t>
      </w:r>
    </w:p>
    <w:p>
      <w:pPr>
        <w:spacing w:line="560" w:lineRule="exact"/>
        <w:ind w:firstLine="640" w:firstLineChars="200"/>
        <w:rPr>
          <w:rFonts w:ascii="Times New Roman" w:hAnsi="Times New Roman" w:eastAsia="仿宋_GB2312"/>
          <w:sz w:val="32"/>
        </w:rPr>
        <w:sectPr>
          <w:footerReference r:id="rId3" w:type="default"/>
          <w:pgSz w:w="11906" w:h="16838"/>
          <w:pgMar w:top="1814" w:right="1531" w:bottom="1985" w:left="1531" w:header="851" w:footer="1474" w:gutter="0"/>
          <w:cols w:space="720" w:num="1"/>
          <w:docGrid w:type="lines" w:linePitch="312" w:charSpace="0"/>
        </w:sectPr>
      </w:pPr>
      <w:r>
        <w:rPr>
          <w:rFonts w:ascii="Times New Roman" w:hAnsi="Times New Roman" w:eastAsia="仿宋_GB2312"/>
          <w:sz w:val="32"/>
        </w:rPr>
        <w:t>领导小组下设办公室，办公室设在市民政局。市民政局副局长王娴敏兼任办公室主任，成员由市发改委、市公安局、市财政局、市人社局、市住建局、市卫健委、市医保局组成。</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rPr>
                              <w:rFonts w:ascii="Times New Roman" w:hAnsi="Times New Roman"/>
                              <w:sz w:val="28"/>
                              <w:szCs w:val="28"/>
                            </w:rPr>
                          </w:pPr>
                          <w:r>
                            <w:rPr>
                              <w:rFonts w:ascii="Times New Roman" w:hAns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 PAGE </w:instrText>
                          </w:r>
                          <w:r>
                            <w:rPr>
                              <w:rStyle w:val="5"/>
                              <w:rFonts w:ascii="Times New Roman" w:hAnsi="Times New Roman"/>
                              <w:sz w:val="28"/>
                              <w:szCs w:val="28"/>
                            </w:rPr>
                            <w:fldChar w:fldCharType="separate"/>
                          </w:r>
                          <w:r>
                            <w:rPr>
                              <w:rStyle w:val="5"/>
                              <w:rFonts w:ascii="Times New Roman" w:hAnsi="Times New Roman"/>
                              <w:sz w:val="28"/>
                              <w:szCs w:val="28"/>
                            </w:rPr>
                            <w:t>15</w:t>
                          </w:r>
                          <w:r>
                            <w:rPr>
                              <w:rStyle w:val="5"/>
                              <w:rFonts w:ascii="Times New Roman" w:hAnsi="Times New Roman"/>
                              <w:sz w:val="28"/>
                              <w:szCs w:val="28"/>
                            </w:rPr>
                            <w:fldChar w:fldCharType="end"/>
                          </w:r>
                          <w:r>
                            <w:rPr>
                              <w:rStyle w:val="5"/>
                              <w:rFonts w:ascii="Times New Roman" w:hAnsi="Times New Roman"/>
                              <w:sz w:val="28"/>
                              <w:szCs w:val="28"/>
                            </w:rPr>
                            <w:t xml:space="preserve"> </w:t>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2"/>
                      <w:jc w:val="center"/>
                      <w:rPr>
                        <w:rFonts w:ascii="Times New Roman" w:hAnsi="Times New Roman"/>
                        <w:sz w:val="28"/>
                        <w:szCs w:val="28"/>
                      </w:rPr>
                    </w:pPr>
                    <w:r>
                      <w:rPr>
                        <w:rFonts w:ascii="Times New Roman" w:hAns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 PAGE </w:instrText>
                    </w:r>
                    <w:r>
                      <w:rPr>
                        <w:rStyle w:val="5"/>
                        <w:rFonts w:ascii="Times New Roman" w:hAnsi="Times New Roman"/>
                        <w:sz w:val="28"/>
                        <w:szCs w:val="28"/>
                      </w:rPr>
                      <w:fldChar w:fldCharType="separate"/>
                    </w:r>
                    <w:r>
                      <w:rPr>
                        <w:rStyle w:val="5"/>
                        <w:rFonts w:ascii="Times New Roman" w:hAnsi="Times New Roman"/>
                        <w:sz w:val="28"/>
                        <w:szCs w:val="28"/>
                      </w:rPr>
                      <w:t>15</w:t>
                    </w:r>
                    <w:r>
                      <w:rPr>
                        <w:rStyle w:val="5"/>
                        <w:rFonts w:ascii="Times New Roman" w:hAnsi="Times New Roman"/>
                        <w:sz w:val="28"/>
                        <w:szCs w:val="28"/>
                      </w:rPr>
                      <w:fldChar w:fldCharType="end"/>
                    </w:r>
                    <w:r>
                      <w:rPr>
                        <w:rStyle w:val="5"/>
                        <w:rFonts w:ascii="Times New Roman" w:hAnsi="Times New Roman"/>
                        <w:sz w:val="28"/>
                        <w:szCs w:val="28"/>
                      </w:rPr>
                      <w:t xml:space="preserve"> </w:t>
                    </w:r>
                    <w:r>
                      <w:rPr>
                        <w:rFonts w:ascii="Times New Roman" w:hAnsi="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05C5B"/>
    <w:rsid w:val="1210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2020-06-28T02:52:00Z</dcterms:created>
  <dc:creator>fight for myself</dc:creator>
  <cp:lastModifiedBy>fight for myself</cp:lastModifiedBy>
  <dcterms:modified xsi:type="dcterms:W3CDTF">2020-06-28T02:53:18Z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