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EF" w:rsidRPr="005D29EF" w:rsidRDefault="005D29EF" w:rsidP="005D29EF">
      <w:pPr>
        <w:spacing w:line="560" w:lineRule="exact"/>
        <w:rPr>
          <w:rFonts w:ascii="黑体" w:eastAsia="黑体" w:hAnsi="黑体"/>
          <w:sz w:val="32"/>
          <w:szCs w:val="32"/>
        </w:rPr>
      </w:pPr>
      <w:r w:rsidRPr="005D29EF">
        <w:rPr>
          <w:rFonts w:ascii="黑体" w:eastAsia="黑体" w:hAnsi="黑体" w:hint="eastAsia"/>
          <w:sz w:val="32"/>
          <w:szCs w:val="32"/>
        </w:rPr>
        <w:t>附件</w:t>
      </w:r>
      <w:r w:rsidRPr="005D29EF">
        <w:rPr>
          <w:rFonts w:eastAsia="黑体"/>
          <w:sz w:val="32"/>
          <w:szCs w:val="32"/>
        </w:rPr>
        <w:t>3</w:t>
      </w:r>
      <w:r w:rsidRPr="005D29EF">
        <w:rPr>
          <w:rFonts w:ascii="黑体" w:eastAsia="黑体" w:hAnsi="黑体" w:hint="eastAsia"/>
          <w:sz w:val="32"/>
          <w:szCs w:val="32"/>
        </w:rPr>
        <w:t>：</w:t>
      </w:r>
    </w:p>
    <w:p w:rsidR="005D29EF" w:rsidRDefault="005D29EF" w:rsidP="005D29EF">
      <w:pPr>
        <w:spacing w:line="560" w:lineRule="exact"/>
        <w:rPr>
          <w:rFonts w:eastAsia="黑体"/>
          <w:sz w:val="44"/>
          <w:szCs w:val="44"/>
        </w:rPr>
      </w:pPr>
    </w:p>
    <w:p w:rsidR="005D29EF" w:rsidRPr="005D29EF" w:rsidRDefault="000129FB">
      <w:pPr>
        <w:spacing w:line="560" w:lineRule="exact"/>
        <w:jc w:val="center"/>
        <w:rPr>
          <w:rFonts w:ascii="方正小标宋简体" w:eastAsia="方正小标宋简体"/>
          <w:sz w:val="44"/>
          <w:szCs w:val="44"/>
        </w:rPr>
      </w:pPr>
      <w:r w:rsidRPr="005D29EF">
        <w:rPr>
          <w:rFonts w:ascii="方正小标宋简体" w:eastAsia="方正小标宋简体" w:hint="eastAsia"/>
          <w:sz w:val="44"/>
          <w:szCs w:val="44"/>
        </w:rPr>
        <w:t>太仓市</w:t>
      </w:r>
      <w:r w:rsidR="0094414C" w:rsidRPr="005D29EF">
        <w:rPr>
          <w:rFonts w:ascii="方正小标宋简体" w:eastAsia="方正小标宋简体" w:hint="eastAsia"/>
          <w:sz w:val="44"/>
          <w:szCs w:val="44"/>
        </w:rPr>
        <w:t>知识产权、检验检测认证服务</w:t>
      </w:r>
    </w:p>
    <w:p w:rsidR="00587F83" w:rsidRDefault="0094414C">
      <w:pPr>
        <w:spacing w:line="560" w:lineRule="exact"/>
        <w:jc w:val="center"/>
        <w:rPr>
          <w:rFonts w:eastAsia="黑体"/>
          <w:sz w:val="44"/>
          <w:szCs w:val="44"/>
        </w:rPr>
      </w:pPr>
      <w:r w:rsidRPr="005D29EF">
        <w:rPr>
          <w:rFonts w:ascii="方正小标宋简体" w:eastAsia="方正小标宋简体" w:hint="eastAsia"/>
          <w:sz w:val="44"/>
          <w:szCs w:val="44"/>
        </w:rPr>
        <w:t>工作专班</w:t>
      </w:r>
      <w:r w:rsidR="000129FB" w:rsidRPr="005D29EF">
        <w:rPr>
          <w:rFonts w:ascii="方正小标宋简体" w:eastAsia="方正小标宋简体" w:hint="eastAsia"/>
          <w:sz w:val="44"/>
          <w:szCs w:val="44"/>
        </w:rPr>
        <w:t>组织架构</w:t>
      </w:r>
    </w:p>
    <w:p w:rsidR="00587F83" w:rsidRDefault="00587F83">
      <w:pPr>
        <w:spacing w:line="560" w:lineRule="exact"/>
        <w:ind w:firstLineChars="200" w:firstLine="640"/>
        <w:rPr>
          <w:rFonts w:eastAsia="仿宋_GB2312"/>
          <w:sz w:val="32"/>
          <w:szCs w:val="32"/>
        </w:rPr>
      </w:pPr>
    </w:p>
    <w:p w:rsidR="00587F83" w:rsidRDefault="0094414C">
      <w:pPr>
        <w:spacing w:line="560" w:lineRule="exact"/>
        <w:ind w:firstLineChars="200" w:firstLine="640"/>
        <w:rPr>
          <w:rFonts w:eastAsia="仿宋_GB2312"/>
          <w:sz w:val="32"/>
          <w:szCs w:val="32"/>
        </w:rPr>
      </w:pPr>
      <w:r>
        <w:rPr>
          <w:rFonts w:eastAsia="仿宋_GB2312"/>
          <w:sz w:val="32"/>
          <w:szCs w:val="32"/>
        </w:rPr>
        <w:t>为认真贯彻市委市政府关于推进产业创新集群和新兴服务业细分领域发展的工作部署，决定成立知识产权、检验检测认证服务工作专班。</w:t>
      </w:r>
      <w:r w:rsidR="000129FB" w:rsidRPr="000129FB">
        <w:rPr>
          <w:rFonts w:eastAsia="仿宋_GB2312" w:hint="eastAsia"/>
          <w:sz w:val="32"/>
          <w:szCs w:val="32"/>
        </w:rPr>
        <w:t>专班组织架构</w:t>
      </w:r>
      <w:r w:rsidR="000129FB">
        <w:rPr>
          <w:rFonts w:eastAsia="仿宋_GB2312" w:hint="eastAsia"/>
          <w:sz w:val="32"/>
          <w:szCs w:val="32"/>
        </w:rPr>
        <w:t>如下：</w:t>
      </w:r>
    </w:p>
    <w:p w:rsidR="00587F83" w:rsidRDefault="0094414C">
      <w:pPr>
        <w:spacing w:line="560" w:lineRule="exact"/>
        <w:ind w:firstLineChars="200" w:firstLine="640"/>
        <w:rPr>
          <w:rFonts w:eastAsia="黑体"/>
          <w:sz w:val="32"/>
          <w:szCs w:val="32"/>
        </w:rPr>
      </w:pPr>
      <w:r>
        <w:rPr>
          <w:rFonts w:eastAsia="黑体"/>
          <w:sz w:val="32"/>
          <w:szCs w:val="32"/>
        </w:rPr>
        <w:t>一、</w:t>
      </w:r>
      <w:r w:rsidR="005D29EF">
        <w:rPr>
          <w:rFonts w:eastAsia="黑体" w:hint="eastAsia"/>
          <w:sz w:val="32"/>
          <w:szCs w:val="32"/>
        </w:rPr>
        <w:t>人员</w:t>
      </w:r>
      <w:r>
        <w:rPr>
          <w:rFonts w:eastAsia="黑体"/>
          <w:sz w:val="32"/>
          <w:szCs w:val="32"/>
        </w:rPr>
        <w:t>组成</w:t>
      </w:r>
    </w:p>
    <w:p w:rsidR="00587F83" w:rsidRDefault="0094414C">
      <w:pPr>
        <w:spacing w:line="560" w:lineRule="exact"/>
        <w:ind w:firstLineChars="200" w:firstLine="640"/>
        <w:rPr>
          <w:rFonts w:eastAsia="仿宋_GB2312"/>
          <w:sz w:val="32"/>
          <w:szCs w:val="32"/>
        </w:rPr>
      </w:pPr>
      <w:proofErr w:type="gramStart"/>
      <w:r>
        <w:rPr>
          <w:rFonts w:eastAsia="仿宋_GB2312"/>
          <w:sz w:val="32"/>
          <w:szCs w:val="32"/>
        </w:rPr>
        <w:t>牵头市</w:t>
      </w:r>
      <w:proofErr w:type="gramEnd"/>
      <w:r>
        <w:rPr>
          <w:rFonts w:eastAsia="仿宋_GB2312"/>
          <w:sz w:val="32"/>
          <w:szCs w:val="32"/>
        </w:rPr>
        <w:t>领导：</w:t>
      </w:r>
      <w:r w:rsidR="00C259D1">
        <w:rPr>
          <w:rFonts w:eastAsia="仿宋_GB2312" w:hint="eastAsia"/>
          <w:sz w:val="32"/>
          <w:szCs w:val="32"/>
        </w:rPr>
        <w:t xml:space="preserve">  </w:t>
      </w:r>
      <w:r>
        <w:rPr>
          <w:rFonts w:eastAsia="仿宋_GB2312"/>
          <w:sz w:val="32"/>
          <w:szCs w:val="32"/>
        </w:rPr>
        <w:t>张</w:t>
      </w:r>
      <w:r>
        <w:rPr>
          <w:rFonts w:eastAsia="仿宋_GB2312"/>
          <w:sz w:val="32"/>
          <w:szCs w:val="32"/>
        </w:rPr>
        <w:t xml:space="preserve">  </w:t>
      </w:r>
      <w:r>
        <w:rPr>
          <w:rFonts w:eastAsia="仿宋_GB2312"/>
          <w:sz w:val="32"/>
          <w:szCs w:val="32"/>
        </w:rPr>
        <w:t>展</w:t>
      </w:r>
      <w:r>
        <w:rPr>
          <w:rFonts w:eastAsia="仿宋_GB2312"/>
          <w:sz w:val="32"/>
          <w:szCs w:val="32"/>
        </w:rPr>
        <w:t xml:space="preserve">  </w:t>
      </w:r>
      <w:r>
        <w:rPr>
          <w:rFonts w:eastAsia="仿宋_GB2312"/>
          <w:sz w:val="32"/>
          <w:szCs w:val="32"/>
        </w:rPr>
        <w:t>市政府副市长</w:t>
      </w:r>
    </w:p>
    <w:p w:rsidR="00587F83" w:rsidRDefault="0094414C">
      <w:pPr>
        <w:spacing w:line="560" w:lineRule="exact"/>
        <w:ind w:firstLineChars="200" w:firstLine="640"/>
        <w:rPr>
          <w:rFonts w:eastAsia="仿宋_GB2312"/>
          <w:sz w:val="32"/>
          <w:szCs w:val="32"/>
        </w:rPr>
      </w:pPr>
      <w:proofErr w:type="gramStart"/>
      <w:r>
        <w:rPr>
          <w:rFonts w:eastAsia="仿宋_GB2312"/>
          <w:sz w:val="32"/>
          <w:szCs w:val="32"/>
        </w:rPr>
        <w:t>召</w:t>
      </w:r>
      <w:proofErr w:type="gramEnd"/>
      <w:r w:rsidR="000129FB">
        <w:rPr>
          <w:rFonts w:eastAsia="仿宋_GB2312" w:hint="eastAsia"/>
          <w:sz w:val="32"/>
          <w:szCs w:val="32"/>
        </w:rPr>
        <w:t xml:space="preserve">  </w:t>
      </w:r>
      <w:r>
        <w:rPr>
          <w:rFonts w:eastAsia="仿宋_GB2312"/>
          <w:sz w:val="32"/>
          <w:szCs w:val="32"/>
        </w:rPr>
        <w:t>集</w:t>
      </w:r>
      <w:r w:rsidR="000129FB">
        <w:rPr>
          <w:rFonts w:eastAsia="仿宋_GB2312" w:hint="eastAsia"/>
          <w:sz w:val="32"/>
          <w:szCs w:val="32"/>
        </w:rPr>
        <w:t xml:space="preserve">  </w:t>
      </w:r>
      <w:r>
        <w:rPr>
          <w:rFonts w:eastAsia="仿宋_GB2312"/>
          <w:sz w:val="32"/>
          <w:szCs w:val="32"/>
        </w:rPr>
        <w:t>人：</w:t>
      </w:r>
      <w:r w:rsidR="00C259D1">
        <w:rPr>
          <w:rFonts w:eastAsia="仿宋_GB2312"/>
          <w:sz w:val="32"/>
          <w:szCs w:val="32"/>
        </w:rPr>
        <w:t xml:space="preserve">  </w:t>
      </w:r>
      <w:r>
        <w:rPr>
          <w:rFonts w:eastAsia="仿宋_GB2312"/>
          <w:sz w:val="32"/>
          <w:szCs w:val="32"/>
        </w:rPr>
        <w:t>孙方金</w:t>
      </w:r>
      <w:r>
        <w:rPr>
          <w:rFonts w:eastAsia="仿宋_GB2312"/>
          <w:sz w:val="32"/>
          <w:szCs w:val="32"/>
        </w:rPr>
        <w:t xml:space="preserve">  </w:t>
      </w:r>
      <w:r>
        <w:rPr>
          <w:rFonts w:eastAsia="仿宋_GB2312"/>
          <w:sz w:val="32"/>
          <w:szCs w:val="32"/>
        </w:rPr>
        <w:t>市政府</w:t>
      </w:r>
      <w:r w:rsidR="00724B94">
        <w:rPr>
          <w:rFonts w:eastAsia="仿宋_GB2312" w:hint="eastAsia"/>
          <w:sz w:val="32"/>
          <w:szCs w:val="32"/>
        </w:rPr>
        <w:t>办公室</w:t>
      </w:r>
      <w:r>
        <w:rPr>
          <w:rFonts w:eastAsia="仿宋_GB2312"/>
          <w:sz w:val="32"/>
          <w:szCs w:val="32"/>
        </w:rPr>
        <w:t>副主任</w:t>
      </w:r>
    </w:p>
    <w:p w:rsidR="00587F83" w:rsidRDefault="00C259D1">
      <w:pPr>
        <w:spacing w:line="560" w:lineRule="exact"/>
        <w:ind w:firstLineChars="200" w:firstLine="640"/>
        <w:rPr>
          <w:rFonts w:eastAsia="仿宋_GB2312"/>
          <w:sz w:val="32"/>
          <w:szCs w:val="32"/>
        </w:rPr>
      </w:pPr>
      <w:r>
        <w:rPr>
          <w:rFonts w:eastAsia="仿宋_GB2312"/>
          <w:sz w:val="32"/>
          <w:szCs w:val="32"/>
        </w:rPr>
        <w:t xml:space="preserve">              </w:t>
      </w:r>
      <w:r w:rsidR="0094414C">
        <w:rPr>
          <w:rFonts w:eastAsia="仿宋_GB2312"/>
          <w:sz w:val="32"/>
          <w:szCs w:val="32"/>
        </w:rPr>
        <w:t>杨伟东</w:t>
      </w:r>
      <w:r w:rsidR="0094414C">
        <w:rPr>
          <w:rFonts w:eastAsia="仿宋_GB2312"/>
          <w:sz w:val="32"/>
          <w:szCs w:val="32"/>
        </w:rPr>
        <w:t xml:space="preserve">  </w:t>
      </w:r>
      <w:r w:rsidR="0094414C">
        <w:rPr>
          <w:rFonts w:eastAsia="仿宋_GB2312"/>
          <w:sz w:val="32"/>
          <w:szCs w:val="32"/>
        </w:rPr>
        <w:t>市市场监管局局长</w:t>
      </w:r>
    </w:p>
    <w:p w:rsidR="00587F83" w:rsidRDefault="0094414C" w:rsidP="000129FB">
      <w:pPr>
        <w:spacing w:line="560" w:lineRule="exact"/>
        <w:ind w:firstLineChars="200" w:firstLine="608"/>
        <w:rPr>
          <w:rFonts w:eastAsia="仿宋_GB2312"/>
          <w:sz w:val="32"/>
          <w:szCs w:val="32"/>
        </w:rPr>
      </w:pPr>
      <w:r w:rsidRPr="000129FB">
        <w:rPr>
          <w:rFonts w:eastAsia="仿宋_GB2312"/>
          <w:spacing w:val="-8"/>
          <w:sz w:val="32"/>
          <w:szCs w:val="32"/>
        </w:rPr>
        <w:t>副</w:t>
      </w:r>
      <w:r w:rsidR="000129FB" w:rsidRPr="000129FB">
        <w:rPr>
          <w:rFonts w:eastAsia="仿宋_GB2312" w:hint="eastAsia"/>
          <w:spacing w:val="-8"/>
          <w:sz w:val="32"/>
          <w:szCs w:val="32"/>
        </w:rPr>
        <w:t xml:space="preserve"> </w:t>
      </w:r>
      <w:r w:rsidRPr="000129FB">
        <w:rPr>
          <w:rFonts w:eastAsia="仿宋_GB2312"/>
          <w:spacing w:val="-8"/>
          <w:sz w:val="32"/>
          <w:szCs w:val="32"/>
        </w:rPr>
        <w:t>召</w:t>
      </w:r>
      <w:r w:rsidR="000129FB" w:rsidRPr="000129FB">
        <w:rPr>
          <w:rFonts w:eastAsia="仿宋_GB2312" w:hint="eastAsia"/>
          <w:spacing w:val="-8"/>
          <w:sz w:val="32"/>
          <w:szCs w:val="32"/>
        </w:rPr>
        <w:t xml:space="preserve"> </w:t>
      </w:r>
      <w:r w:rsidRPr="000129FB">
        <w:rPr>
          <w:rFonts w:eastAsia="仿宋_GB2312"/>
          <w:spacing w:val="-8"/>
          <w:sz w:val="32"/>
          <w:szCs w:val="32"/>
        </w:rPr>
        <w:t>集</w:t>
      </w:r>
      <w:r w:rsidR="000129FB" w:rsidRPr="000129FB">
        <w:rPr>
          <w:rFonts w:eastAsia="仿宋_GB2312" w:hint="eastAsia"/>
          <w:spacing w:val="-8"/>
          <w:sz w:val="32"/>
          <w:szCs w:val="32"/>
        </w:rPr>
        <w:t xml:space="preserve"> </w:t>
      </w:r>
      <w:r w:rsidRPr="000129FB">
        <w:rPr>
          <w:rFonts w:eastAsia="仿宋_GB2312"/>
          <w:spacing w:val="-8"/>
          <w:sz w:val="32"/>
          <w:szCs w:val="32"/>
        </w:rPr>
        <w:t>人：</w:t>
      </w:r>
      <w:r w:rsidR="000129FB">
        <w:rPr>
          <w:rFonts w:eastAsia="仿宋_GB2312" w:hint="eastAsia"/>
          <w:sz w:val="32"/>
          <w:szCs w:val="32"/>
        </w:rPr>
        <w:t xml:space="preserve">  </w:t>
      </w:r>
      <w:proofErr w:type="gramStart"/>
      <w:r>
        <w:rPr>
          <w:rFonts w:eastAsia="仿宋_GB2312"/>
          <w:sz w:val="32"/>
          <w:szCs w:val="32"/>
        </w:rPr>
        <w:t>郁</w:t>
      </w:r>
      <w:proofErr w:type="gramEnd"/>
      <w:r>
        <w:rPr>
          <w:rFonts w:eastAsia="仿宋_GB2312"/>
          <w:sz w:val="32"/>
          <w:szCs w:val="32"/>
        </w:rPr>
        <w:t xml:space="preserve">  </w:t>
      </w:r>
      <w:r w:rsidRPr="000129FB">
        <w:rPr>
          <w:rFonts w:ascii="仿宋" w:eastAsia="仿宋" w:hAnsi="仿宋" w:hint="eastAsia"/>
          <w:sz w:val="32"/>
          <w:szCs w:val="32"/>
        </w:rPr>
        <w:t>珽</w:t>
      </w:r>
      <w:r>
        <w:rPr>
          <w:rFonts w:eastAsia="仿宋_GB2312"/>
          <w:sz w:val="32"/>
          <w:szCs w:val="32"/>
        </w:rPr>
        <w:t xml:space="preserve">  </w:t>
      </w:r>
      <w:proofErr w:type="gramStart"/>
      <w:r>
        <w:rPr>
          <w:rFonts w:eastAsia="仿宋_GB2312"/>
          <w:sz w:val="32"/>
          <w:szCs w:val="32"/>
        </w:rPr>
        <w:t>市发改委</w:t>
      </w:r>
      <w:proofErr w:type="gramEnd"/>
      <w:r>
        <w:rPr>
          <w:rFonts w:eastAsia="仿宋_GB2312"/>
          <w:sz w:val="32"/>
          <w:szCs w:val="32"/>
        </w:rPr>
        <w:t>副主任</w:t>
      </w:r>
    </w:p>
    <w:p w:rsidR="00587F83" w:rsidRDefault="00C259D1">
      <w:pPr>
        <w:spacing w:line="560" w:lineRule="exact"/>
        <w:rPr>
          <w:rFonts w:eastAsia="仿宋_GB2312"/>
          <w:sz w:val="32"/>
          <w:szCs w:val="32"/>
        </w:rPr>
      </w:pPr>
      <w:r>
        <w:rPr>
          <w:rFonts w:eastAsia="仿宋_GB2312"/>
          <w:sz w:val="32"/>
          <w:szCs w:val="32"/>
        </w:rPr>
        <w:t xml:space="preserve">                  </w:t>
      </w:r>
      <w:proofErr w:type="gramStart"/>
      <w:r w:rsidR="0094414C">
        <w:rPr>
          <w:rFonts w:eastAsia="仿宋_GB2312"/>
          <w:sz w:val="32"/>
          <w:szCs w:val="32"/>
        </w:rPr>
        <w:t>刘翔宇</w:t>
      </w:r>
      <w:proofErr w:type="gramEnd"/>
      <w:r w:rsidR="0094414C">
        <w:rPr>
          <w:rFonts w:eastAsia="仿宋_GB2312"/>
          <w:sz w:val="32"/>
          <w:szCs w:val="32"/>
        </w:rPr>
        <w:t xml:space="preserve">  </w:t>
      </w:r>
      <w:r w:rsidR="0094414C">
        <w:rPr>
          <w:rFonts w:eastAsia="仿宋_GB2312"/>
          <w:sz w:val="32"/>
          <w:szCs w:val="32"/>
        </w:rPr>
        <w:t>市科技局副局长</w:t>
      </w:r>
    </w:p>
    <w:p w:rsidR="00587F83" w:rsidRDefault="00C259D1">
      <w:pPr>
        <w:spacing w:line="560" w:lineRule="exact"/>
        <w:ind w:firstLineChars="200" w:firstLine="640"/>
        <w:rPr>
          <w:rFonts w:eastAsia="仿宋_GB2312"/>
          <w:sz w:val="32"/>
          <w:szCs w:val="32"/>
        </w:rPr>
      </w:pPr>
      <w:r>
        <w:rPr>
          <w:rFonts w:eastAsia="仿宋_GB2312"/>
          <w:sz w:val="32"/>
          <w:szCs w:val="32"/>
        </w:rPr>
        <w:t xml:space="preserve">              </w:t>
      </w:r>
      <w:proofErr w:type="gramStart"/>
      <w:r w:rsidR="0094414C">
        <w:rPr>
          <w:rFonts w:eastAsia="仿宋_GB2312"/>
          <w:sz w:val="32"/>
          <w:szCs w:val="32"/>
        </w:rPr>
        <w:t>殷</w:t>
      </w:r>
      <w:proofErr w:type="gramEnd"/>
      <w:r w:rsidR="0094414C">
        <w:rPr>
          <w:rFonts w:eastAsia="仿宋_GB2312"/>
          <w:sz w:val="32"/>
          <w:szCs w:val="32"/>
        </w:rPr>
        <w:t xml:space="preserve">  </w:t>
      </w:r>
      <w:r w:rsidR="0094414C">
        <w:rPr>
          <w:rFonts w:eastAsia="仿宋_GB2312"/>
          <w:sz w:val="32"/>
          <w:szCs w:val="32"/>
        </w:rPr>
        <w:t>伟</w:t>
      </w:r>
      <w:r w:rsidR="0094414C">
        <w:rPr>
          <w:rFonts w:eastAsia="仿宋_GB2312"/>
          <w:sz w:val="32"/>
          <w:szCs w:val="32"/>
        </w:rPr>
        <w:t xml:space="preserve">  </w:t>
      </w:r>
      <w:r w:rsidR="0094414C">
        <w:rPr>
          <w:rFonts w:eastAsia="仿宋_GB2312"/>
          <w:sz w:val="32"/>
          <w:szCs w:val="32"/>
        </w:rPr>
        <w:t>市工信局副局长</w:t>
      </w:r>
    </w:p>
    <w:p w:rsidR="00131C24" w:rsidRDefault="00C259D1" w:rsidP="00131C24">
      <w:pPr>
        <w:spacing w:line="560" w:lineRule="exact"/>
        <w:ind w:leftChars="305" w:left="4109" w:hangingChars="1084" w:hanging="3469"/>
        <w:jc w:val="left"/>
        <w:rPr>
          <w:rFonts w:eastAsia="仿宋_GB2312"/>
          <w:sz w:val="32"/>
          <w:szCs w:val="32"/>
        </w:rPr>
      </w:pPr>
      <w:r>
        <w:rPr>
          <w:rFonts w:eastAsia="仿宋_GB2312"/>
          <w:sz w:val="32"/>
          <w:szCs w:val="32"/>
        </w:rPr>
        <w:t xml:space="preserve">              </w:t>
      </w:r>
      <w:r w:rsidR="0094414C">
        <w:rPr>
          <w:rFonts w:eastAsia="仿宋_GB2312"/>
          <w:sz w:val="32"/>
          <w:szCs w:val="32"/>
        </w:rPr>
        <w:t>王</w:t>
      </w:r>
      <w:r w:rsidR="0094414C">
        <w:rPr>
          <w:rFonts w:eastAsia="仿宋_GB2312"/>
          <w:sz w:val="32"/>
          <w:szCs w:val="32"/>
        </w:rPr>
        <w:t xml:space="preserve"> </w:t>
      </w:r>
      <w:r w:rsidR="00724B94">
        <w:rPr>
          <w:rFonts w:eastAsia="仿宋_GB2312" w:hint="eastAsia"/>
          <w:sz w:val="32"/>
          <w:szCs w:val="32"/>
        </w:rPr>
        <w:t xml:space="preserve"> </w:t>
      </w:r>
      <w:r w:rsidR="0094414C">
        <w:rPr>
          <w:rFonts w:eastAsia="仿宋_GB2312"/>
          <w:sz w:val="32"/>
          <w:szCs w:val="32"/>
        </w:rPr>
        <w:t>帅</w:t>
      </w:r>
      <w:r w:rsidR="0094414C">
        <w:rPr>
          <w:rFonts w:eastAsia="仿宋_GB2312"/>
          <w:sz w:val="32"/>
          <w:szCs w:val="32"/>
        </w:rPr>
        <w:tab/>
      </w:r>
      <w:r w:rsidR="0094414C">
        <w:rPr>
          <w:rFonts w:eastAsia="仿宋_GB2312"/>
          <w:sz w:val="32"/>
          <w:szCs w:val="32"/>
        </w:rPr>
        <w:t>市公安局食药环大队大队长</w:t>
      </w:r>
    </w:p>
    <w:p w:rsidR="00587F83" w:rsidRDefault="00DC71A1">
      <w:pPr>
        <w:spacing w:line="560" w:lineRule="exact"/>
        <w:ind w:firstLineChars="200" w:firstLine="640"/>
        <w:rPr>
          <w:rFonts w:eastAsia="仿宋_GB2312"/>
          <w:sz w:val="32"/>
          <w:szCs w:val="32"/>
        </w:rPr>
      </w:pPr>
      <w:r>
        <w:rPr>
          <w:rFonts w:eastAsia="仿宋_GB2312" w:hint="eastAsia"/>
          <w:sz w:val="32"/>
          <w:szCs w:val="32"/>
        </w:rPr>
        <w:t xml:space="preserve">              </w:t>
      </w:r>
      <w:r w:rsidR="0094414C">
        <w:rPr>
          <w:rFonts w:eastAsia="仿宋_GB2312"/>
          <w:sz w:val="32"/>
          <w:szCs w:val="32"/>
        </w:rPr>
        <w:t>孙建国</w:t>
      </w:r>
      <w:r w:rsidR="0094414C">
        <w:rPr>
          <w:rFonts w:eastAsia="仿宋_GB2312"/>
          <w:sz w:val="32"/>
          <w:szCs w:val="32"/>
        </w:rPr>
        <w:t xml:space="preserve">  </w:t>
      </w:r>
      <w:r w:rsidR="0094414C">
        <w:rPr>
          <w:rFonts w:eastAsia="仿宋_GB2312"/>
          <w:sz w:val="32"/>
          <w:szCs w:val="32"/>
        </w:rPr>
        <w:t>市司法局副局长</w:t>
      </w:r>
    </w:p>
    <w:p w:rsidR="00587F83" w:rsidRDefault="0094414C">
      <w:pPr>
        <w:spacing w:line="560" w:lineRule="exact"/>
        <w:ind w:firstLineChars="900" w:firstLine="2880"/>
        <w:rPr>
          <w:rFonts w:eastAsia="仿宋_GB2312"/>
          <w:sz w:val="32"/>
          <w:szCs w:val="32"/>
        </w:rPr>
      </w:pPr>
      <w:r>
        <w:rPr>
          <w:rFonts w:eastAsia="仿宋_GB2312"/>
          <w:sz w:val="32"/>
          <w:szCs w:val="32"/>
        </w:rPr>
        <w:t>杨</w:t>
      </w:r>
      <w:r w:rsidR="00724B94">
        <w:rPr>
          <w:rFonts w:eastAsia="仿宋_GB2312" w:hint="eastAsia"/>
          <w:sz w:val="32"/>
          <w:szCs w:val="32"/>
        </w:rPr>
        <w:t xml:space="preserve">  </w:t>
      </w:r>
      <w:r>
        <w:rPr>
          <w:rFonts w:eastAsia="仿宋_GB2312"/>
          <w:sz w:val="32"/>
          <w:szCs w:val="32"/>
        </w:rPr>
        <w:t>政</w:t>
      </w:r>
      <w:r w:rsidR="00724B94">
        <w:rPr>
          <w:rFonts w:eastAsia="仿宋_GB2312" w:hint="eastAsia"/>
          <w:sz w:val="32"/>
          <w:szCs w:val="32"/>
        </w:rPr>
        <w:t xml:space="preserve">  </w:t>
      </w:r>
      <w:r>
        <w:rPr>
          <w:rFonts w:eastAsia="仿宋_GB2312"/>
          <w:sz w:val="32"/>
          <w:szCs w:val="32"/>
        </w:rPr>
        <w:t>市住建局副局长</w:t>
      </w:r>
    </w:p>
    <w:p w:rsidR="00587F83" w:rsidRDefault="0094414C">
      <w:pPr>
        <w:spacing w:line="560" w:lineRule="exact"/>
        <w:rPr>
          <w:rFonts w:eastAsia="仿宋_GB2312"/>
          <w:sz w:val="32"/>
          <w:szCs w:val="32"/>
        </w:rPr>
      </w:pPr>
      <w:r>
        <w:rPr>
          <w:rFonts w:eastAsia="仿宋_GB2312"/>
          <w:sz w:val="32"/>
          <w:szCs w:val="32"/>
        </w:rPr>
        <w:t xml:space="preserve">                  </w:t>
      </w:r>
      <w:r>
        <w:rPr>
          <w:rFonts w:eastAsia="仿宋_GB2312"/>
          <w:sz w:val="32"/>
          <w:szCs w:val="32"/>
        </w:rPr>
        <w:t>王文华</w:t>
      </w:r>
      <w:r>
        <w:rPr>
          <w:rFonts w:eastAsia="仿宋_GB2312"/>
          <w:sz w:val="32"/>
          <w:szCs w:val="32"/>
        </w:rPr>
        <w:t xml:space="preserve">  </w:t>
      </w:r>
      <w:r>
        <w:rPr>
          <w:rFonts w:eastAsia="仿宋_GB2312"/>
          <w:sz w:val="32"/>
          <w:szCs w:val="32"/>
        </w:rPr>
        <w:t>市</w:t>
      </w:r>
      <w:proofErr w:type="gramStart"/>
      <w:r>
        <w:rPr>
          <w:rFonts w:eastAsia="仿宋_GB2312"/>
          <w:sz w:val="32"/>
          <w:szCs w:val="32"/>
        </w:rPr>
        <w:t>交运局</w:t>
      </w:r>
      <w:proofErr w:type="gramEnd"/>
      <w:r>
        <w:rPr>
          <w:rFonts w:eastAsia="仿宋_GB2312"/>
          <w:sz w:val="32"/>
          <w:szCs w:val="32"/>
        </w:rPr>
        <w:t>副局长</w:t>
      </w:r>
    </w:p>
    <w:p w:rsidR="00587F83" w:rsidRDefault="00C259D1">
      <w:pPr>
        <w:spacing w:line="560" w:lineRule="exact"/>
        <w:rPr>
          <w:rFonts w:eastAsia="仿宋_GB2312"/>
          <w:sz w:val="32"/>
          <w:szCs w:val="32"/>
        </w:rPr>
      </w:pPr>
      <w:r>
        <w:rPr>
          <w:rFonts w:eastAsia="仿宋_GB2312"/>
          <w:sz w:val="32"/>
          <w:szCs w:val="32"/>
        </w:rPr>
        <w:t xml:space="preserve">                  </w:t>
      </w:r>
      <w:r w:rsidR="0094414C">
        <w:rPr>
          <w:rFonts w:eastAsia="仿宋_GB2312"/>
          <w:sz w:val="32"/>
          <w:szCs w:val="32"/>
        </w:rPr>
        <w:t>张</w:t>
      </w:r>
      <w:r w:rsidR="0094414C">
        <w:rPr>
          <w:rFonts w:eastAsia="仿宋_GB2312"/>
          <w:sz w:val="32"/>
          <w:szCs w:val="32"/>
        </w:rPr>
        <w:t xml:space="preserve">  </w:t>
      </w:r>
      <w:r w:rsidR="0094414C">
        <w:rPr>
          <w:rFonts w:eastAsia="仿宋_GB2312"/>
          <w:sz w:val="32"/>
          <w:szCs w:val="32"/>
        </w:rPr>
        <w:t>勤</w:t>
      </w:r>
      <w:r w:rsidR="0094414C">
        <w:rPr>
          <w:rFonts w:eastAsia="仿宋_GB2312"/>
          <w:sz w:val="32"/>
          <w:szCs w:val="32"/>
        </w:rPr>
        <w:t xml:space="preserve">  </w:t>
      </w:r>
      <w:r w:rsidR="0052742D">
        <w:rPr>
          <w:rFonts w:eastAsia="仿宋_GB2312" w:hint="eastAsia"/>
          <w:sz w:val="32"/>
          <w:szCs w:val="32"/>
        </w:rPr>
        <w:t>太仓</w:t>
      </w:r>
      <w:r w:rsidR="0094414C">
        <w:rPr>
          <w:rFonts w:eastAsia="仿宋_GB2312"/>
          <w:sz w:val="32"/>
          <w:szCs w:val="32"/>
        </w:rPr>
        <w:t>生态环境局副局长</w:t>
      </w:r>
    </w:p>
    <w:p w:rsidR="00587F83" w:rsidRDefault="00C259D1">
      <w:pPr>
        <w:spacing w:line="560" w:lineRule="exact"/>
        <w:rPr>
          <w:rFonts w:eastAsia="仿宋_GB2312"/>
          <w:sz w:val="32"/>
          <w:szCs w:val="32"/>
        </w:rPr>
      </w:pPr>
      <w:r>
        <w:rPr>
          <w:rFonts w:eastAsia="仿宋_GB2312"/>
          <w:sz w:val="32"/>
          <w:szCs w:val="32"/>
        </w:rPr>
        <w:t xml:space="preserve">                  </w:t>
      </w:r>
      <w:r w:rsidR="0094414C">
        <w:rPr>
          <w:rFonts w:eastAsia="仿宋_GB2312"/>
          <w:sz w:val="32"/>
          <w:szCs w:val="32"/>
        </w:rPr>
        <w:t>杨理贤</w:t>
      </w:r>
      <w:r w:rsidR="0094414C">
        <w:rPr>
          <w:rFonts w:eastAsia="仿宋_GB2312"/>
          <w:sz w:val="32"/>
          <w:szCs w:val="32"/>
        </w:rPr>
        <w:t xml:space="preserve">  </w:t>
      </w:r>
      <w:r w:rsidR="0094414C">
        <w:rPr>
          <w:rFonts w:eastAsia="仿宋_GB2312"/>
          <w:sz w:val="32"/>
          <w:szCs w:val="32"/>
        </w:rPr>
        <w:t>市市场监管局副局长</w:t>
      </w:r>
    </w:p>
    <w:p w:rsidR="00587F83" w:rsidRDefault="00C259D1">
      <w:pPr>
        <w:spacing w:line="560" w:lineRule="exact"/>
        <w:rPr>
          <w:rFonts w:eastAsia="仿宋_GB2312"/>
          <w:sz w:val="32"/>
          <w:szCs w:val="32"/>
        </w:rPr>
      </w:pPr>
      <w:r>
        <w:rPr>
          <w:rFonts w:eastAsia="仿宋_GB2312"/>
          <w:sz w:val="32"/>
          <w:szCs w:val="32"/>
        </w:rPr>
        <w:t xml:space="preserve">                  </w:t>
      </w:r>
      <w:r w:rsidR="0094414C">
        <w:rPr>
          <w:rFonts w:eastAsia="仿宋_GB2312"/>
          <w:sz w:val="32"/>
          <w:szCs w:val="32"/>
        </w:rPr>
        <w:t>时</w:t>
      </w:r>
      <w:r w:rsidR="0094414C">
        <w:rPr>
          <w:rFonts w:eastAsia="仿宋_GB2312"/>
          <w:sz w:val="32"/>
          <w:szCs w:val="32"/>
        </w:rPr>
        <w:t xml:space="preserve">  </w:t>
      </w:r>
      <w:r w:rsidR="0094414C">
        <w:rPr>
          <w:rFonts w:eastAsia="仿宋_GB2312"/>
          <w:sz w:val="32"/>
          <w:szCs w:val="32"/>
        </w:rPr>
        <w:t>连</w:t>
      </w:r>
      <w:r w:rsidR="0094414C">
        <w:rPr>
          <w:rFonts w:eastAsia="仿宋_GB2312"/>
          <w:sz w:val="32"/>
          <w:szCs w:val="32"/>
        </w:rPr>
        <w:t xml:space="preserve">  </w:t>
      </w:r>
      <w:r w:rsidR="0094414C">
        <w:rPr>
          <w:rFonts w:eastAsia="仿宋_GB2312"/>
          <w:sz w:val="32"/>
          <w:szCs w:val="32"/>
        </w:rPr>
        <w:t>市检验检测中心副主任</w:t>
      </w:r>
    </w:p>
    <w:p w:rsidR="000129FB" w:rsidRDefault="000129FB" w:rsidP="000129FB">
      <w:pPr>
        <w:spacing w:line="560" w:lineRule="exact"/>
        <w:ind w:firstLineChars="200" w:firstLine="640"/>
        <w:rPr>
          <w:rFonts w:eastAsia="仿宋_GB2312"/>
          <w:sz w:val="32"/>
          <w:szCs w:val="32"/>
        </w:rPr>
      </w:pPr>
      <w:r>
        <w:rPr>
          <w:rFonts w:eastAsia="仿宋_GB2312"/>
          <w:sz w:val="32"/>
          <w:szCs w:val="32"/>
        </w:rPr>
        <w:lastRenderedPageBreak/>
        <w:t>专班办公室设在市市场监督管理局，杨理贤</w:t>
      </w:r>
      <w:r>
        <w:rPr>
          <w:rFonts w:eastAsia="仿宋_GB2312" w:hint="eastAsia"/>
          <w:sz w:val="32"/>
          <w:szCs w:val="32"/>
        </w:rPr>
        <w:t>同志</w:t>
      </w:r>
      <w:r>
        <w:rPr>
          <w:rFonts w:eastAsia="仿宋_GB2312"/>
          <w:sz w:val="32"/>
          <w:szCs w:val="32"/>
        </w:rPr>
        <w:t>兼任办公室主任。市市场监督管理局知识产权科、质量管理与监督</w:t>
      </w:r>
      <w:proofErr w:type="gramStart"/>
      <w:r>
        <w:rPr>
          <w:rFonts w:eastAsia="仿宋_GB2312"/>
          <w:sz w:val="32"/>
          <w:szCs w:val="32"/>
        </w:rPr>
        <w:t>科承担</w:t>
      </w:r>
      <w:proofErr w:type="gramEnd"/>
      <w:r>
        <w:rPr>
          <w:rFonts w:eastAsia="仿宋_GB2312"/>
          <w:sz w:val="32"/>
          <w:szCs w:val="32"/>
        </w:rPr>
        <w:t>专班具体工作。</w:t>
      </w:r>
    </w:p>
    <w:p w:rsidR="00587F83" w:rsidRDefault="0094414C">
      <w:pPr>
        <w:spacing w:line="560" w:lineRule="exact"/>
        <w:ind w:firstLineChars="200" w:firstLine="640"/>
        <w:rPr>
          <w:rFonts w:eastAsia="黑体"/>
          <w:sz w:val="32"/>
          <w:szCs w:val="32"/>
        </w:rPr>
      </w:pPr>
      <w:r>
        <w:rPr>
          <w:rFonts w:eastAsia="黑体"/>
          <w:sz w:val="32"/>
          <w:szCs w:val="32"/>
        </w:rPr>
        <w:t>二、工作职责</w:t>
      </w:r>
    </w:p>
    <w:p w:rsidR="00587F83" w:rsidRDefault="0094414C">
      <w:pPr>
        <w:spacing w:line="560" w:lineRule="exact"/>
        <w:ind w:firstLineChars="200" w:firstLine="640"/>
        <w:rPr>
          <w:rFonts w:eastAsia="仿宋_GB2312"/>
          <w:sz w:val="32"/>
          <w:szCs w:val="32"/>
        </w:rPr>
      </w:pPr>
      <w:r>
        <w:rPr>
          <w:rFonts w:eastAsia="仿宋_GB2312"/>
          <w:sz w:val="32"/>
          <w:szCs w:val="32"/>
        </w:rPr>
        <w:t>市市场监管局：统筹专班全面工作，牵头组织调研、制定三年行动计划、梳理重点企业（机构）名录、落实重点项目清单、对接行业联盟、举办行业大会（活动）</w:t>
      </w:r>
      <w:r>
        <w:rPr>
          <w:rFonts w:eastAsia="仿宋_GB2312" w:hint="eastAsia"/>
          <w:sz w:val="32"/>
          <w:szCs w:val="32"/>
        </w:rPr>
        <w:t>；</w:t>
      </w:r>
      <w:r>
        <w:rPr>
          <w:rFonts w:eastAsia="仿宋_GB2312"/>
          <w:sz w:val="32"/>
          <w:szCs w:val="32"/>
        </w:rPr>
        <w:t>对上负责向市政府分管领导汇报工作进展、接受工作安排；横向负责各配合部门的沟通协调，按要求向市创新集群办报送材料；对下负责联系重点企业（机构）、行业联盟。</w:t>
      </w:r>
    </w:p>
    <w:p w:rsidR="00587F83" w:rsidRDefault="0094414C">
      <w:pPr>
        <w:spacing w:line="560" w:lineRule="exact"/>
        <w:ind w:firstLineChars="200" w:firstLine="640"/>
        <w:rPr>
          <w:rFonts w:eastAsia="仿宋_GB2312"/>
          <w:sz w:val="32"/>
          <w:szCs w:val="32"/>
        </w:rPr>
      </w:pPr>
      <w:proofErr w:type="gramStart"/>
      <w:r>
        <w:rPr>
          <w:rFonts w:eastAsia="仿宋_GB2312"/>
          <w:sz w:val="32"/>
          <w:szCs w:val="32"/>
        </w:rPr>
        <w:t>市发改委</w:t>
      </w:r>
      <w:proofErr w:type="gramEnd"/>
      <w:r>
        <w:rPr>
          <w:rFonts w:eastAsia="仿宋_GB2312"/>
          <w:sz w:val="32"/>
          <w:szCs w:val="32"/>
        </w:rPr>
        <w:t>：支持检验检测认证服务项目、企业、集聚区等争取服务业领域省、苏州条线及太仓市级政策、资金等要素支持；配合专班做好相关材料收集、工作进展情况及信息报送。</w:t>
      </w:r>
    </w:p>
    <w:p w:rsidR="00587F83" w:rsidRDefault="0094414C">
      <w:pPr>
        <w:spacing w:line="560" w:lineRule="exact"/>
        <w:ind w:firstLineChars="200" w:firstLine="640"/>
        <w:rPr>
          <w:rFonts w:eastAsia="仿宋_GB2312"/>
          <w:sz w:val="32"/>
          <w:szCs w:val="32"/>
        </w:rPr>
      </w:pPr>
      <w:r>
        <w:rPr>
          <w:rFonts w:eastAsia="仿宋_GB2312"/>
          <w:sz w:val="32"/>
          <w:szCs w:val="32"/>
        </w:rPr>
        <w:t>市科技局：依托研发资源共享服务平台，构建面向科技型企业的服务通道，促进服务业与产业创新集群深度融合；组织前沿基础和关键核心技术攻关项目，创造更多高质量知识产权；支持符合条件的检验检测认证机构申报高新技术企业。</w:t>
      </w:r>
    </w:p>
    <w:p w:rsidR="00587F83" w:rsidRDefault="0094414C">
      <w:pPr>
        <w:spacing w:line="560" w:lineRule="exact"/>
        <w:ind w:firstLineChars="200" w:firstLine="640"/>
        <w:rPr>
          <w:rFonts w:eastAsia="仿宋_GB2312"/>
          <w:sz w:val="32"/>
          <w:szCs w:val="32"/>
        </w:rPr>
      </w:pPr>
      <w:r>
        <w:rPr>
          <w:rFonts w:eastAsia="仿宋_GB2312"/>
          <w:sz w:val="32"/>
          <w:szCs w:val="32"/>
        </w:rPr>
        <w:t>市工信局：探索建立生产制造业与检验检测新兴服务业的有效对接制度；配合专班做好相关材料收集、工作进展情况及信息报送。</w:t>
      </w:r>
    </w:p>
    <w:p w:rsidR="00587F83" w:rsidRDefault="0094414C">
      <w:pPr>
        <w:spacing w:line="560" w:lineRule="exact"/>
        <w:ind w:firstLineChars="200" w:firstLine="640"/>
        <w:rPr>
          <w:rFonts w:eastAsia="仿宋_GB2312"/>
          <w:sz w:val="32"/>
          <w:szCs w:val="32"/>
        </w:rPr>
      </w:pPr>
      <w:r>
        <w:rPr>
          <w:rFonts w:eastAsia="仿宋_GB2312"/>
          <w:sz w:val="32"/>
          <w:szCs w:val="32"/>
        </w:rPr>
        <w:t>市公安局：强化对机动车检验检测类机</w:t>
      </w:r>
      <w:r w:rsidR="00194518">
        <w:rPr>
          <w:rFonts w:eastAsia="仿宋_GB2312"/>
          <w:sz w:val="32"/>
          <w:szCs w:val="32"/>
        </w:rPr>
        <w:t>构的监督管理</w:t>
      </w:r>
      <w:r>
        <w:rPr>
          <w:rFonts w:eastAsia="仿宋_GB2312"/>
          <w:sz w:val="32"/>
          <w:szCs w:val="32"/>
        </w:rPr>
        <w:t>；发挥联合监管信息互通机制，充分运用大数据、互联网</w:t>
      </w:r>
      <w:r>
        <w:rPr>
          <w:rFonts w:eastAsia="仿宋_GB2312"/>
          <w:sz w:val="32"/>
          <w:szCs w:val="32"/>
        </w:rPr>
        <w:t>+</w:t>
      </w:r>
      <w:r>
        <w:rPr>
          <w:rFonts w:eastAsia="仿宋_GB2312"/>
          <w:sz w:val="32"/>
          <w:szCs w:val="32"/>
        </w:rPr>
        <w:t>监管作用，</w:t>
      </w:r>
      <w:r>
        <w:rPr>
          <w:rFonts w:eastAsia="仿宋_GB2312"/>
          <w:sz w:val="32"/>
          <w:szCs w:val="32"/>
        </w:rPr>
        <w:lastRenderedPageBreak/>
        <w:t>坚决遏制检验检测市场乱象。</w:t>
      </w:r>
    </w:p>
    <w:p w:rsidR="00587F83" w:rsidRDefault="0094414C">
      <w:pPr>
        <w:spacing w:line="560" w:lineRule="exact"/>
        <w:ind w:firstLineChars="200" w:firstLine="640"/>
        <w:rPr>
          <w:rFonts w:eastAsia="仿宋_GB2312"/>
          <w:sz w:val="32"/>
          <w:szCs w:val="32"/>
        </w:rPr>
      </w:pPr>
      <w:r>
        <w:rPr>
          <w:rFonts w:eastAsia="仿宋_GB2312"/>
          <w:sz w:val="32"/>
          <w:szCs w:val="32"/>
        </w:rPr>
        <w:t>市司法局：统筹全市法律服务资源，持续完善知识产权全链条法律服务体系；配合专班做好相关材料收集、工作进展情况及信息报送。</w:t>
      </w:r>
    </w:p>
    <w:p w:rsidR="00587F83" w:rsidRDefault="0094414C">
      <w:pPr>
        <w:spacing w:line="560" w:lineRule="exact"/>
        <w:ind w:firstLineChars="200" w:firstLine="640"/>
        <w:rPr>
          <w:rFonts w:eastAsia="仿宋_GB2312"/>
          <w:sz w:val="32"/>
          <w:szCs w:val="32"/>
        </w:rPr>
      </w:pPr>
      <w:r>
        <w:rPr>
          <w:rFonts w:eastAsia="仿宋_GB2312"/>
          <w:sz w:val="32"/>
          <w:szCs w:val="32"/>
        </w:rPr>
        <w:t>市住建局：强化建筑工程检验检测类机构的监督管理；发挥联合监管信息互通机制，充分运用大数据、互联网</w:t>
      </w:r>
      <w:r>
        <w:rPr>
          <w:rFonts w:eastAsia="仿宋_GB2312"/>
          <w:sz w:val="32"/>
          <w:szCs w:val="32"/>
        </w:rPr>
        <w:t>+</w:t>
      </w:r>
      <w:r>
        <w:rPr>
          <w:rFonts w:eastAsia="仿宋_GB2312"/>
          <w:sz w:val="32"/>
          <w:szCs w:val="32"/>
        </w:rPr>
        <w:t>监管作用，坚决遏制检验检测市场乱象。</w:t>
      </w:r>
    </w:p>
    <w:p w:rsidR="00587F83" w:rsidRDefault="0094414C">
      <w:pPr>
        <w:spacing w:line="560" w:lineRule="exact"/>
        <w:ind w:firstLineChars="200" w:firstLine="640"/>
        <w:rPr>
          <w:rFonts w:eastAsia="仿宋_GB2312"/>
          <w:sz w:val="32"/>
          <w:szCs w:val="32"/>
        </w:rPr>
      </w:pPr>
      <w:r>
        <w:rPr>
          <w:rFonts w:eastAsia="仿宋_GB2312"/>
          <w:sz w:val="32"/>
          <w:szCs w:val="32"/>
        </w:rPr>
        <w:t>市交运局：强化对道路运输车辆检验检测机构的监督管理；发挥联合监管信息互通机制，充分运用大数据、互联网</w:t>
      </w:r>
      <w:r>
        <w:rPr>
          <w:rFonts w:eastAsia="仿宋_GB2312"/>
          <w:sz w:val="32"/>
          <w:szCs w:val="32"/>
        </w:rPr>
        <w:t>+</w:t>
      </w:r>
      <w:r>
        <w:rPr>
          <w:rFonts w:eastAsia="仿宋_GB2312"/>
          <w:sz w:val="32"/>
          <w:szCs w:val="32"/>
        </w:rPr>
        <w:t>监管作用，坚决遏制检验检测市场乱象。</w:t>
      </w:r>
    </w:p>
    <w:p w:rsidR="00587F83" w:rsidRDefault="00194518">
      <w:pPr>
        <w:spacing w:line="560" w:lineRule="exact"/>
        <w:ind w:firstLineChars="200" w:firstLine="640"/>
        <w:rPr>
          <w:rFonts w:eastAsia="仿宋_GB2312"/>
          <w:sz w:val="32"/>
          <w:szCs w:val="32"/>
        </w:rPr>
      </w:pPr>
      <w:r>
        <w:rPr>
          <w:rFonts w:eastAsia="仿宋_GB2312" w:hint="eastAsia"/>
          <w:sz w:val="32"/>
          <w:szCs w:val="32"/>
        </w:rPr>
        <w:t>太仓</w:t>
      </w:r>
      <w:r w:rsidR="0094414C">
        <w:rPr>
          <w:rFonts w:eastAsia="仿宋_GB2312"/>
          <w:sz w:val="32"/>
          <w:szCs w:val="32"/>
        </w:rPr>
        <w:t>生态环境局：强化环境类检验检测机构生态环境监测活动的监督管理；发挥联合监管信息互通机制，充分运用大数据、互联网</w:t>
      </w:r>
      <w:r w:rsidR="0094414C">
        <w:rPr>
          <w:rFonts w:eastAsia="仿宋_GB2312"/>
          <w:sz w:val="32"/>
          <w:szCs w:val="32"/>
        </w:rPr>
        <w:t>+</w:t>
      </w:r>
      <w:r w:rsidR="0094414C">
        <w:rPr>
          <w:rFonts w:eastAsia="仿宋_GB2312"/>
          <w:sz w:val="32"/>
          <w:szCs w:val="32"/>
        </w:rPr>
        <w:t>监管作用，坚决遏制检验检测市场乱象。</w:t>
      </w:r>
    </w:p>
    <w:p w:rsidR="00587F83" w:rsidRDefault="0094414C">
      <w:pPr>
        <w:spacing w:line="560" w:lineRule="exact"/>
        <w:ind w:firstLineChars="200" w:firstLine="640"/>
        <w:rPr>
          <w:rFonts w:eastAsia="仿宋_GB2312"/>
          <w:sz w:val="32"/>
          <w:szCs w:val="32"/>
        </w:rPr>
      </w:pPr>
      <w:r>
        <w:rPr>
          <w:rFonts w:eastAsia="仿宋_GB2312"/>
          <w:sz w:val="32"/>
          <w:szCs w:val="32"/>
        </w:rPr>
        <w:t>市检验检测中心：协调成立市检验检测行业协会；提升中心检验检测能力，打造省级运动健身器材检测服务平台</w:t>
      </w:r>
      <w:r w:rsidR="000129FB">
        <w:rPr>
          <w:rFonts w:eastAsia="仿宋_GB2312" w:hint="eastAsia"/>
          <w:sz w:val="32"/>
          <w:szCs w:val="32"/>
        </w:rPr>
        <w:t>；</w:t>
      </w:r>
      <w:r>
        <w:rPr>
          <w:rFonts w:eastAsia="仿宋_GB2312"/>
          <w:sz w:val="32"/>
          <w:szCs w:val="32"/>
        </w:rPr>
        <w:t>配合专班做好相关材料收集、工作进展情况及信息报送。</w:t>
      </w:r>
    </w:p>
    <w:p w:rsidR="00587F83" w:rsidRDefault="0094414C">
      <w:pPr>
        <w:spacing w:line="560" w:lineRule="exact"/>
        <w:ind w:firstLineChars="200" w:firstLine="640"/>
        <w:rPr>
          <w:rFonts w:eastAsia="黑体"/>
          <w:sz w:val="32"/>
          <w:szCs w:val="32"/>
        </w:rPr>
      </w:pPr>
      <w:r>
        <w:rPr>
          <w:rFonts w:eastAsia="黑体"/>
          <w:sz w:val="32"/>
          <w:szCs w:val="32"/>
        </w:rPr>
        <w:t>三、工作机制</w:t>
      </w:r>
    </w:p>
    <w:p w:rsidR="00587F83" w:rsidRDefault="00131C24" w:rsidP="000129FB">
      <w:pPr>
        <w:spacing w:line="560" w:lineRule="exact"/>
        <w:ind w:firstLineChars="200" w:firstLine="640"/>
        <w:rPr>
          <w:rFonts w:eastAsia="仿宋_GB2312"/>
          <w:sz w:val="32"/>
          <w:szCs w:val="32"/>
        </w:rPr>
      </w:pPr>
      <w:r w:rsidRPr="000129FB">
        <w:rPr>
          <w:rFonts w:eastAsia="仿宋_GB2312" w:hint="eastAsia"/>
          <w:sz w:val="32"/>
          <w:szCs w:val="32"/>
        </w:rPr>
        <w:t>专班召集人定期牵头</w:t>
      </w:r>
      <w:r w:rsidR="000129FB">
        <w:rPr>
          <w:rFonts w:eastAsia="仿宋_GB2312"/>
          <w:sz w:val="32"/>
          <w:szCs w:val="32"/>
        </w:rPr>
        <w:t>召开工作会议，总结工作进展、明确工作计划，专题研究解决相关问题</w:t>
      </w:r>
      <w:r w:rsidR="000129FB">
        <w:rPr>
          <w:rFonts w:eastAsia="仿宋_GB2312" w:hint="eastAsia"/>
          <w:sz w:val="32"/>
          <w:szCs w:val="32"/>
        </w:rPr>
        <w:t>；专班副召集人可根据需要，召开相关领域专题会议，研究部署具体工作。专班实行</w:t>
      </w:r>
      <w:r w:rsidR="000129FB" w:rsidRPr="000129FB">
        <w:rPr>
          <w:rFonts w:eastAsia="仿宋_GB2312" w:hint="eastAsia"/>
          <w:sz w:val="32"/>
          <w:szCs w:val="32"/>
        </w:rPr>
        <w:t>日常监管发现问题抄送制度</w:t>
      </w:r>
      <w:r w:rsidR="000129FB">
        <w:rPr>
          <w:rFonts w:eastAsia="仿宋_GB2312" w:hint="eastAsia"/>
          <w:sz w:val="32"/>
          <w:szCs w:val="32"/>
        </w:rPr>
        <w:t>，由各</w:t>
      </w:r>
      <w:r w:rsidR="0094414C">
        <w:rPr>
          <w:rFonts w:eastAsia="仿宋_GB2312"/>
          <w:sz w:val="32"/>
          <w:szCs w:val="32"/>
        </w:rPr>
        <w:t>部门</w:t>
      </w:r>
      <w:r w:rsidR="000129FB">
        <w:rPr>
          <w:rFonts w:eastAsia="仿宋_GB2312" w:hint="eastAsia"/>
          <w:sz w:val="32"/>
          <w:szCs w:val="32"/>
        </w:rPr>
        <w:t>负责</w:t>
      </w:r>
      <w:r w:rsidR="0094414C">
        <w:rPr>
          <w:rFonts w:eastAsia="仿宋_GB2312"/>
          <w:sz w:val="32"/>
          <w:szCs w:val="32"/>
        </w:rPr>
        <w:t>跟踪</w:t>
      </w:r>
      <w:r w:rsidR="000129FB">
        <w:rPr>
          <w:rFonts w:eastAsia="仿宋_GB2312" w:hint="eastAsia"/>
          <w:sz w:val="32"/>
          <w:szCs w:val="32"/>
        </w:rPr>
        <w:t>相关领域</w:t>
      </w:r>
      <w:r w:rsidR="0094414C">
        <w:rPr>
          <w:rFonts w:eastAsia="仿宋_GB2312"/>
          <w:sz w:val="32"/>
          <w:szCs w:val="32"/>
        </w:rPr>
        <w:t>知识产权、检验检测认证服务业发展情况，收集发展工作中存在的困难和问题，提</w:t>
      </w:r>
      <w:r w:rsidR="0094414C">
        <w:rPr>
          <w:rFonts w:eastAsia="仿宋_GB2312"/>
          <w:sz w:val="32"/>
          <w:szCs w:val="32"/>
        </w:rPr>
        <w:lastRenderedPageBreak/>
        <w:t>供工作意见和建议</w:t>
      </w:r>
      <w:r w:rsidR="000129FB">
        <w:rPr>
          <w:rFonts w:eastAsia="仿宋_GB2312" w:hint="eastAsia"/>
          <w:sz w:val="32"/>
          <w:szCs w:val="32"/>
        </w:rPr>
        <w:t>，并及时抄送相关情况至专班；</w:t>
      </w:r>
      <w:r w:rsidR="0094414C">
        <w:rPr>
          <w:rFonts w:eastAsia="仿宋_GB2312"/>
          <w:sz w:val="32"/>
          <w:szCs w:val="32"/>
        </w:rPr>
        <w:t>年底总结阶段性知识产权、检验检测认证服务业发展工作成果、特色亮点和创新做法</w:t>
      </w:r>
      <w:r w:rsidR="000129FB">
        <w:rPr>
          <w:rFonts w:eastAsia="仿宋_GB2312" w:hint="eastAsia"/>
          <w:sz w:val="32"/>
          <w:szCs w:val="32"/>
        </w:rPr>
        <w:t>，报专班统一汇总整理</w:t>
      </w:r>
      <w:r w:rsidR="0094414C">
        <w:rPr>
          <w:rFonts w:eastAsia="仿宋_GB2312"/>
          <w:sz w:val="32"/>
          <w:szCs w:val="32"/>
        </w:rPr>
        <w:t>。</w:t>
      </w:r>
    </w:p>
    <w:sectPr w:rsidR="00587F83" w:rsidSect="00587F83">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47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1DF" w:rsidRDefault="002A61DF" w:rsidP="00587F83">
      <w:r>
        <w:separator/>
      </w:r>
    </w:p>
  </w:endnote>
  <w:endnote w:type="continuationSeparator" w:id="0">
    <w:p w:rsidR="002A61DF" w:rsidRDefault="002A61DF" w:rsidP="00587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587F8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9269FC">
    <w:pPr>
      <w:pStyle w:val="a3"/>
      <w:ind w:firstLine="360"/>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filled="f" stroked="f">
          <v:textbox style="mso-fit-shape-to-text:t" inset="0,0,0,0">
            <w:txbxContent>
              <w:p w:rsidR="00587F83" w:rsidRDefault="009269FC">
                <w:pPr>
                  <w:pStyle w:val="a3"/>
                  <w:ind w:firstLineChars="0" w:firstLine="0"/>
                  <w:rPr>
                    <w:rFonts w:ascii="Times New Roman"/>
                    <w:sz w:val="28"/>
                    <w:szCs w:val="28"/>
                  </w:rPr>
                </w:pPr>
                <w:r>
                  <w:rPr>
                    <w:rFonts w:ascii="Times New Roman"/>
                    <w:sz w:val="28"/>
                    <w:szCs w:val="28"/>
                  </w:rPr>
                  <w:fldChar w:fldCharType="begin"/>
                </w:r>
                <w:r w:rsidR="0094414C">
                  <w:rPr>
                    <w:rFonts w:ascii="Times New Roman"/>
                    <w:sz w:val="28"/>
                    <w:szCs w:val="28"/>
                  </w:rPr>
                  <w:instrText xml:space="preserve"> PAGE  \* MERGEFORMAT </w:instrText>
                </w:r>
                <w:r>
                  <w:rPr>
                    <w:rFonts w:ascii="Times New Roman"/>
                    <w:sz w:val="28"/>
                    <w:szCs w:val="28"/>
                  </w:rPr>
                  <w:fldChar w:fldCharType="separate"/>
                </w:r>
                <w:r w:rsidR="00194518">
                  <w:rPr>
                    <w:rFonts w:ascii="Times New Roman"/>
                    <w:noProof/>
                    <w:sz w:val="28"/>
                    <w:szCs w:val="28"/>
                  </w:rPr>
                  <w:t>2</w:t>
                </w:r>
                <w:r>
                  <w:rPr>
                    <w:rFonts w:ascii="Times New Roman"/>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587F8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1DF" w:rsidRDefault="002A61DF" w:rsidP="00587F83">
      <w:r>
        <w:separator/>
      </w:r>
    </w:p>
  </w:footnote>
  <w:footnote w:type="continuationSeparator" w:id="0">
    <w:p w:rsidR="002A61DF" w:rsidRDefault="002A61DF" w:rsidP="00587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587F83">
    <w:pPr>
      <w:pStyle w:val="a4"/>
      <w:pBdr>
        <w:bottom w:val="none" w:sz="0" w:space="1"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587F83">
    <w:pPr>
      <w:pStyle w:val="a4"/>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83" w:rsidRDefault="00587F8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U3ODY1OGIzNjJkNTFiNDFkMDI4ZjMzYTYzMDM1NGQifQ=="/>
  </w:docVars>
  <w:rsids>
    <w:rsidRoot w:val="649769E6"/>
    <w:rsid w:val="000129FB"/>
    <w:rsid w:val="00085EE4"/>
    <w:rsid w:val="001027CB"/>
    <w:rsid w:val="00131C24"/>
    <w:rsid w:val="00194518"/>
    <w:rsid w:val="00204BF0"/>
    <w:rsid w:val="00295A03"/>
    <w:rsid w:val="002A61DF"/>
    <w:rsid w:val="002C29A4"/>
    <w:rsid w:val="002F567F"/>
    <w:rsid w:val="00344B61"/>
    <w:rsid w:val="00365C28"/>
    <w:rsid w:val="00373720"/>
    <w:rsid w:val="00380EE4"/>
    <w:rsid w:val="00404A98"/>
    <w:rsid w:val="00404D64"/>
    <w:rsid w:val="004146B0"/>
    <w:rsid w:val="00424600"/>
    <w:rsid w:val="004740E8"/>
    <w:rsid w:val="004E723E"/>
    <w:rsid w:val="004E7C42"/>
    <w:rsid w:val="0052742D"/>
    <w:rsid w:val="0056328E"/>
    <w:rsid w:val="00581A5E"/>
    <w:rsid w:val="00587F83"/>
    <w:rsid w:val="005D29EF"/>
    <w:rsid w:val="006528E7"/>
    <w:rsid w:val="00657442"/>
    <w:rsid w:val="006D3DCB"/>
    <w:rsid w:val="0071065F"/>
    <w:rsid w:val="00716754"/>
    <w:rsid w:val="00724B94"/>
    <w:rsid w:val="007808E0"/>
    <w:rsid w:val="007968B5"/>
    <w:rsid w:val="007D7BD2"/>
    <w:rsid w:val="0082776E"/>
    <w:rsid w:val="00855B89"/>
    <w:rsid w:val="008643CD"/>
    <w:rsid w:val="00913FC4"/>
    <w:rsid w:val="009269FC"/>
    <w:rsid w:val="0094414C"/>
    <w:rsid w:val="00961B34"/>
    <w:rsid w:val="00963E32"/>
    <w:rsid w:val="009F52CB"/>
    <w:rsid w:val="00A8319B"/>
    <w:rsid w:val="00B240C3"/>
    <w:rsid w:val="00B76E71"/>
    <w:rsid w:val="00B96AEB"/>
    <w:rsid w:val="00BB72E8"/>
    <w:rsid w:val="00BC67CC"/>
    <w:rsid w:val="00BC7249"/>
    <w:rsid w:val="00BF0911"/>
    <w:rsid w:val="00C17B05"/>
    <w:rsid w:val="00C259D1"/>
    <w:rsid w:val="00CD285F"/>
    <w:rsid w:val="00D03A62"/>
    <w:rsid w:val="00D10679"/>
    <w:rsid w:val="00D401FF"/>
    <w:rsid w:val="00D42BC9"/>
    <w:rsid w:val="00DA0DAB"/>
    <w:rsid w:val="00DB073C"/>
    <w:rsid w:val="00DC71A1"/>
    <w:rsid w:val="00E04DA4"/>
    <w:rsid w:val="00E36A0E"/>
    <w:rsid w:val="00E55AFD"/>
    <w:rsid w:val="00E65E97"/>
    <w:rsid w:val="00E72987"/>
    <w:rsid w:val="00EF2730"/>
    <w:rsid w:val="0E796E59"/>
    <w:rsid w:val="0EC80BBF"/>
    <w:rsid w:val="49DF4D28"/>
    <w:rsid w:val="649769E6"/>
    <w:rsid w:val="773F1E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F8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587F83"/>
    <w:pPr>
      <w:tabs>
        <w:tab w:val="center" w:pos="4153"/>
        <w:tab w:val="right" w:pos="8306"/>
      </w:tabs>
      <w:snapToGrid w:val="0"/>
      <w:ind w:firstLineChars="200" w:firstLine="200"/>
      <w:jc w:val="left"/>
    </w:pPr>
    <w:rPr>
      <w:rFonts w:ascii="宋体"/>
      <w:color w:val="000000"/>
      <w:kern w:val="0"/>
      <w:sz w:val="18"/>
      <w:szCs w:val="18"/>
    </w:rPr>
  </w:style>
  <w:style w:type="paragraph" w:styleId="a4">
    <w:name w:val="header"/>
    <w:basedOn w:val="a"/>
    <w:qFormat/>
    <w:rsid w:val="00587F83"/>
    <w:pPr>
      <w:pBdr>
        <w:bottom w:val="single" w:sz="6" w:space="1" w:color="auto"/>
      </w:pBdr>
      <w:tabs>
        <w:tab w:val="center" w:pos="4153"/>
        <w:tab w:val="right" w:pos="8306"/>
      </w:tabs>
      <w:snapToGrid w:val="0"/>
      <w:ind w:firstLineChars="200" w:firstLine="200"/>
      <w:jc w:val="center"/>
    </w:pPr>
    <w:rPr>
      <w:rFonts w:ascii="宋体"/>
      <w:color w:val="000000"/>
      <w:kern w:val="0"/>
      <w:sz w:val="18"/>
      <w:szCs w:val="18"/>
    </w:rPr>
  </w:style>
  <w:style w:type="paragraph" w:customStyle="1" w:styleId="Bodytext1">
    <w:name w:val="Body text|1"/>
    <w:basedOn w:val="a"/>
    <w:qFormat/>
    <w:rsid w:val="00587F83"/>
    <w:pPr>
      <w:spacing w:after="20" w:line="432" w:lineRule="auto"/>
      <w:ind w:firstLine="400"/>
      <w:jc w:val="left"/>
    </w:pPr>
    <w:rPr>
      <w:rFonts w:ascii="宋体" w:hAnsi="宋体"/>
      <w:kern w:val="0"/>
      <w:sz w:val="28"/>
      <w:szCs w:val="28"/>
      <w:lang w:val="zh-TW" w:eastAsia="zh-TW"/>
    </w:rPr>
  </w:style>
  <w:style w:type="paragraph" w:styleId="a5">
    <w:name w:val="Balloon Text"/>
    <w:basedOn w:val="a"/>
    <w:link w:val="Char"/>
    <w:rsid w:val="00724B94"/>
    <w:rPr>
      <w:sz w:val="18"/>
      <w:szCs w:val="18"/>
    </w:rPr>
  </w:style>
  <w:style w:type="character" w:customStyle="1" w:styleId="Char">
    <w:name w:val="批注框文本 Char"/>
    <w:basedOn w:val="a0"/>
    <w:link w:val="a5"/>
    <w:rsid w:val="00724B9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780</Words>
  <Characters>789</Characters>
  <Application>Microsoft Office Word</Application>
  <DocSecurity>0</DocSecurity>
  <Lines>31</Lines>
  <Paragraphs>9</Paragraphs>
  <ScaleCrop>false</ScaleCrop>
  <Company>Microsoft</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仲海涛</cp:lastModifiedBy>
  <cp:revision>4</cp:revision>
  <cp:lastPrinted>2022-12-28T13:39:00Z</cp:lastPrinted>
  <dcterms:created xsi:type="dcterms:W3CDTF">2023-04-11T07:37:00Z</dcterms:created>
  <dcterms:modified xsi:type="dcterms:W3CDTF">2023-04-11T08:20:00Z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08A87904445E4015BF189350CF51C582</vt:lpwstr>
  </property>
</Properties>
</file>