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47BD7">
      <w:pPr>
        <w:pStyle w:val="2"/>
        <w:rPr>
          <w:rFonts w:hint="eastAsia" w:ascii="黑体" w:hAnsi="黑体" w:eastAsia="黑体" w:cs="黑体"/>
          <w:b w:val="0"/>
          <w:i w:val="0"/>
          <w:caps w:val="0"/>
          <w:color w:val="000000"/>
          <w:spacing w:val="0"/>
          <w:kern w:val="0"/>
          <w:sz w:val="32"/>
          <w:szCs w:val="32"/>
          <w:lang w:val="en-US" w:eastAsia="zh-CN" w:bidi="ar"/>
        </w:rPr>
      </w:pPr>
      <w:r>
        <w:rPr>
          <w:rFonts w:hint="eastAsia" w:ascii="黑体" w:hAnsi="黑体" w:eastAsia="黑体" w:cs="黑体"/>
          <w:b w:val="0"/>
          <w:i w:val="0"/>
          <w:caps w:val="0"/>
          <w:color w:val="000000"/>
          <w:spacing w:val="0"/>
          <w:kern w:val="0"/>
          <w:sz w:val="32"/>
          <w:szCs w:val="32"/>
          <w:lang w:val="en-US" w:eastAsia="zh-CN" w:bidi="ar"/>
        </w:rPr>
        <w:t>附件1</w:t>
      </w:r>
    </w:p>
    <w:p w14:paraId="31539E4B">
      <w:pPr>
        <w:pStyle w:val="2"/>
        <w:jc w:val="center"/>
        <w:rPr>
          <w:rFonts w:hint="eastAsia" w:ascii="方正小标宋简体" w:hAnsi="方正小标宋简体" w:eastAsia="方正小标宋简体" w:cs="方正小标宋简体"/>
          <w:b w:val="0"/>
          <w:i w:val="0"/>
          <w:caps w:val="0"/>
          <w:color w:val="000000"/>
          <w:spacing w:val="0"/>
          <w:kern w:val="0"/>
          <w:sz w:val="44"/>
          <w:szCs w:val="44"/>
          <w:lang w:val="en-US" w:eastAsia="zh-CN" w:bidi="ar"/>
        </w:rPr>
      </w:pPr>
      <w:r>
        <w:rPr>
          <w:rFonts w:hint="eastAsia" w:ascii="方正小标宋简体" w:hAnsi="方正小标宋简体" w:eastAsia="方正小标宋简体" w:cs="方正小标宋简体"/>
          <w:b w:val="0"/>
          <w:i w:val="0"/>
          <w:caps w:val="0"/>
          <w:color w:val="000000"/>
          <w:spacing w:val="0"/>
          <w:kern w:val="0"/>
          <w:sz w:val="44"/>
          <w:szCs w:val="44"/>
          <w:lang w:val="en-US" w:eastAsia="zh-CN" w:bidi="ar"/>
        </w:rPr>
        <w:t>太仓市基础研究计划（面上项目）拟立项清单</w:t>
      </w:r>
    </w:p>
    <w:tbl>
      <w:tblPr>
        <w:tblStyle w:val="4"/>
        <w:tblW w:w="9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5250"/>
        <w:gridCol w:w="2326"/>
        <w:gridCol w:w="1174"/>
      </w:tblGrid>
      <w:tr w14:paraId="7134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93" w:type="dxa"/>
            <w:vAlign w:val="center"/>
          </w:tcPr>
          <w:p w14:paraId="4C894F8A">
            <w:pPr>
              <w:jc w:val="center"/>
              <w:rPr>
                <w:rFonts w:hint="default" w:ascii="Times New Roman" w:hAnsi="Times New Roman" w:cs="Times New Roman"/>
                <w:b/>
                <w:bCs/>
                <w:sz w:val="18"/>
                <w:szCs w:val="18"/>
                <w:vertAlign w:val="baseline"/>
                <w:lang w:val="en-US" w:eastAsia="zh-CN"/>
              </w:rPr>
            </w:pPr>
            <w:r>
              <w:rPr>
                <w:rFonts w:hint="default" w:ascii="Times New Roman" w:hAnsi="Times New Roman" w:cs="Times New Roman"/>
                <w:b/>
                <w:bCs/>
                <w:sz w:val="18"/>
                <w:szCs w:val="18"/>
                <w:lang w:val="en-US" w:eastAsia="zh-CN"/>
              </w:rPr>
              <w:t>序号</w:t>
            </w:r>
          </w:p>
        </w:tc>
        <w:tc>
          <w:tcPr>
            <w:tcW w:w="5250" w:type="dxa"/>
            <w:vAlign w:val="center"/>
          </w:tcPr>
          <w:p w14:paraId="1C6DC4D7">
            <w:pPr>
              <w:jc w:val="center"/>
              <w:rPr>
                <w:rFonts w:hint="default" w:ascii="Times New Roman" w:hAnsi="Times New Roman"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项目名称</w:t>
            </w:r>
          </w:p>
        </w:tc>
        <w:tc>
          <w:tcPr>
            <w:tcW w:w="2326" w:type="dxa"/>
            <w:vAlign w:val="center"/>
          </w:tcPr>
          <w:p w14:paraId="626A9BB1">
            <w:pPr>
              <w:jc w:val="center"/>
              <w:rPr>
                <w:rFonts w:hint="default" w:ascii="Times New Roman" w:hAnsi="Times New Roman"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申报单位</w:t>
            </w:r>
          </w:p>
        </w:tc>
        <w:tc>
          <w:tcPr>
            <w:tcW w:w="1174" w:type="dxa"/>
            <w:vAlign w:val="center"/>
          </w:tcPr>
          <w:p w14:paraId="07BE4B71">
            <w:pPr>
              <w:jc w:val="center"/>
              <w:rPr>
                <w:rFonts w:hint="default" w:ascii="Times New Roman" w:hAnsi="Times New Roman" w:cs="Times New Roman"/>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立项类别</w:t>
            </w:r>
          </w:p>
        </w:tc>
      </w:tr>
      <w:tr w14:paraId="12CD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34ED3EFA">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5250" w:type="dxa"/>
            <w:vAlign w:val="center"/>
          </w:tcPr>
          <w:p w14:paraId="5D0B08D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两机涡轮叶片复杂深孔精密电解加工基础研究</w:t>
            </w:r>
          </w:p>
        </w:tc>
        <w:tc>
          <w:tcPr>
            <w:tcW w:w="2326" w:type="dxa"/>
            <w:vAlign w:val="center"/>
          </w:tcPr>
          <w:p w14:paraId="6DE6EDD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8D6F01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1C5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D13018C">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5250" w:type="dxa"/>
            <w:vAlign w:val="center"/>
          </w:tcPr>
          <w:p w14:paraId="127B3A4F">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金属纳米晶胶体提升锡基钙钛矿光伏性能研究</w:t>
            </w:r>
          </w:p>
        </w:tc>
        <w:tc>
          <w:tcPr>
            <w:tcW w:w="2326" w:type="dxa"/>
            <w:vAlign w:val="center"/>
          </w:tcPr>
          <w:p w14:paraId="1A49769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756521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3AFA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2B7EE28">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5250" w:type="dxa"/>
            <w:vAlign w:val="center"/>
          </w:tcPr>
          <w:p w14:paraId="1D96715B">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面向不同浓度梯度调控的液滴微流控方法及应用研究</w:t>
            </w:r>
          </w:p>
        </w:tc>
        <w:tc>
          <w:tcPr>
            <w:tcW w:w="2326" w:type="dxa"/>
            <w:vAlign w:val="center"/>
          </w:tcPr>
          <w:p w14:paraId="027545B0">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25C2C4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73B2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F612D41">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5250" w:type="dxa"/>
            <w:vAlign w:val="center"/>
          </w:tcPr>
          <w:p w14:paraId="5293C2C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利用系带分子提高有机光伏电池效率及热稳定性的机理研究</w:t>
            </w:r>
          </w:p>
        </w:tc>
        <w:tc>
          <w:tcPr>
            <w:tcW w:w="2326" w:type="dxa"/>
            <w:vAlign w:val="center"/>
          </w:tcPr>
          <w:p w14:paraId="7A048B8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6B4F589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76D0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DE30AE1">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250" w:type="dxa"/>
            <w:vAlign w:val="center"/>
          </w:tcPr>
          <w:p w14:paraId="16026852">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基于计算相图的Mg-Cu-Ni-Sn体系相平衡和热力学研究</w:t>
            </w:r>
          </w:p>
        </w:tc>
        <w:tc>
          <w:tcPr>
            <w:tcW w:w="2326" w:type="dxa"/>
            <w:vAlign w:val="center"/>
          </w:tcPr>
          <w:p w14:paraId="640E9591">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D3DC1D1">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B18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3A551D0">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5250" w:type="dxa"/>
            <w:vAlign w:val="center"/>
          </w:tcPr>
          <w:p w14:paraId="4D550DF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超大型航行器舵驱动系统非线性弱颤振机制及流致噪声控制方法研究</w:t>
            </w:r>
          </w:p>
        </w:tc>
        <w:tc>
          <w:tcPr>
            <w:tcW w:w="2326" w:type="dxa"/>
            <w:vAlign w:val="center"/>
          </w:tcPr>
          <w:p w14:paraId="265A15F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192CD6C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84B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6FB64CE">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5250" w:type="dxa"/>
            <w:vAlign w:val="center"/>
          </w:tcPr>
          <w:p w14:paraId="124263A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面向水面无人平台的高速率水声通信技术研究</w:t>
            </w:r>
          </w:p>
        </w:tc>
        <w:tc>
          <w:tcPr>
            <w:tcW w:w="2326" w:type="dxa"/>
            <w:vAlign w:val="center"/>
          </w:tcPr>
          <w:p w14:paraId="7D0AF829">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6568BFB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55E0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5F77F29">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5250" w:type="dxa"/>
            <w:vAlign w:val="center"/>
          </w:tcPr>
          <w:p w14:paraId="339242A8">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风光混合驱动超长续航智能无人艇总体设计关键技术与样机研发</w:t>
            </w:r>
          </w:p>
        </w:tc>
        <w:tc>
          <w:tcPr>
            <w:tcW w:w="2326" w:type="dxa"/>
            <w:vAlign w:val="center"/>
          </w:tcPr>
          <w:p w14:paraId="17A01A6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4FDD86C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4B1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46AB98F">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5250" w:type="dxa"/>
            <w:vAlign w:val="center"/>
          </w:tcPr>
          <w:p w14:paraId="0C8D134D">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基于自适应预处理熵理论的风力机主轴承预测性维护方法研究</w:t>
            </w:r>
          </w:p>
        </w:tc>
        <w:tc>
          <w:tcPr>
            <w:tcW w:w="2326" w:type="dxa"/>
            <w:vAlign w:val="center"/>
          </w:tcPr>
          <w:p w14:paraId="42CE9A0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66C45023">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2BDD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319B293">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5250" w:type="dxa"/>
            <w:vAlign w:val="center"/>
          </w:tcPr>
          <w:p w14:paraId="0191BBCD">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高速雨滴冲击作用下飞行器热塑性复合材料损伤机理及涂层防护研究</w:t>
            </w:r>
          </w:p>
        </w:tc>
        <w:tc>
          <w:tcPr>
            <w:tcW w:w="2326" w:type="dxa"/>
            <w:vAlign w:val="center"/>
          </w:tcPr>
          <w:p w14:paraId="2FF057F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8AE709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B9A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D8B0BF4">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5250" w:type="dxa"/>
            <w:vAlign w:val="center"/>
          </w:tcPr>
          <w:p w14:paraId="58EF1968">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高集成小型化多通道超导接收微系统关键技术研究</w:t>
            </w:r>
          </w:p>
        </w:tc>
        <w:tc>
          <w:tcPr>
            <w:tcW w:w="2326" w:type="dxa"/>
            <w:vAlign w:val="center"/>
          </w:tcPr>
          <w:p w14:paraId="481903E3">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699F71F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67C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3A8BA48D">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5250" w:type="dxa"/>
            <w:vAlign w:val="center"/>
          </w:tcPr>
          <w:p w14:paraId="2291E4B3">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基于水域网络构建的极化SAR图像桥梁检测方法研究</w:t>
            </w:r>
          </w:p>
        </w:tc>
        <w:tc>
          <w:tcPr>
            <w:tcW w:w="2326" w:type="dxa"/>
            <w:vAlign w:val="center"/>
          </w:tcPr>
          <w:p w14:paraId="60AC29D1">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337528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1C1D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A5C861C">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5250" w:type="dxa"/>
            <w:vAlign w:val="center"/>
          </w:tcPr>
          <w:p w14:paraId="0E2B258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典型三维铅卤钙钛矿纳米薄膜及界面热输运特性研究</w:t>
            </w:r>
          </w:p>
        </w:tc>
        <w:tc>
          <w:tcPr>
            <w:tcW w:w="2326" w:type="dxa"/>
            <w:vAlign w:val="center"/>
          </w:tcPr>
          <w:p w14:paraId="67A7150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13E4B41">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1C7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F6EA0FE">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5250" w:type="dxa"/>
            <w:vAlign w:val="center"/>
          </w:tcPr>
          <w:p w14:paraId="7C7B6ADA">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基于代理模型的海上浮式风机支撑结构可靠性优化设计研究</w:t>
            </w:r>
          </w:p>
        </w:tc>
        <w:tc>
          <w:tcPr>
            <w:tcW w:w="2326" w:type="dxa"/>
            <w:vAlign w:val="center"/>
          </w:tcPr>
          <w:p w14:paraId="7C73BAE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028AB2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ADE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7FD7BDA">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5250" w:type="dxa"/>
            <w:vAlign w:val="center"/>
          </w:tcPr>
          <w:p w14:paraId="300A42D4">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脉冲功率型磁悬浮储能飞轮放电冲击转子动力学特性与抗冲击悬浮控制</w:t>
            </w:r>
          </w:p>
        </w:tc>
        <w:tc>
          <w:tcPr>
            <w:tcW w:w="2326" w:type="dxa"/>
            <w:vAlign w:val="center"/>
          </w:tcPr>
          <w:p w14:paraId="2A527BB3">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465B4CA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5478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F8C372C">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5250" w:type="dxa"/>
            <w:vAlign w:val="center"/>
          </w:tcPr>
          <w:p w14:paraId="09F5439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可重复使用火箭发动机冲击疲劳结构健康监测技术研究</w:t>
            </w:r>
          </w:p>
        </w:tc>
        <w:tc>
          <w:tcPr>
            <w:tcW w:w="2326" w:type="dxa"/>
            <w:vAlign w:val="center"/>
          </w:tcPr>
          <w:p w14:paraId="3EC56A17">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23DD04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6F52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99FEE68">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17</w:t>
            </w:r>
          </w:p>
        </w:tc>
        <w:tc>
          <w:tcPr>
            <w:tcW w:w="5250" w:type="dxa"/>
            <w:vAlign w:val="center"/>
          </w:tcPr>
          <w:p w14:paraId="45F0AF23">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基于多尺度Mamba和频谱特征融合的深度同伦压缩感知重建方法研究</w:t>
            </w:r>
          </w:p>
        </w:tc>
        <w:tc>
          <w:tcPr>
            <w:tcW w:w="2326" w:type="dxa"/>
            <w:vAlign w:val="center"/>
          </w:tcPr>
          <w:p w14:paraId="0D9B7307">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D97F469">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6B5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BB22843">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18</w:t>
            </w:r>
          </w:p>
        </w:tc>
        <w:tc>
          <w:tcPr>
            <w:tcW w:w="5250" w:type="dxa"/>
            <w:vAlign w:val="center"/>
          </w:tcPr>
          <w:p w14:paraId="14EF79C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面向无人系统的国产化智能边缘计算技术与架构研究</w:t>
            </w:r>
          </w:p>
        </w:tc>
        <w:tc>
          <w:tcPr>
            <w:tcW w:w="2326" w:type="dxa"/>
            <w:vAlign w:val="center"/>
          </w:tcPr>
          <w:p w14:paraId="03C05BD8">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1C4A6D01">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35B8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F6E7D1C">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19</w:t>
            </w:r>
          </w:p>
        </w:tc>
        <w:tc>
          <w:tcPr>
            <w:tcW w:w="5250" w:type="dxa"/>
            <w:vAlign w:val="center"/>
          </w:tcPr>
          <w:p w14:paraId="65D6D3B8">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新型柔性海洋结构物流固双向耦合仿真算法研究</w:t>
            </w:r>
          </w:p>
        </w:tc>
        <w:tc>
          <w:tcPr>
            <w:tcW w:w="2326" w:type="dxa"/>
            <w:vAlign w:val="center"/>
          </w:tcPr>
          <w:p w14:paraId="2132281C">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4652429">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6017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3FD3A04">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5250" w:type="dxa"/>
            <w:vAlign w:val="center"/>
          </w:tcPr>
          <w:p w14:paraId="66017C8D">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基于分离燃烧模式的煤掺氨低污染燃烧机理及分阶段调控研究</w:t>
            </w:r>
          </w:p>
        </w:tc>
        <w:tc>
          <w:tcPr>
            <w:tcW w:w="2326" w:type="dxa"/>
            <w:vAlign w:val="center"/>
          </w:tcPr>
          <w:p w14:paraId="52809395">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634E24B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7722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490F88D">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21</w:t>
            </w:r>
          </w:p>
        </w:tc>
        <w:tc>
          <w:tcPr>
            <w:tcW w:w="5250" w:type="dxa"/>
            <w:vAlign w:val="center"/>
          </w:tcPr>
          <w:p w14:paraId="07F8DBA4">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ERK/PI3Kα双重抑制剂的设计、合成及生物活性研究</w:t>
            </w:r>
          </w:p>
        </w:tc>
        <w:tc>
          <w:tcPr>
            <w:tcW w:w="2326" w:type="dxa"/>
            <w:vAlign w:val="center"/>
          </w:tcPr>
          <w:p w14:paraId="4A65930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14AB77B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D7B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63A1E3D">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5250" w:type="dxa"/>
            <w:vAlign w:val="center"/>
          </w:tcPr>
          <w:p w14:paraId="317ED755">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面向汽车典型结构的三维机织复合材料近场动力学多尺度建模与结构优化设计</w:t>
            </w:r>
          </w:p>
        </w:tc>
        <w:tc>
          <w:tcPr>
            <w:tcW w:w="2326" w:type="dxa"/>
            <w:vAlign w:val="center"/>
          </w:tcPr>
          <w:p w14:paraId="51DA56D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2C0D6FBF">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552D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94E053B">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5250" w:type="dxa"/>
            <w:vAlign w:val="center"/>
          </w:tcPr>
          <w:p w14:paraId="0AE38B6D">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基于迁移学习的复杂纹理器件表面缺陷双模态检测技术研究</w:t>
            </w:r>
          </w:p>
        </w:tc>
        <w:tc>
          <w:tcPr>
            <w:tcW w:w="2326" w:type="dxa"/>
            <w:vAlign w:val="center"/>
          </w:tcPr>
          <w:p w14:paraId="679F19C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3DC4E48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397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FEB5842">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24</w:t>
            </w:r>
          </w:p>
        </w:tc>
        <w:tc>
          <w:tcPr>
            <w:tcW w:w="5250" w:type="dxa"/>
            <w:vAlign w:val="center"/>
          </w:tcPr>
          <w:p w14:paraId="2FC21EFF">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高应变率双轴四向同步加载条件下铁基形状记忆合金力学性能及形状记忆效应的研究</w:t>
            </w:r>
          </w:p>
        </w:tc>
        <w:tc>
          <w:tcPr>
            <w:tcW w:w="2326" w:type="dxa"/>
            <w:vAlign w:val="center"/>
          </w:tcPr>
          <w:p w14:paraId="4B7A3C75">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2B765FF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68A5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79547F63">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25</w:t>
            </w:r>
          </w:p>
        </w:tc>
        <w:tc>
          <w:tcPr>
            <w:tcW w:w="5250" w:type="dxa"/>
            <w:vAlign w:val="center"/>
          </w:tcPr>
          <w:p w14:paraId="71EC08CC">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基于热力学熵的航空发动机叶片材料高低周疲劳寿命预测研究</w:t>
            </w:r>
          </w:p>
        </w:tc>
        <w:tc>
          <w:tcPr>
            <w:tcW w:w="2326" w:type="dxa"/>
            <w:vAlign w:val="center"/>
          </w:tcPr>
          <w:p w14:paraId="7EA270E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32D9BA2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6E46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6FCDC05E">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26</w:t>
            </w:r>
          </w:p>
        </w:tc>
        <w:tc>
          <w:tcPr>
            <w:tcW w:w="5250" w:type="dxa"/>
            <w:vAlign w:val="center"/>
          </w:tcPr>
          <w:p w14:paraId="25ED3032">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新能源电推进飞机动力锂电池性能状态精确估计方法研究</w:t>
            </w:r>
          </w:p>
        </w:tc>
        <w:tc>
          <w:tcPr>
            <w:tcW w:w="2326" w:type="dxa"/>
            <w:vAlign w:val="center"/>
          </w:tcPr>
          <w:p w14:paraId="7ECEF80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69A3283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128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68B0353F">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27</w:t>
            </w:r>
          </w:p>
        </w:tc>
        <w:tc>
          <w:tcPr>
            <w:tcW w:w="5250" w:type="dxa"/>
            <w:vAlign w:val="center"/>
          </w:tcPr>
          <w:p w14:paraId="534E9CE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脉冲电流辅助激光冲击诱导多级梯度结构及延寿机制研究</w:t>
            </w:r>
          </w:p>
        </w:tc>
        <w:tc>
          <w:tcPr>
            <w:tcW w:w="2326" w:type="dxa"/>
            <w:vAlign w:val="center"/>
          </w:tcPr>
          <w:p w14:paraId="7720AA5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7E14715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14AE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7F88D64">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28</w:t>
            </w:r>
          </w:p>
        </w:tc>
        <w:tc>
          <w:tcPr>
            <w:tcW w:w="5250" w:type="dxa"/>
            <w:vAlign w:val="center"/>
          </w:tcPr>
          <w:p w14:paraId="70722EB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复合材料L型接头R区层间失效行为的理论预测方法研究</w:t>
            </w:r>
          </w:p>
        </w:tc>
        <w:tc>
          <w:tcPr>
            <w:tcW w:w="2326" w:type="dxa"/>
            <w:vAlign w:val="center"/>
          </w:tcPr>
          <w:p w14:paraId="30CFA340">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64BBEC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3662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6081BA0">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29</w:t>
            </w:r>
          </w:p>
        </w:tc>
        <w:tc>
          <w:tcPr>
            <w:tcW w:w="5250" w:type="dxa"/>
            <w:vAlign w:val="center"/>
          </w:tcPr>
          <w:p w14:paraId="645BA26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基于熵工程AgBiTe2基热电材料的结构调控与电声输运研究</w:t>
            </w:r>
          </w:p>
        </w:tc>
        <w:tc>
          <w:tcPr>
            <w:tcW w:w="2326" w:type="dxa"/>
            <w:vAlign w:val="center"/>
          </w:tcPr>
          <w:p w14:paraId="539A4AA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2192A5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70E4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71DA30A">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5250" w:type="dxa"/>
            <w:vAlign w:val="center"/>
          </w:tcPr>
          <w:p w14:paraId="2F30A11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基于空地无人系统的涉核环境放射源多源定位与自主导航方法研究</w:t>
            </w:r>
          </w:p>
        </w:tc>
        <w:tc>
          <w:tcPr>
            <w:tcW w:w="2326" w:type="dxa"/>
            <w:vAlign w:val="center"/>
          </w:tcPr>
          <w:p w14:paraId="10C94197">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0E4BF1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7C5D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7F231CAA">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31</w:t>
            </w:r>
          </w:p>
        </w:tc>
        <w:tc>
          <w:tcPr>
            <w:tcW w:w="5250" w:type="dxa"/>
            <w:vAlign w:val="center"/>
          </w:tcPr>
          <w:p w14:paraId="4301D933">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纯铜绿激光激励增材制造过程熔池动态行为及其对性能的影响机制研究</w:t>
            </w:r>
          </w:p>
        </w:tc>
        <w:tc>
          <w:tcPr>
            <w:tcW w:w="2326" w:type="dxa"/>
            <w:vAlign w:val="center"/>
          </w:tcPr>
          <w:p w14:paraId="06A480E0">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5D41E48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B59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A420DC5">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32</w:t>
            </w:r>
          </w:p>
        </w:tc>
        <w:tc>
          <w:tcPr>
            <w:tcW w:w="5250" w:type="dxa"/>
            <w:vAlign w:val="center"/>
          </w:tcPr>
          <w:p w14:paraId="20E98DDF">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面向智能设备的判别学习图像盲复原方法研究</w:t>
            </w:r>
          </w:p>
        </w:tc>
        <w:tc>
          <w:tcPr>
            <w:tcW w:w="2326" w:type="dxa"/>
            <w:vAlign w:val="center"/>
          </w:tcPr>
          <w:p w14:paraId="40BA4A2F">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7665B1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386E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924F828">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33</w:t>
            </w:r>
          </w:p>
        </w:tc>
        <w:tc>
          <w:tcPr>
            <w:tcW w:w="5250" w:type="dxa"/>
            <w:vAlign w:val="center"/>
          </w:tcPr>
          <w:p w14:paraId="14F9AC2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沿海湿热强辐射耦合环境钢结构材料腐蚀失效机理与模型预测研究</w:t>
            </w:r>
          </w:p>
        </w:tc>
        <w:tc>
          <w:tcPr>
            <w:tcW w:w="2326" w:type="dxa"/>
            <w:vAlign w:val="center"/>
          </w:tcPr>
          <w:p w14:paraId="1971C90C">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1D07440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2118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D02A6A3">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34</w:t>
            </w:r>
          </w:p>
        </w:tc>
        <w:tc>
          <w:tcPr>
            <w:tcW w:w="5250" w:type="dxa"/>
            <w:vAlign w:val="center"/>
          </w:tcPr>
          <w:p w14:paraId="4D42F792">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多稳态力学超结构的变形承载机制与逆向设计方法研究</w:t>
            </w:r>
          </w:p>
        </w:tc>
        <w:tc>
          <w:tcPr>
            <w:tcW w:w="2326" w:type="dxa"/>
            <w:vAlign w:val="center"/>
          </w:tcPr>
          <w:p w14:paraId="39FAC07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2ECE10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3AB3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33593BA">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35</w:t>
            </w:r>
          </w:p>
        </w:tc>
        <w:tc>
          <w:tcPr>
            <w:tcW w:w="5250" w:type="dxa"/>
            <w:vAlign w:val="center"/>
          </w:tcPr>
          <w:p w14:paraId="32030064">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功能化共价有机框架负载过渡金属位点的光催化制氢研究</w:t>
            </w:r>
          </w:p>
        </w:tc>
        <w:tc>
          <w:tcPr>
            <w:tcW w:w="2326" w:type="dxa"/>
            <w:vAlign w:val="center"/>
          </w:tcPr>
          <w:p w14:paraId="06A549BC">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7AAAB7E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5A01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E60410A">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36</w:t>
            </w:r>
          </w:p>
        </w:tc>
        <w:tc>
          <w:tcPr>
            <w:tcW w:w="5250" w:type="dxa"/>
            <w:vAlign w:val="center"/>
          </w:tcPr>
          <w:p w14:paraId="2984F588">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基于力学超材料效应的船舶管路动力学特性和减振结构优化设计</w:t>
            </w:r>
          </w:p>
        </w:tc>
        <w:tc>
          <w:tcPr>
            <w:tcW w:w="2326" w:type="dxa"/>
            <w:vAlign w:val="center"/>
          </w:tcPr>
          <w:p w14:paraId="736F464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0A0D39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16FC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77916614">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37</w:t>
            </w:r>
          </w:p>
        </w:tc>
        <w:tc>
          <w:tcPr>
            <w:tcW w:w="5250" w:type="dxa"/>
            <w:vAlign w:val="center"/>
          </w:tcPr>
          <w:p w14:paraId="0012AEC3">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基于深度学习的海上风电叶片变形监测方法研究</w:t>
            </w:r>
          </w:p>
        </w:tc>
        <w:tc>
          <w:tcPr>
            <w:tcW w:w="2326" w:type="dxa"/>
            <w:vAlign w:val="center"/>
          </w:tcPr>
          <w:p w14:paraId="25F00160">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1BD108A5">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891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315EA642">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38</w:t>
            </w:r>
          </w:p>
        </w:tc>
        <w:tc>
          <w:tcPr>
            <w:tcW w:w="5250" w:type="dxa"/>
            <w:vAlign w:val="center"/>
          </w:tcPr>
          <w:p w14:paraId="6E9C0674">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基于宽度可调波导光参量放大的星地激光通信极弱光探测技术</w:t>
            </w:r>
          </w:p>
        </w:tc>
        <w:tc>
          <w:tcPr>
            <w:tcW w:w="2326" w:type="dxa"/>
            <w:vAlign w:val="center"/>
          </w:tcPr>
          <w:p w14:paraId="1AEDF6CF">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205FD11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6763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7FAD2F10">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39</w:t>
            </w:r>
          </w:p>
        </w:tc>
        <w:tc>
          <w:tcPr>
            <w:tcW w:w="5250" w:type="dxa"/>
            <w:vAlign w:val="center"/>
          </w:tcPr>
          <w:p w14:paraId="3D22F78A">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异常光照条件下高质量活体掌纹成像器件关键技术研究</w:t>
            </w:r>
          </w:p>
        </w:tc>
        <w:tc>
          <w:tcPr>
            <w:tcW w:w="2326" w:type="dxa"/>
            <w:vAlign w:val="center"/>
          </w:tcPr>
          <w:p w14:paraId="6DA95D71">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3C37BDF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3597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CC6B64D">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5250" w:type="dxa"/>
            <w:vAlign w:val="center"/>
          </w:tcPr>
          <w:p w14:paraId="419B7497">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压电光电子学效应调控的钙钛矿纳米线柔性光探测器研究</w:t>
            </w:r>
          </w:p>
        </w:tc>
        <w:tc>
          <w:tcPr>
            <w:tcW w:w="2326" w:type="dxa"/>
            <w:vAlign w:val="center"/>
          </w:tcPr>
          <w:p w14:paraId="5CD4C33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31EC710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308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64E0FBBF">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41</w:t>
            </w:r>
          </w:p>
        </w:tc>
        <w:tc>
          <w:tcPr>
            <w:tcW w:w="5250" w:type="dxa"/>
            <w:vAlign w:val="center"/>
          </w:tcPr>
          <w:p w14:paraId="719A7ABA">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基于半监督学习和可靠性分析的灾后交通网络韧性评估方法研究</w:t>
            </w:r>
          </w:p>
        </w:tc>
        <w:tc>
          <w:tcPr>
            <w:tcW w:w="2326" w:type="dxa"/>
            <w:vAlign w:val="center"/>
          </w:tcPr>
          <w:p w14:paraId="295C05D7">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2D348D2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038A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3A4226FA">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42</w:t>
            </w:r>
          </w:p>
        </w:tc>
        <w:tc>
          <w:tcPr>
            <w:tcW w:w="5250" w:type="dxa"/>
            <w:vAlign w:val="center"/>
          </w:tcPr>
          <w:p w14:paraId="620F1E77">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基于“谱-网-效”技术痰热清胶囊治疗急性肺损伤物质基础及作用机制研究</w:t>
            </w:r>
          </w:p>
        </w:tc>
        <w:tc>
          <w:tcPr>
            <w:tcW w:w="2326" w:type="dxa"/>
            <w:vAlign w:val="center"/>
          </w:tcPr>
          <w:p w14:paraId="2250820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2DFF671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7BC0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78D627AF">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43</w:t>
            </w:r>
          </w:p>
        </w:tc>
        <w:tc>
          <w:tcPr>
            <w:tcW w:w="5250" w:type="dxa"/>
            <w:vAlign w:val="center"/>
          </w:tcPr>
          <w:p w14:paraId="6D835FEB">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基于多序列比对与蛋白质三维结构的TCR序列编码方法研究</w:t>
            </w:r>
          </w:p>
        </w:tc>
        <w:tc>
          <w:tcPr>
            <w:tcW w:w="2326" w:type="dxa"/>
            <w:vAlign w:val="center"/>
          </w:tcPr>
          <w:p w14:paraId="43F7FF04">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D13285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553F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D748149">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44</w:t>
            </w:r>
          </w:p>
        </w:tc>
        <w:tc>
          <w:tcPr>
            <w:tcW w:w="5250" w:type="dxa"/>
            <w:vAlign w:val="center"/>
          </w:tcPr>
          <w:p w14:paraId="042E6CAC">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面向轨道交通复杂场景的列车障碍物多模态感知方法研究</w:t>
            </w:r>
          </w:p>
        </w:tc>
        <w:tc>
          <w:tcPr>
            <w:tcW w:w="2326" w:type="dxa"/>
            <w:vAlign w:val="center"/>
          </w:tcPr>
          <w:p w14:paraId="6EA92129">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苏州同睿兴科技有限公司</w:t>
            </w:r>
          </w:p>
        </w:tc>
        <w:tc>
          <w:tcPr>
            <w:tcW w:w="1174" w:type="dxa"/>
            <w:vAlign w:val="center"/>
          </w:tcPr>
          <w:p w14:paraId="051FBC7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288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A07B739">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45</w:t>
            </w:r>
          </w:p>
        </w:tc>
        <w:tc>
          <w:tcPr>
            <w:tcW w:w="5250" w:type="dxa"/>
            <w:vAlign w:val="center"/>
          </w:tcPr>
          <w:p w14:paraId="68B046B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面向天地一体化网络的智能路由算法研究</w:t>
            </w:r>
          </w:p>
        </w:tc>
        <w:tc>
          <w:tcPr>
            <w:tcW w:w="2326" w:type="dxa"/>
            <w:vAlign w:val="center"/>
          </w:tcPr>
          <w:p w14:paraId="1152FC2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E1D28A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6E61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1C88154">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46</w:t>
            </w:r>
          </w:p>
        </w:tc>
        <w:tc>
          <w:tcPr>
            <w:tcW w:w="5250" w:type="dxa"/>
            <w:vAlign w:val="center"/>
          </w:tcPr>
          <w:p w14:paraId="268C9AA4">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面向大语言模型的跨模态协同对抗攻击技术研究</w:t>
            </w:r>
          </w:p>
        </w:tc>
        <w:tc>
          <w:tcPr>
            <w:tcW w:w="2326" w:type="dxa"/>
            <w:vAlign w:val="center"/>
          </w:tcPr>
          <w:p w14:paraId="1006BE43">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20953E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15E0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A69D941">
            <w:pPr>
              <w:keepNext w:val="0"/>
              <w:keepLines w:val="0"/>
              <w:widowControl/>
              <w:suppressLineNumbers w:val="0"/>
              <w:jc w:val="center"/>
              <w:textAlignment w:val="center"/>
              <w:rPr>
                <w:rFonts w:hint="default" w:ascii="Times New Roman" w:hAnsi="Times New Roman"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47</w:t>
            </w:r>
          </w:p>
        </w:tc>
        <w:tc>
          <w:tcPr>
            <w:tcW w:w="5250" w:type="dxa"/>
            <w:vAlign w:val="center"/>
          </w:tcPr>
          <w:p w14:paraId="5443640C">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基于可解释深度强化学习的无人机避撞决策研究</w:t>
            </w:r>
          </w:p>
        </w:tc>
        <w:tc>
          <w:tcPr>
            <w:tcW w:w="2326" w:type="dxa"/>
            <w:vAlign w:val="center"/>
          </w:tcPr>
          <w:p w14:paraId="72B5F969">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1F3BE423">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52BA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8D95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5250" w:type="dxa"/>
            <w:vAlign w:val="center"/>
          </w:tcPr>
          <w:p w14:paraId="4ABBF0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基于多模态图学习的无人机运输网络规划与调度方法研究</w:t>
            </w:r>
          </w:p>
        </w:tc>
        <w:tc>
          <w:tcPr>
            <w:tcW w:w="2326" w:type="dxa"/>
            <w:vAlign w:val="center"/>
          </w:tcPr>
          <w:p w14:paraId="0781EB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3568D4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7E0C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21FFE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5250" w:type="dxa"/>
            <w:vAlign w:val="center"/>
          </w:tcPr>
          <w:p w14:paraId="45BF7C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新型有机污染物对细菌耐药进化研究</w:t>
            </w:r>
          </w:p>
        </w:tc>
        <w:tc>
          <w:tcPr>
            <w:tcW w:w="2326" w:type="dxa"/>
            <w:vAlign w:val="center"/>
          </w:tcPr>
          <w:p w14:paraId="01C27A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E6B7A5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18AB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32005A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5250" w:type="dxa"/>
            <w:vAlign w:val="center"/>
          </w:tcPr>
          <w:p w14:paraId="593269A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基于多组学联合分析揭示长链非编码RNA编码微肽在肾细胞癌耐药中的调控机制研究</w:t>
            </w:r>
          </w:p>
        </w:tc>
        <w:tc>
          <w:tcPr>
            <w:tcW w:w="2326" w:type="dxa"/>
            <w:vAlign w:val="center"/>
          </w:tcPr>
          <w:p w14:paraId="05EBAD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60D30A63">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60EF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89056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5250" w:type="dxa"/>
            <w:vAlign w:val="center"/>
          </w:tcPr>
          <w:p w14:paraId="24BBAC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面向下一代厘米波通信的全连接混合波束成形网络关键技术研究</w:t>
            </w:r>
          </w:p>
        </w:tc>
        <w:tc>
          <w:tcPr>
            <w:tcW w:w="2326" w:type="dxa"/>
            <w:vAlign w:val="center"/>
          </w:tcPr>
          <w:p w14:paraId="67E048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F90698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721A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7C5220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5250" w:type="dxa"/>
            <w:vAlign w:val="center"/>
          </w:tcPr>
          <w:p w14:paraId="6C31A77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电商领域中属性级细粒度的多模态大模型研究</w:t>
            </w:r>
          </w:p>
        </w:tc>
        <w:tc>
          <w:tcPr>
            <w:tcW w:w="2326" w:type="dxa"/>
            <w:vAlign w:val="center"/>
          </w:tcPr>
          <w:p w14:paraId="15D477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341AE06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1444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83F1D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5250" w:type="dxa"/>
            <w:vAlign w:val="center"/>
          </w:tcPr>
          <w:p w14:paraId="6E66AB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基于多模态特征融合的智能合约漏洞自动修复方法研究</w:t>
            </w:r>
          </w:p>
        </w:tc>
        <w:tc>
          <w:tcPr>
            <w:tcW w:w="2326" w:type="dxa"/>
            <w:vAlign w:val="center"/>
          </w:tcPr>
          <w:p w14:paraId="67C2E6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82B72B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6712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BDA5C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5250" w:type="dxa"/>
            <w:vAlign w:val="center"/>
          </w:tcPr>
          <w:p w14:paraId="577C29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基于多模态模型的前处理几何特征零样本识别算法研究</w:t>
            </w:r>
          </w:p>
        </w:tc>
        <w:tc>
          <w:tcPr>
            <w:tcW w:w="2326" w:type="dxa"/>
            <w:vAlign w:val="center"/>
          </w:tcPr>
          <w:p w14:paraId="46A99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796584B">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1B1E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3535B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5250" w:type="dxa"/>
            <w:vAlign w:val="center"/>
          </w:tcPr>
          <w:p w14:paraId="0EDF97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基于EF开关模式和有源三次谐波注入的宽带高效线性功放研究</w:t>
            </w:r>
          </w:p>
        </w:tc>
        <w:tc>
          <w:tcPr>
            <w:tcW w:w="2326" w:type="dxa"/>
            <w:vAlign w:val="center"/>
          </w:tcPr>
          <w:p w14:paraId="19DD38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5921AC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0EBF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54B58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5250" w:type="dxa"/>
            <w:vAlign w:val="center"/>
          </w:tcPr>
          <w:p w14:paraId="2DD0F2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长续航海洋浮标燃料电池用硼氢化钠海水制氢催化剂的构效关系</w:t>
            </w:r>
          </w:p>
        </w:tc>
        <w:tc>
          <w:tcPr>
            <w:tcW w:w="2326" w:type="dxa"/>
            <w:vAlign w:val="center"/>
          </w:tcPr>
          <w:p w14:paraId="109BF5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19F9082B">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3540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67CF14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5250" w:type="dxa"/>
            <w:vAlign w:val="center"/>
          </w:tcPr>
          <w:p w14:paraId="21E53A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适用于智慧型农场农产品脱水的高功率微波源研究</w:t>
            </w:r>
          </w:p>
        </w:tc>
        <w:tc>
          <w:tcPr>
            <w:tcW w:w="2326" w:type="dxa"/>
            <w:vAlign w:val="center"/>
          </w:tcPr>
          <w:p w14:paraId="2F77EF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374E2E5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009C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93993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5250" w:type="dxa"/>
            <w:vAlign w:val="center"/>
          </w:tcPr>
          <w:p w14:paraId="47F437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基于区块链的电力物联网数据安全和隐私保护技术研究</w:t>
            </w:r>
          </w:p>
        </w:tc>
        <w:tc>
          <w:tcPr>
            <w:tcW w:w="2326" w:type="dxa"/>
            <w:vAlign w:val="center"/>
          </w:tcPr>
          <w:p w14:paraId="7F6C95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6F1D059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6654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17694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5250" w:type="dxa"/>
            <w:vAlign w:val="center"/>
          </w:tcPr>
          <w:p w14:paraId="30635DA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博弈驱动的云边协同任务卸载动态调度研究</w:t>
            </w:r>
          </w:p>
        </w:tc>
        <w:tc>
          <w:tcPr>
            <w:tcW w:w="2326" w:type="dxa"/>
            <w:vAlign w:val="center"/>
          </w:tcPr>
          <w:p w14:paraId="427E5E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12953F4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7A5F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638F36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5250" w:type="dxa"/>
            <w:vAlign w:val="center"/>
          </w:tcPr>
          <w:p w14:paraId="6F9DAB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面向无人驾驶汽车的自主代客泊车智能决策方案研究</w:t>
            </w:r>
          </w:p>
        </w:tc>
        <w:tc>
          <w:tcPr>
            <w:tcW w:w="2326" w:type="dxa"/>
            <w:vAlign w:val="center"/>
          </w:tcPr>
          <w:p w14:paraId="652FA9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40D46F2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0583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6B027A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5250" w:type="dxa"/>
            <w:vAlign w:val="center"/>
          </w:tcPr>
          <w:p w14:paraId="7A0FA1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基于神经网络的海洋蒸发波导信道特性建模研究</w:t>
            </w:r>
          </w:p>
        </w:tc>
        <w:tc>
          <w:tcPr>
            <w:tcW w:w="2326" w:type="dxa"/>
            <w:vAlign w:val="center"/>
          </w:tcPr>
          <w:p w14:paraId="5B9A83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403DB02F">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1713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6C4164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5250" w:type="dxa"/>
            <w:vAlign w:val="center"/>
          </w:tcPr>
          <w:p w14:paraId="0137AC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近红外二区智能响应型纳米凝胶光响应调控研究</w:t>
            </w:r>
          </w:p>
        </w:tc>
        <w:tc>
          <w:tcPr>
            <w:tcW w:w="2326" w:type="dxa"/>
            <w:vAlign w:val="center"/>
          </w:tcPr>
          <w:p w14:paraId="32B435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1BBFF60B">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5ACC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78E8D5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5250" w:type="dxa"/>
            <w:vAlign w:val="center"/>
          </w:tcPr>
          <w:p w14:paraId="6DC4DA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城市低空复杂电磁环境下的认知雷达抗干扰波形设计</w:t>
            </w:r>
          </w:p>
        </w:tc>
        <w:tc>
          <w:tcPr>
            <w:tcW w:w="2326" w:type="dxa"/>
            <w:vAlign w:val="center"/>
          </w:tcPr>
          <w:p w14:paraId="57F71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299A735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4DF9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8955D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5250" w:type="dxa"/>
            <w:vAlign w:val="center"/>
          </w:tcPr>
          <w:p w14:paraId="754657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基于四苯乙烯的聚集诱导发光小分子用于光动力治疗研究</w:t>
            </w:r>
          </w:p>
        </w:tc>
        <w:tc>
          <w:tcPr>
            <w:tcW w:w="2326" w:type="dxa"/>
            <w:vAlign w:val="center"/>
          </w:tcPr>
          <w:p w14:paraId="21D130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5BFD78E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3C45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147DD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5250" w:type="dxa"/>
            <w:vAlign w:val="center"/>
          </w:tcPr>
          <w:p w14:paraId="7D8A60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基于蔬菜农残快检的新型QuEChERS样品前处理方法的构建及应用</w:t>
            </w:r>
          </w:p>
        </w:tc>
        <w:tc>
          <w:tcPr>
            <w:tcW w:w="2326" w:type="dxa"/>
            <w:vAlign w:val="center"/>
          </w:tcPr>
          <w:p w14:paraId="0BA15D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00DA439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3F82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45465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5250" w:type="dxa"/>
            <w:vAlign w:val="center"/>
          </w:tcPr>
          <w:p w14:paraId="3811516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冲击压缩载荷下铁基形状记忆合金的力学性能研究</w:t>
            </w:r>
          </w:p>
        </w:tc>
        <w:tc>
          <w:tcPr>
            <w:tcW w:w="2326" w:type="dxa"/>
            <w:vAlign w:val="center"/>
          </w:tcPr>
          <w:p w14:paraId="68E6BD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5A39EE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4064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51794C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5250" w:type="dxa"/>
            <w:vAlign w:val="center"/>
          </w:tcPr>
          <w:p w14:paraId="1C9C5A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基于证据理论的装备多故障信息非完备性度量及融合方法研究</w:t>
            </w:r>
          </w:p>
        </w:tc>
        <w:tc>
          <w:tcPr>
            <w:tcW w:w="2326" w:type="dxa"/>
            <w:vAlign w:val="center"/>
          </w:tcPr>
          <w:p w14:paraId="12C2AF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4D1AD4F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77C7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13F9B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5250" w:type="dxa"/>
            <w:vAlign w:val="center"/>
          </w:tcPr>
          <w:p w14:paraId="14BC92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基于全外显子测序捕获脑卒中后认知障碍遗传变异的基础研究</w:t>
            </w:r>
          </w:p>
        </w:tc>
        <w:tc>
          <w:tcPr>
            <w:tcW w:w="2326" w:type="dxa"/>
            <w:vAlign w:val="center"/>
          </w:tcPr>
          <w:p w14:paraId="48994A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1A3A462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048C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3CB2C0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5250" w:type="dxa"/>
            <w:vAlign w:val="center"/>
          </w:tcPr>
          <w:p w14:paraId="758D83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短纤维粘弹性预应力混凝土的成型工艺及性能提升研究</w:t>
            </w:r>
          </w:p>
        </w:tc>
        <w:tc>
          <w:tcPr>
            <w:tcW w:w="2326" w:type="dxa"/>
            <w:vAlign w:val="center"/>
          </w:tcPr>
          <w:p w14:paraId="48CD03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398255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5ABF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149F7B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5250" w:type="dxa"/>
            <w:vAlign w:val="center"/>
          </w:tcPr>
          <w:p w14:paraId="375E2F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面向无线网络的隐私计算优化方法研究</w:t>
            </w:r>
          </w:p>
        </w:tc>
        <w:tc>
          <w:tcPr>
            <w:tcW w:w="2326" w:type="dxa"/>
            <w:vAlign w:val="center"/>
          </w:tcPr>
          <w:p w14:paraId="3ADD9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3E21B36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4B85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FB353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5250" w:type="dxa"/>
            <w:vAlign w:val="center"/>
          </w:tcPr>
          <w:p w14:paraId="39DAF8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低音调控的情感场景识别与分类</w:t>
            </w:r>
          </w:p>
        </w:tc>
        <w:tc>
          <w:tcPr>
            <w:tcW w:w="2326" w:type="dxa"/>
            <w:vAlign w:val="center"/>
          </w:tcPr>
          <w:p w14:paraId="01AEDA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426424B3">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46B6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4284F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5250" w:type="dxa"/>
            <w:vAlign w:val="center"/>
          </w:tcPr>
          <w:p w14:paraId="23B3473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基于有状态模糊测试的自动驾驶系统安全评估技术研究</w:t>
            </w:r>
          </w:p>
        </w:tc>
        <w:tc>
          <w:tcPr>
            <w:tcW w:w="2326" w:type="dxa"/>
            <w:vAlign w:val="center"/>
          </w:tcPr>
          <w:p w14:paraId="4327D0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7A9490A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31BE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9FAC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5250" w:type="dxa"/>
            <w:vAlign w:val="center"/>
          </w:tcPr>
          <w:p w14:paraId="67CFB4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自动制造系统AGV和机器协同调度方法研究</w:t>
            </w:r>
          </w:p>
        </w:tc>
        <w:tc>
          <w:tcPr>
            <w:tcW w:w="2326" w:type="dxa"/>
            <w:vAlign w:val="center"/>
          </w:tcPr>
          <w:p w14:paraId="2D564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5B33E1A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2157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2CBF9B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5250" w:type="dxa"/>
            <w:vAlign w:val="center"/>
          </w:tcPr>
          <w:p w14:paraId="4C13E0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基于多测试向量模型的集成电路故障诊断方法研究</w:t>
            </w:r>
          </w:p>
        </w:tc>
        <w:tc>
          <w:tcPr>
            <w:tcW w:w="2326" w:type="dxa"/>
            <w:vAlign w:val="center"/>
          </w:tcPr>
          <w:p w14:paraId="597576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西工大长三角研究院</w:t>
            </w:r>
          </w:p>
        </w:tc>
        <w:tc>
          <w:tcPr>
            <w:tcW w:w="1174" w:type="dxa"/>
            <w:vAlign w:val="center"/>
          </w:tcPr>
          <w:p w14:paraId="08CBC22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2AA6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93" w:type="dxa"/>
            <w:vAlign w:val="center"/>
          </w:tcPr>
          <w:p w14:paraId="0D2C0E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5250" w:type="dxa"/>
            <w:vAlign w:val="center"/>
          </w:tcPr>
          <w:p w14:paraId="35E6A2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新型发光纳米材料的研制及电位分辨电化学发光真菌毒素多重免疫分析法</w:t>
            </w:r>
          </w:p>
        </w:tc>
        <w:tc>
          <w:tcPr>
            <w:tcW w:w="2326" w:type="dxa"/>
            <w:vAlign w:val="center"/>
          </w:tcPr>
          <w:p w14:paraId="34A8D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18"/>
                <w:szCs w:val="18"/>
                <w:u w:val="none"/>
                <w:lang w:val="en-US" w:eastAsia="zh-CN" w:bidi="ar"/>
              </w:rPr>
              <w:t>苏州健雄职业技术学院</w:t>
            </w:r>
          </w:p>
        </w:tc>
        <w:tc>
          <w:tcPr>
            <w:tcW w:w="1174" w:type="dxa"/>
            <w:vAlign w:val="center"/>
          </w:tcPr>
          <w:p w14:paraId="4FFA50A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bl>
    <w:p w14:paraId="38BAFEAC">
      <w:pPr>
        <w:rPr>
          <w:rFonts w:hint="default"/>
          <w:lang w:val="en-US" w:eastAsia="zh-CN"/>
        </w:rPr>
      </w:pPr>
      <w:bookmarkStart w:id="0" w:name="_GoBack"/>
      <w:bookmarkEnd w:id="0"/>
    </w:p>
    <w:sectPr>
      <w:pgSz w:w="11906" w:h="16838"/>
      <w:pgMar w:top="2041" w:right="1474"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iY2Y2YjE0OTgxZjI3NmJjODIyMWIyOWJkNjMzMTQifQ=="/>
  </w:docVars>
  <w:rsids>
    <w:rsidRoot w:val="2C535F55"/>
    <w:rsid w:val="06FB19D0"/>
    <w:rsid w:val="116C2CA3"/>
    <w:rsid w:val="13FD2990"/>
    <w:rsid w:val="22C15BFC"/>
    <w:rsid w:val="2BBA4FEF"/>
    <w:rsid w:val="2C535F55"/>
    <w:rsid w:val="4E2D4D04"/>
    <w:rsid w:val="54065921"/>
    <w:rsid w:val="67CA5C92"/>
    <w:rsid w:val="7D0F781C"/>
    <w:rsid w:val="7D54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pPr>
    <w:rPr>
      <w:rFonts w:ascii="Times New Roman" w:hAnsi="Times New Roma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3211</Words>
  <Characters>3390</Characters>
  <Lines>0</Lines>
  <Paragraphs>0</Paragraphs>
  <TotalTime>5</TotalTime>
  <ScaleCrop>false</ScaleCrop>
  <LinksUpToDate>false</LinksUpToDate>
  <CharactersWithSpaces>3394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2023-11-03T01:15:00Z</dcterms:created>
  <dc:creator>Cheryl</dc:creator>
  <cp:lastModifiedBy>安琪儿</cp:lastModifiedBy>
  <dcterms:modified xsi:type="dcterms:W3CDTF">2024-12-30T07:10:46Z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BE5B0E472562401EB090712DFE86DCCC_13</vt:lpwstr>
  </property>
  <property fmtid="{D5CDD505-2E9C-101B-9397-08002B2CF9AE}" pid="4" name="KSOTemplateDocerSaveRecord">
    <vt:lpwstr>eyJoZGlkIjoiMTE2ZTQ0M2FjM2I2Y2JmODE5ODgxMWYxMmQyNmU3MzMiLCJ1c2VySWQiOiI1MDQ5NTAwMjEifQ==</vt:lpwstr>
  </property>
</Properties>
</file>