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  <w:t>2020年度采购人主体责任落实检查结果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  <w:t>苏州市中心血站太仓分站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  <w:t>）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当事人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苏州市中心血站太仓分站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8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单位地址</w:t>
      </w:r>
      <w:r>
        <w:rPr>
          <w:rFonts w:hint="eastAsia" w:ascii="仿宋_GB2312" w:hAnsi="仿宋_GB2312" w:eastAsia="仿宋_GB2312" w:cs="仿宋_GB2312"/>
          <w:sz w:val="32"/>
          <w:szCs w:val="32"/>
        </w:rPr>
        <w:t>：太仓市城厢镇弇山西路105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根据《中华人民共和国政府采购法》、《中华人民共和国政府采购法实施条例》、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江苏省财政监督条例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》、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《关于对预算单位采购人主体责任落实情况检查的通知》（苏财购[2020]49号）、《关于对预算单位采购人主体责任落实情况检查的通知》（太财购[2020]19号）等有关文件的要求，我局检查组于2020年10月12日起，对你单位2019年度开展的政府采购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及单位办公场所进行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检查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一、检查发现的问题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苏州市中心血站太仓分站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开展的政府采购项目共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2个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所抽检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项目编号为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TCGGZY-2019G099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通过检查，主要存在以下问题：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1.未在政府采购合同签订之日起两个工作日内，将政府采购合同在省级以上人民政府财政部门指定的媒体（苏州市政府采购网、江苏政府采购网）上公告，不符合《中华人民共和国政府采购法实施条例》第五十条的相关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2.未妥善保管采购文件。所抽检项目存档资料存在缺少采购计划备案表的情形，不符合《中华人民共和国政府采购法》第四十二条的相关规定。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  <w:t>二、处理决定及依据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1、对问题（一）根据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《中华人民共和国政府采购法实施条例》第五十条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的规定，责令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整改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2、对问题（二）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《中华人民共和国政府采购法》第四十二条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的规定，责令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整改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请你单位于收到《财政处理决定》之日起30日内，将上述问题的整改落实情况书面报告我局。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80" w:lineRule="exact"/>
        <w:ind w:right="320" w:firstLine="659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太仓</w:t>
      </w:r>
      <w:r>
        <w:rPr>
          <w:rFonts w:hint="eastAsia" w:ascii="仿宋_GB2312" w:hAnsi="仿宋_GB2312" w:eastAsia="仿宋_GB2312" w:cs="仿宋_GB2312"/>
          <w:sz w:val="32"/>
          <w:szCs w:val="32"/>
        </w:rPr>
        <w:t>市财政局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ascii="Times New Roman" w:hAnsi="Times New Roman" w:cs="Times New Roman"/>
          <w:sz w:val="28"/>
          <w:szCs w:val="28"/>
        </w:rPr>
      </w:pPr>
    </w:p>
    <w:p>
      <w:pPr>
        <w:spacing w:line="600" w:lineRule="exact"/>
        <w:rPr>
          <w:rFonts w:ascii="Times New Roman" w:hAnsi="Times New Roman" w:cs="Times New Roman"/>
          <w:sz w:val="28"/>
          <w:szCs w:val="28"/>
        </w:rPr>
      </w:pPr>
    </w:p>
    <w:sectPr>
      <w:footerReference r:id="rId3" w:type="default"/>
      <w:pgSz w:w="11906" w:h="16838"/>
      <w:pgMar w:top="2154" w:right="1417" w:bottom="204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 xml:space="preserve">第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 共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NUMPAGES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4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37117"/>
    <w:rsid w:val="00000853"/>
    <w:rsid w:val="00002E9B"/>
    <w:rsid w:val="00061ABC"/>
    <w:rsid w:val="0006503E"/>
    <w:rsid w:val="00092B70"/>
    <w:rsid w:val="000967E5"/>
    <w:rsid w:val="000A0836"/>
    <w:rsid w:val="000E3E1D"/>
    <w:rsid w:val="000F45A2"/>
    <w:rsid w:val="001202DA"/>
    <w:rsid w:val="001246A4"/>
    <w:rsid w:val="001453D2"/>
    <w:rsid w:val="00173268"/>
    <w:rsid w:val="001E37A2"/>
    <w:rsid w:val="0028790F"/>
    <w:rsid w:val="0029454C"/>
    <w:rsid w:val="002A5B93"/>
    <w:rsid w:val="002D0EC5"/>
    <w:rsid w:val="002D1A6D"/>
    <w:rsid w:val="002E4E27"/>
    <w:rsid w:val="002F033B"/>
    <w:rsid w:val="002F3CD9"/>
    <w:rsid w:val="00304F8E"/>
    <w:rsid w:val="0033697A"/>
    <w:rsid w:val="0034715C"/>
    <w:rsid w:val="0034743C"/>
    <w:rsid w:val="0035341F"/>
    <w:rsid w:val="00397839"/>
    <w:rsid w:val="003A3EA7"/>
    <w:rsid w:val="003B798F"/>
    <w:rsid w:val="003C25BC"/>
    <w:rsid w:val="003C7927"/>
    <w:rsid w:val="0041409A"/>
    <w:rsid w:val="004355F0"/>
    <w:rsid w:val="0044585A"/>
    <w:rsid w:val="00466804"/>
    <w:rsid w:val="004925D9"/>
    <w:rsid w:val="004B474A"/>
    <w:rsid w:val="004B7CE4"/>
    <w:rsid w:val="004C50C4"/>
    <w:rsid w:val="004E0E7B"/>
    <w:rsid w:val="00514FD6"/>
    <w:rsid w:val="005239B8"/>
    <w:rsid w:val="005409A5"/>
    <w:rsid w:val="00540A18"/>
    <w:rsid w:val="005811FB"/>
    <w:rsid w:val="00582BB7"/>
    <w:rsid w:val="005C7087"/>
    <w:rsid w:val="005D7E71"/>
    <w:rsid w:val="006040EE"/>
    <w:rsid w:val="00623424"/>
    <w:rsid w:val="00630FBC"/>
    <w:rsid w:val="00635C95"/>
    <w:rsid w:val="006B384D"/>
    <w:rsid w:val="006D1352"/>
    <w:rsid w:val="006D3B9C"/>
    <w:rsid w:val="00700270"/>
    <w:rsid w:val="00705EB3"/>
    <w:rsid w:val="007063D4"/>
    <w:rsid w:val="00716A9B"/>
    <w:rsid w:val="00727C0E"/>
    <w:rsid w:val="00746FD6"/>
    <w:rsid w:val="00763DE9"/>
    <w:rsid w:val="00777738"/>
    <w:rsid w:val="00786EB1"/>
    <w:rsid w:val="007A0B8E"/>
    <w:rsid w:val="007D7673"/>
    <w:rsid w:val="007E3B23"/>
    <w:rsid w:val="007F310B"/>
    <w:rsid w:val="00804923"/>
    <w:rsid w:val="00805814"/>
    <w:rsid w:val="00824E1F"/>
    <w:rsid w:val="008278C0"/>
    <w:rsid w:val="00846D38"/>
    <w:rsid w:val="00884F18"/>
    <w:rsid w:val="008903B7"/>
    <w:rsid w:val="00892B88"/>
    <w:rsid w:val="008D1045"/>
    <w:rsid w:val="00904382"/>
    <w:rsid w:val="00936795"/>
    <w:rsid w:val="009402E9"/>
    <w:rsid w:val="00947ABD"/>
    <w:rsid w:val="00950A56"/>
    <w:rsid w:val="00982DDF"/>
    <w:rsid w:val="009A3D8A"/>
    <w:rsid w:val="009F536D"/>
    <w:rsid w:val="00A74FB6"/>
    <w:rsid w:val="00AB3D99"/>
    <w:rsid w:val="00AC26E5"/>
    <w:rsid w:val="00AE5675"/>
    <w:rsid w:val="00B11F91"/>
    <w:rsid w:val="00B12F5B"/>
    <w:rsid w:val="00B33F5B"/>
    <w:rsid w:val="00B576C6"/>
    <w:rsid w:val="00B77D14"/>
    <w:rsid w:val="00C0149B"/>
    <w:rsid w:val="00C12677"/>
    <w:rsid w:val="00C33E6E"/>
    <w:rsid w:val="00C36635"/>
    <w:rsid w:val="00C37117"/>
    <w:rsid w:val="00C4133E"/>
    <w:rsid w:val="00C44821"/>
    <w:rsid w:val="00C71C8B"/>
    <w:rsid w:val="00C73305"/>
    <w:rsid w:val="00CC647A"/>
    <w:rsid w:val="00D060DA"/>
    <w:rsid w:val="00D23A1E"/>
    <w:rsid w:val="00D51CED"/>
    <w:rsid w:val="00D75842"/>
    <w:rsid w:val="00D80F8C"/>
    <w:rsid w:val="00D923E0"/>
    <w:rsid w:val="00DB2162"/>
    <w:rsid w:val="00E018C6"/>
    <w:rsid w:val="00E43762"/>
    <w:rsid w:val="00E505B4"/>
    <w:rsid w:val="00E63D2E"/>
    <w:rsid w:val="00E9252A"/>
    <w:rsid w:val="00E95CFC"/>
    <w:rsid w:val="00EC6FD9"/>
    <w:rsid w:val="00F06BC8"/>
    <w:rsid w:val="00F37C3E"/>
    <w:rsid w:val="00F54693"/>
    <w:rsid w:val="00F73F51"/>
    <w:rsid w:val="00FB6C48"/>
    <w:rsid w:val="00FE29A7"/>
    <w:rsid w:val="00FF7C24"/>
    <w:rsid w:val="015839A3"/>
    <w:rsid w:val="0A087AC5"/>
    <w:rsid w:val="2C453106"/>
    <w:rsid w:val="459D7139"/>
    <w:rsid w:val="489A2DF8"/>
    <w:rsid w:val="4B722775"/>
    <w:rsid w:val="4F0F14A5"/>
    <w:rsid w:val="55326964"/>
    <w:rsid w:val="61B40C92"/>
    <w:rsid w:val="71EF63AC"/>
    <w:rsid w:val="7CF244E0"/>
    <w:rsid w:val="7F8B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apple-converted-space"/>
    <w:basedOn w:val="7"/>
    <w:qFormat/>
    <w:uiPriority w:val="0"/>
  </w:style>
  <w:style w:type="character" w:customStyle="1" w:styleId="12">
    <w:name w:val="日期 Char"/>
    <w:basedOn w:val="7"/>
    <w:link w:val="2"/>
    <w:semiHidden/>
    <w:qFormat/>
    <w:uiPriority w:val="99"/>
  </w:style>
  <w:style w:type="paragraph" w:styleId="1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332</Words>
  <Characters>1897</Characters>
  <Lines>15</Lines>
  <Paragraphs>4</Paragraphs>
  <TotalTime>0</TotalTime>
  <ScaleCrop>false</ScaleCrop>
  <LinksUpToDate>false</LinksUpToDate>
  <CharactersWithSpaces>2225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2018-01-29T02:25:00Z</dcterms:created>
  <dc:creator>微软用户</dc:creator>
  <cp:lastModifiedBy>徐小科</cp:lastModifiedBy>
  <cp:lastPrinted>2020-11-24T02:39:00Z</cp:lastPrinted>
  <dcterms:modified xsi:type="dcterms:W3CDTF">2020-12-15T06:03:52Z</dcterms:modified>
  <cp:revision>140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