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公       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为有效保护、传承和弘扬非物质文化遗产，鼓励和支持非物质文化遗产项目代表性传承人开展传习活动，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市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文体广电和旅游局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开展了第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批太仓市非物质文化遗产项目代表性传承人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及部分非遗项目保护单位的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申报认定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工作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。经专家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评审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，拟认定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曹孝玲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人为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第四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批太仓市非物质文化遗产项目代表性传承人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和新增沙溪</w:t>
      </w:r>
      <w:r>
        <w:rPr>
          <w:rFonts w:hint="eastAsia" w:eastAsia="仿宋_GB2312" w:cs="Times New Roman"/>
          <w:sz w:val="32"/>
          <w:szCs w:val="32"/>
          <w:lang w:eastAsia="zh-CN"/>
        </w:rPr>
        <w:t>镇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文体站等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2家单位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为太仓市非遗项目保护单位，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现予</w:t>
      </w:r>
      <w:r>
        <w:rPr>
          <w:rFonts w:hint="eastAsia" w:eastAsia="仿宋_GB2312" w:cs="Times New Roman"/>
          <w:sz w:val="32"/>
          <w:szCs w:val="32"/>
          <w:lang w:eastAsia="zh-CN"/>
        </w:rPr>
        <w:t>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公示，公示期为10天。公示期间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任何单位或个人对评审结果有异议，都可以提出书面意见。单位意见须盖公章，个人意见须署真实姓名、身份证号和联系电话。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意见与建议受理单位：太仓市文化馆民族民间文化保护办公室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联系人：何济麟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联系电话：53599824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center"/>
        <w:textAlignment w:val="auto"/>
        <w:outlineLvl w:val="9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 xml:space="preserve">             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太仓市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文体广电和旅游局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center"/>
        <w:textAlignment w:val="auto"/>
        <w:outlineLvl w:val="9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 xml:space="preserve">             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2020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22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日</w:t>
      </w: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jc w:val="center"/>
        <w:rPr>
          <w:rFonts w:hint="eastAsia" w:ascii="黑体" w:hAnsi="黑体" w:eastAsia="黑体"/>
          <w:sz w:val="36"/>
          <w:szCs w:val="36"/>
        </w:rPr>
      </w:pPr>
      <w:bookmarkStart w:id="0" w:name="OLE_LINK1"/>
      <w:r>
        <w:rPr>
          <w:rFonts w:hint="eastAsia" w:ascii="黑体" w:hAnsi="黑体" w:eastAsia="黑体"/>
          <w:sz w:val="36"/>
          <w:szCs w:val="36"/>
        </w:rPr>
        <w:t>拟认定第</w:t>
      </w:r>
      <w:r>
        <w:rPr>
          <w:rFonts w:hint="eastAsia" w:ascii="黑体" w:hAnsi="黑体" w:eastAsia="黑体"/>
          <w:sz w:val="36"/>
          <w:szCs w:val="36"/>
          <w:lang w:eastAsia="zh-CN"/>
        </w:rPr>
        <w:t>四</w:t>
      </w:r>
      <w:r>
        <w:rPr>
          <w:rFonts w:hint="eastAsia" w:ascii="黑体" w:hAnsi="黑体" w:eastAsia="黑体"/>
          <w:sz w:val="36"/>
          <w:szCs w:val="36"/>
        </w:rPr>
        <w:t>批太仓市非物质文化遗产项目</w:t>
      </w:r>
    </w:p>
    <w:p>
      <w:pPr>
        <w:jc w:val="center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代表性传承人名单</w:t>
      </w:r>
    </w:p>
    <w:tbl>
      <w:tblPr>
        <w:tblStyle w:val="5"/>
        <w:tblW w:w="9165" w:type="dxa"/>
        <w:tblInd w:w="-1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3105"/>
        <w:gridCol w:w="2925"/>
        <w:gridCol w:w="21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/>
                <w:sz w:val="36"/>
                <w:szCs w:val="36"/>
                <w:vertAlign w:val="baseline"/>
              </w:rPr>
            </w:pPr>
            <w:r>
              <w:rPr>
                <w:rFonts w:hint="eastAsia" w:ascii="仿宋" w:hAnsi="仿宋" w:eastAsia="仿宋"/>
                <w:b/>
                <w:sz w:val="30"/>
                <w:szCs w:val="30"/>
              </w:rPr>
              <w:t>序号</w:t>
            </w:r>
          </w:p>
        </w:tc>
        <w:tc>
          <w:tcPr>
            <w:tcW w:w="310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仿宋"/>
                <w:sz w:val="36"/>
                <w:szCs w:val="36"/>
                <w:vertAlign w:val="baseline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30"/>
                <w:szCs w:val="30"/>
              </w:rPr>
              <w:t>项目</w:t>
            </w:r>
            <w:r>
              <w:rPr>
                <w:rFonts w:hint="eastAsia" w:ascii="仿宋" w:hAnsi="仿宋" w:eastAsia="仿宋"/>
                <w:b/>
                <w:sz w:val="30"/>
                <w:szCs w:val="30"/>
                <w:lang w:eastAsia="zh-CN"/>
              </w:rPr>
              <w:t>类别</w:t>
            </w:r>
          </w:p>
        </w:tc>
        <w:tc>
          <w:tcPr>
            <w:tcW w:w="292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/>
                <w:sz w:val="36"/>
                <w:szCs w:val="36"/>
                <w:vertAlign w:val="baseline"/>
              </w:rPr>
            </w:pPr>
            <w:r>
              <w:rPr>
                <w:rFonts w:hint="eastAsia" w:ascii="仿宋" w:hAnsi="仿宋" w:eastAsia="仿宋"/>
                <w:b/>
                <w:sz w:val="30"/>
                <w:szCs w:val="30"/>
              </w:rPr>
              <w:t>项目名称</w:t>
            </w:r>
          </w:p>
        </w:tc>
        <w:tc>
          <w:tcPr>
            <w:tcW w:w="217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/>
                <w:sz w:val="36"/>
                <w:szCs w:val="36"/>
                <w:vertAlign w:val="baseline"/>
              </w:rPr>
            </w:pPr>
            <w:r>
              <w:rPr>
                <w:rFonts w:hint="eastAsia" w:ascii="仿宋" w:hAnsi="仿宋" w:eastAsia="仿宋"/>
                <w:b/>
                <w:sz w:val="30"/>
                <w:szCs w:val="30"/>
              </w:rPr>
              <w:t>传承人姓名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0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30"/>
                <w:szCs w:val="30"/>
                <w:vertAlign w:val="baseline"/>
                <w:lang w:val="en-US" w:eastAsia="zh-CN"/>
              </w:rPr>
              <w:t>1</w:t>
            </w:r>
          </w:p>
        </w:tc>
        <w:tc>
          <w:tcPr>
            <w:tcW w:w="3105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传统体育、游艺与杂技</w:t>
            </w:r>
          </w:p>
        </w:tc>
        <w:tc>
          <w:tcPr>
            <w:tcW w:w="292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杨氏太极拳</w:t>
            </w:r>
          </w:p>
        </w:tc>
        <w:tc>
          <w:tcPr>
            <w:tcW w:w="217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曹孝玲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曹孝萍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0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30"/>
                <w:szCs w:val="30"/>
                <w:vertAlign w:val="baseline"/>
                <w:lang w:val="en-US" w:eastAsia="zh-CN"/>
              </w:rPr>
              <w:t>2</w:t>
            </w:r>
          </w:p>
        </w:tc>
        <w:tc>
          <w:tcPr>
            <w:tcW w:w="3105" w:type="dxa"/>
            <w:vMerge w:val="continue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</w:pPr>
          </w:p>
        </w:tc>
        <w:tc>
          <w:tcPr>
            <w:tcW w:w="292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孙式太极拳</w:t>
            </w:r>
          </w:p>
        </w:tc>
        <w:tc>
          <w:tcPr>
            <w:tcW w:w="217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沈宝发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0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30"/>
                <w:szCs w:val="30"/>
                <w:vertAlign w:val="baseline"/>
                <w:lang w:val="en-US" w:eastAsia="zh-CN"/>
              </w:rPr>
              <w:t>3</w:t>
            </w:r>
          </w:p>
        </w:tc>
        <w:tc>
          <w:tcPr>
            <w:tcW w:w="3105" w:type="dxa"/>
            <w:vMerge w:val="restart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30"/>
                <w:szCs w:val="3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传统技艺</w:t>
            </w:r>
          </w:p>
        </w:tc>
        <w:tc>
          <w:tcPr>
            <w:tcW w:w="292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箍桶制作技艺</w:t>
            </w:r>
          </w:p>
        </w:tc>
        <w:tc>
          <w:tcPr>
            <w:tcW w:w="217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杨宝明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0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30"/>
                <w:szCs w:val="30"/>
                <w:vertAlign w:val="baseline"/>
                <w:lang w:val="en-US" w:eastAsia="zh-CN"/>
              </w:rPr>
              <w:t>4</w:t>
            </w:r>
          </w:p>
        </w:tc>
        <w:tc>
          <w:tcPr>
            <w:tcW w:w="3105" w:type="dxa"/>
            <w:vMerge w:val="continue"/>
          </w:tcPr>
          <w:p>
            <w:pPr>
              <w:jc w:val="center"/>
              <w:rPr>
                <w:rFonts w:hint="eastAsia" w:ascii="黑体" w:hAnsi="黑体" w:eastAsia="黑体"/>
                <w:sz w:val="30"/>
                <w:szCs w:val="30"/>
                <w:vertAlign w:val="baseline"/>
              </w:rPr>
            </w:pPr>
          </w:p>
        </w:tc>
        <w:tc>
          <w:tcPr>
            <w:tcW w:w="292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太仓江海河三鲜烹饪技艺（老戚浦江鲜烹饪技艺）</w:t>
            </w:r>
          </w:p>
        </w:tc>
        <w:tc>
          <w:tcPr>
            <w:tcW w:w="2175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30"/>
                <w:szCs w:val="3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周惠忠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0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30"/>
                <w:szCs w:val="30"/>
                <w:vertAlign w:val="baseline"/>
                <w:lang w:val="en-US" w:eastAsia="zh-CN"/>
              </w:rPr>
              <w:t>5</w:t>
            </w:r>
          </w:p>
        </w:tc>
        <w:tc>
          <w:tcPr>
            <w:tcW w:w="3105" w:type="dxa"/>
            <w:vMerge w:val="continue"/>
          </w:tcPr>
          <w:p>
            <w:pPr>
              <w:jc w:val="center"/>
              <w:rPr>
                <w:rFonts w:hint="eastAsia" w:ascii="黑体" w:hAnsi="黑体" w:eastAsia="黑体"/>
                <w:sz w:val="30"/>
                <w:szCs w:val="30"/>
                <w:vertAlign w:val="baseline"/>
              </w:rPr>
            </w:pPr>
          </w:p>
        </w:tc>
        <w:tc>
          <w:tcPr>
            <w:tcW w:w="292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太仓糟油制作技艺</w:t>
            </w:r>
          </w:p>
        </w:tc>
        <w:tc>
          <w:tcPr>
            <w:tcW w:w="217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李建雄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0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30"/>
                <w:szCs w:val="30"/>
                <w:vertAlign w:val="baseline"/>
                <w:lang w:val="en-US" w:eastAsia="zh-CN"/>
              </w:rPr>
              <w:t>6</w:t>
            </w:r>
          </w:p>
        </w:tc>
        <w:tc>
          <w:tcPr>
            <w:tcW w:w="3105" w:type="dxa"/>
            <w:vMerge w:val="continue"/>
          </w:tcPr>
          <w:p>
            <w:pPr>
              <w:jc w:val="center"/>
              <w:rPr>
                <w:rFonts w:hint="eastAsia" w:ascii="黑体" w:hAnsi="黑体" w:eastAsia="黑体"/>
                <w:sz w:val="30"/>
                <w:szCs w:val="30"/>
                <w:vertAlign w:val="baseline"/>
              </w:rPr>
            </w:pPr>
          </w:p>
        </w:tc>
        <w:tc>
          <w:tcPr>
            <w:tcW w:w="292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苏州</w:t>
            </w:r>
            <w:r>
              <w:rPr>
                <w:rFonts w:hint="default" w:ascii="仿宋_GB2312" w:hAnsi="仿宋_GB2312" w:eastAsia="仿宋_GB2312" w:cs="仿宋_GB2312"/>
                <w:sz w:val="30"/>
                <w:szCs w:val="30"/>
              </w:rPr>
              <w:t>明式家具制作技艺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（璜泾红木雕刻）</w:t>
            </w:r>
          </w:p>
        </w:tc>
        <w:tc>
          <w:tcPr>
            <w:tcW w:w="2175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30"/>
                <w:szCs w:val="3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陆加忠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0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30"/>
                <w:szCs w:val="30"/>
                <w:vertAlign w:val="baseline"/>
                <w:lang w:val="en-US" w:eastAsia="zh-CN"/>
              </w:rPr>
              <w:t>7</w:t>
            </w:r>
          </w:p>
        </w:tc>
        <w:tc>
          <w:tcPr>
            <w:tcW w:w="3105" w:type="dxa"/>
            <w:vMerge w:val="continue"/>
          </w:tcPr>
          <w:p>
            <w:pPr>
              <w:jc w:val="center"/>
              <w:rPr>
                <w:rFonts w:hint="eastAsia" w:ascii="黑体" w:hAnsi="黑体" w:eastAsia="黑体"/>
                <w:sz w:val="30"/>
                <w:szCs w:val="30"/>
                <w:vertAlign w:val="baseline"/>
              </w:rPr>
            </w:pPr>
          </w:p>
        </w:tc>
        <w:tc>
          <w:tcPr>
            <w:tcW w:w="292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双凤龙狮制作技艺</w:t>
            </w:r>
          </w:p>
        </w:tc>
        <w:tc>
          <w:tcPr>
            <w:tcW w:w="2175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30"/>
                <w:szCs w:val="3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顾浩强</w:t>
            </w:r>
            <w:bookmarkStart w:id="1" w:name="_GoBack"/>
            <w:bookmarkEnd w:id="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0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30"/>
                <w:szCs w:val="30"/>
                <w:vertAlign w:val="baseline"/>
                <w:lang w:val="en-US" w:eastAsia="zh-CN"/>
              </w:rPr>
              <w:t>8</w:t>
            </w:r>
          </w:p>
        </w:tc>
        <w:tc>
          <w:tcPr>
            <w:tcW w:w="3105" w:type="dxa"/>
            <w:vMerge w:val="restart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30"/>
                <w:szCs w:val="3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传统医药</w:t>
            </w:r>
          </w:p>
        </w:tc>
        <w:tc>
          <w:tcPr>
            <w:tcW w:w="292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钱氏中医外治法（银铜杵锤和药酒罐疗法）</w:t>
            </w:r>
          </w:p>
        </w:tc>
        <w:tc>
          <w:tcPr>
            <w:tcW w:w="217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钱卫东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0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30"/>
                <w:szCs w:val="30"/>
                <w:vertAlign w:val="baseline"/>
                <w:lang w:val="en-US" w:eastAsia="zh-CN"/>
              </w:rPr>
              <w:t>9</w:t>
            </w:r>
          </w:p>
        </w:tc>
        <w:tc>
          <w:tcPr>
            <w:tcW w:w="3105" w:type="dxa"/>
            <w:vMerge w:val="continue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92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方氏中医外科（皮肤病）治疗技艺</w:t>
            </w:r>
          </w:p>
        </w:tc>
        <w:tc>
          <w:tcPr>
            <w:tcW w:w="2175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30"/>
                <w:szCs w:val="3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冯健清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0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30"/>
                <w:szCs w:val="30"/>
                <w:vertAlign w:val="baseline"/>
                <w:lang w:val="en-US" w:eastAsia="zh-CN"/>
              </w:rPr>
              <w:t>10</w:t>
            </w:r>
          </w:p>
        </w:tc>
        <w:tc>
          <w:tcPr>
            <w:tcW w:w="3105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30"/>
                <w:szCs w:val="3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传统戏剧</w:t>
            </w:r>
          </w:p>
        </w:tc>
        <w:tc>
          <w:tcPr>
            <w:tcW w:w="2925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沪剧</w:t>
            </w:r>
          </w:p>
        </w:tc>
        <w:tc>
          <w:tcPr>
            <w:tcW w:w="2175" w:type="dxa"/>
            <w:vAlign w:val="center"/>
          </w:tcPr>
          <w:p>
            <w:pPr>
              <w:jc w:val="center"/>
              <w:rPr>
                <w:rFonts w:hint="eastAsia" w:ascii="黑体" w:hAnsi="黑体" w:eastAsiaTheme="major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陆瑛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金娥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杨金花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王铁强</w:t>
            </w:r>
          </w:p>
        </w:tc>
      </w:tr>
    </w:tbl>
    <w:p>
      <w:pPr>
        <w:jc w:val="both"/>
        <w:rPr>
          <w:rFonts w:hint="eastAsia" w:ascii="黑体" w:hAnsi="黑体" w:eastAsia="黑体"/>
          <w:sz w:val="36"/>
          <w:szCs w:val="36"/>
        </w:rPr>
      </w:pPr>
    </w:p>
    <w:p>
      <w:pPr>
        <w:jc w:val="both"/>
        <w:rPr>
          <w:rFonts w:hint="eastAsia" w:ascii="黑体" w:hAnsi="黑体" w:eastAsia="黑体"/>
          <w:sz w:val="36"/>
          <w:szCs w:val="36"/>
        </w:rPr>
      </w:pPr>
    </w:p>
    <w:p>
      <w:pPr>
        <w:jc w:val="center"/>
        <w:rPr>
          <w:rFonts w:hint="eastAsia" w:ascii="黑体" w:hAnsi="黑体" w:eastAsia="黑体"/>
          <w:sz w:val="36"/>
          <w:szCs w:val="36"/>
          <w:lang w:eastAsia="zh-CN"/>
        </w:rPr>
      </w:pPr>
      <w:r>
        <w:rPr>
          <w:rFonts w:hint="eastAsia" w:ascii="黑体" w:hAnsi="黑体" w:eastAsia="黑体"/>
          <w:sz w:val="36"/>
          <w:szCs w:val="36"/>
          <w:lang w:eastAsia="zh-CN"/>
        </w:rPr>
        <w:t>拟新增太仓市非遗项目保护单位名单</w:t>
      </w:r>
    </w:p>
    <w:tbl>
      <w:tblPr>
        <w:tblStyle w:val="5"/>
        <w:tblW w:w="87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2"/>
        <w:gridCol w:w="1934"/>
        <w:gridCol w:w="2685"/>
        <w:gridCol w:w="29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2" w:type="dxa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30"/>
                <w:szCs w:val="30"/>
                <w:lang w:eastAsia="zh-CN"/>
              </w:rPr>
              <w:t>序号</w:t>
            </w:r>
          </w:p>
        </w:tc>
        <w:tc>
          <w:tcPr>
            <w:tcW w:w="1934" w:type="dxa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30"/>
                <w:szCs w:val="30"/>
                <w:lang w:eastAsia="zh-CN"/>
              </w:rPr>
              <w:t>项目类别</w:t>
            </w:r>
          </w:p>
        </w:tc>
        <w:tc>
          <w:tcPr>
            <w:tcW w:w="2685" w:type="dxa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30"/>
                <w:szCs w:val="30"/>
                <w:lang w:eastAsia="zh-CN"/>
              </w:rPr>
              <w:t>项目名称</w:t>
            </w:r>
          </w:p>
        </w:tc>
        <w:tc>
          <w:tcPr>
            <w:tcW w:w="2956" w:type="dxa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30"/>
                <w:szCs w:val="30"/>
                <w:lang w:eastAsia="zh-CN"/>
              </w:rPr>
              <w:t>保护单位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2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934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36"/>
                <w:szCs w:val="36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传统技艺</w:t>
            </w:r>
          </w:p>
        </w:tc>
        <w:tc>
          <w:tcPr>
            <w:tcW w:w="268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明式家具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制作技艺（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璜泾红木雕刻）</w:t>
            </w:r>
          </w:p>
        </w:tc>
        <w:tc>
          <w:tcPr>
            <w:tcW w:w="295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太仓市沙溪镇文体站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142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934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36"/>
                <w:szCs w:val="36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传统戏剧</w:t>
            </w:r>
          </w:p>
        </w:tc>
        <w:tc>
          <w:tcPr>
            <w:tcW w:w="2685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36"/>
                <w:szCs w:val="36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沪剧</w:t>
            </w:r>
          </w:p>
        </w:tc>
        <w:tc>
          <w:tcPr>
            <w:tcW w:w="2956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36"/>
                <w:szCs w:val="36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太仓市戏曲家协会</w:t>
            </w:r>
          </w:p>
        </w:tc>
      </w:tr>
    </w:tbl>
    <w:p>
      <w:pPr>
        <w:jc w:val="both"/>
        <w:rPr>
          <w:rFonts w:hint="eastAsia" w:ascii="黑体" w:hAnsi="黑体" w:eastAsia="黑体"/>
          <w:sz w:val="36"/>
          <w:szCs w:val="36"/>
          <w:lang w:eastAsia="zh-CN"/>
        </w:rPr>
      </w:pPr>
    </w:p>
    <w:p>
      <w:pPr>
        <w:jc w:val="center"/>
        <w:rPr>
          <w:rFonts w:hint="eastAsia" w:ascii="黑体" w:hAnsi="黑体" w:eastAsia="黑体"/>
          <w:sz w:val="36"/>
          <w:szCs w:val="36"/>
          <w:lang w:eastAsia="zh-CN"/>
        </w:rPr>
      </w:pPr>
      <w:r>
        <w:rPr>
          <w:rFonts w:hint="eastAsia" w:ascii="黑体" w:hAnsi="黑体" w:eastAsia="黑体"/>
          <w:sz w:val="36"/>
          <w:szCs w:val="36"/>
          <w:lang w:eastAsia="zh-CN"/>
        </w:rPr>
        <w:br w:type="page"/>
      </w:r>
    </w:p>
    <w:p>
      <w:pPr>
        <w:jc w:val="both"/>
        <w:rPr>
          <w:rFonts w:hint="eastAsia" w:ascii="黑体" w:hAnsi="黑体" w:eastAsia="黑体"/>
          <w:sz w:val="36"/>
          <w:szCs w:val="36"/>
        </w:rPr>
      </w:pPr>
    </w:p>
    <w:p>
      <w:pPr>
        <w:jc w:val="both"/>
        <w:rPr>
          <w:rFonts w:hint="eastAsia" w:ascii="黑体" w:hAnsi="黑体" w:eastAsia="黑体"/>
          <w:sz w:val="36"/>
          <w:szCs w:val="36"/>
        </w:rPr>
      </w:pPr>
    </w:p>
    <w:bookmarkEnd w:id="0"/>
    <w:p>
      <w:pPr>
        <w:rPr>
          <w:rFonts w:hint="eastAsia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01513E"/>
    <w:rsid w:val="01DA40F0"/>
    <w:rsid w:val="07013EBF"/>
    <w:rsid w:val="0E01513E"/>
    <w:rsid w:val="14426504"/>
    <w:rsid w:val="164739CD"/>
    <w:rsid w:val="2F3D52A4"/>
    <w:rsid w:val="3F5D3C5A"/>
    <w:rsid w:val="41AC6808"/>
    <w:rsid w:val="42AD3542"/>
    <w:rsid w:val="5B9B39CC"/>
    <w:rsid w:val="66B91AFB"/>
    <w:rsid w:val="6A622DCA"/>
    <w:rsid w:val="6D535020"/>
    <w:rsid w:val="71BB4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2020-07-14T08:57:00Z</dcterms:created>
  <dc:creator>Administrator</dc:creator>
  <cp:lastModifiedBy>Administrator</cp:lastModifiedBy>
  <cp:lastPrinted>2020-07-17T02:21:00Z</cp:lastPrinted>
  <dcterms:modified xsi:type="dcterms:W3CDTF">2020-07-21T06:18:42Z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