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9</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（汇总）</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本期对流通、生产、餐饮、种养殖环节的食用农产品、食用油、油脂及其制品、饮料、</w:t>
      </w:r>
      <w:r>
        <w:rPr>
          <w:rFonts w:hint="eastAsia" w:ascii="仿宋_GB2312" w:hAnsi="黑体" w:eastAsia="仿宋_GB2312" w:cs="Arial"/>
          <w:sz w:val="32"/>
          <w:szCs w:val="32"/>
          <w:shd w:val="clear" w:color="auto" w:fill="FFFFFF"/>
          <w:lang w:eastAsia="zh-CN"/>
        </w:rPr>
        <w:t>冷冻饮品</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酒类</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糕点、粮食加工品、罐头</w:t>
      </w:r>
      <w:bookmarkStart w:id="0" w:name="_GoBack"/>
      <w:bookmarkEnd w:id="0"/>
      <w:r>
        <w:rPr>
          <w:rFonts w:hint="eastAsia" w:ascii="仿宋_GB2312" w:hAnsi="黑体" w:eastAsia="仿宋_GB2312" w:cs="Arial"/>
          <w:sz w:val="32"/>
          <w:szCs w:val="32"/>
          <w:shd w:val="clear" w:color="auto" w:fill="FFFFFF"/>
        </w:rPr>
        <w:t>等进行了监督抽检,共检测食品样</w:t>
      </w:r>
      <w:r>
        <w:rPr>
          <w:rFonts w:hint="eastAsia" w:ascii="仿宋_GB2312" w:hAnsi="黑体" w:eastAsia="仿宋_GB2312" w:cs="Arial"/>
          <w:sz w:val="32"/>
          <w:szCs w:val="32"/>
          <w:shd w:val="clear" w:color="auto" w:fill="FFFFFF"/>
          <w:lang w:val="en-US" w:eastAsia="zh-CN"/>
        </w:rPr>
        <w:t>品1004</w:t>
      </w:r>
      <w:r>
        <w:rPr>
          <w:rFonts w:hint="eastAsia" w:ascii="仿宋_GB2312" w:hAnsi="黑体" w:eastAsia="仿宋_GB2312" w:cs="Arial"/>
          <w:sz w:val="32"/>
          <w:szCs w:val="32"/>
          <w:shd w:val="clear" w:color="auto" w:fill="FFFFFF"/>
        </w:rPr>
        <w:t>批，合格</w:t>
      </w:r>
      <w:r>
        <w:rPr>
          <w:rFonts w:hint="eastAsia" w:ascii="仿宋_GB2312" w:hAnsi="黑体" w:eastAsia="仿宋_GB2312" w:cs="Arial"/>
          <w:sz w:val="32"/>
          <w:szCs w:val="32"/>
          <w:shd w:val="clear" w:color="auto" w:fill="FFFFFF"/>
          <w:lang w:val="en-US" w:eastAsia="zh-CN"/>
        </w:rPr>
        <w:t>1004</w:t>
      </w:r>
      <w:r>
        <w:rPr>
          <w:rFonts w:hint="eastAsia" w:ascii="仿宋_GB2312" w:hAnsi="黑体" w:eastAsia="仿宋_GB2312" w:cs="Arial"/>
          <w:sz w:val="32"/>
          <w:szCs w:val="32"/>
          <w:shd w:val="clear" w:color="auto" w:fill="FFFFFF"/>
        </w:rPr>
        <w:t>批，合格率为</w:t>
      </w:r>
      <w:r>
        <w:rPr>
          <w:rFonts w:hint="eastAsia" w:ascii="仿宋_GB2312" w:hAnsi="黑体" w:eastAsia="仿宋_GB2312" w:cs="Arial"/>
          <w:sz w:val="32"/>
          <w:szCs w:val="32"/>
          <w:shd w:val="clear" w:color="auto" w:fill="FFFFFF"/>
          <w:lang w:val="en-US" w:eastAsia="zh-CN"/>
        </w:rPr>
        <w:t>100</w:t>
      </w:r>
      <w:r>
        <w:rPr>
          <w:rFonts w:hint="eastAsia" w:ascii="仿宋_GB2312" w:hAnsi="黑体" w:eastAsia="仿宋_GB2312" w:cs="Arial"/>
          <w:sz w:val="32"/>
          <w:szCs w:val="32"/>
          <w:shd w:val="clear" w:color="auto"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50" w:afterAutospacing="0" w:line="480" w:lineRule="atLeast"/>
        <w:ind w:left="0" w:right="0" w:firstLine="480"/>
        <w:rPr>
          <w:rFonts w:hint="eastAsia" w:ascii="仿宋_GB2312" w:hAnsi="黑体" w:eastAsia="仿宋_GB2312" w:cs="Arial"/>
          <w:kern w:val="2"/>
          <w:sz w:val="32"/>
          <w:szCs w:val="32"/>
          <w:shd w:val="clear" w:color="auto" w:fill="FFFFFF"/>
          <w:lang w:val="en-US" w:eastAsia="zh-CN" w:bidi="ar-SA"/>
        </w:rPr>
      </w:pPr>
    </w:p>
    <w:p>
      <w:pPr>
        <w:rPr>
          <w:rFonts w:hint="default" w:ascii="仿宋_GB2312" w:hAnsi="黑体" w:eastAsia="仿宋_GB2312" w:cs="Arial"/>
          <w:sz w:val="32"/>
          <w:szCs w:val="32"/>
          <w:shd w:val="clear" w:color="auto" w:fill="FFFFFF"/>
          <w:lang w:val="en-US" w:eastAsia="zh-CN"/>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9</w:t>
      </w:r>
      <w:r>
        <w:rPr>
          <w:rFonts w:hint="eastAsia" w:ascii="仿宋_GB2312" w:hAnsi="黑体" w:eastAsia="仿宋_GB2312" w:cs="Arial"/>
          <w:sz w:val="32"/>
          <w:szCs w:val="32"/>
          <w:shd w:val="clear" w:color="auto" w:fill="FFFFFF"/>
        </w:rPr>
        <w:t>月份食品安全抽检结果公示（汇总）</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9</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（汇总）</w:t>
      </w:r>
    </w:p>
    <w:tbl>
      <w:tblPr>
        <w:tblStyle w:val="5"/>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（流通）</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食用农产品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94</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100</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粮食加工品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75</w:t>
            </w:r>
          </w:p>
        </w:tc>
        <w:tc>
          <w:tcPr>
            <w:tcW w:w="1565"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食用油、油脂及其制品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29</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饼干</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12</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罐头</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3</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豆制品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15</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薯类和膨化食品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糕点</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133</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酒类</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蔬菜制品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6</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炒货食品及坚果制品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7</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饮料</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25</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水果制品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11</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速冻食品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乳制品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7</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方便食品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8</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可可及焙烤咖啡产品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冷冻饮品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肉制品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7</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糖果制品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455</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hint="eastAsia" w:ascii="宋体" w:hAnsi="宋体" w:eastAsia="宋体"/>
                <w:b/>
                <w:bCs/>
                <w:kern w:val="0"/>
                <w:sz w:val="24"/>
                <w:szCs w:val="24"/>
                <w:lang w:val="en-US" w:eastAsia="zh-CN"/>
              </w:rPr>
            </w:pPr>
            <w:r>
              <w:rPr>
                <w:rFonts w:hint="eastAsia" w:ascii="宋体" w:hAnsi="宋体"/>
                <w:b/>
                <w:bCs/>
                <w:kern w:val="0"/>
                <w:sz w:val="24"/>
                <w:szCs w:val="24"/>
              </w:rPr>
              <w:t>市场监管局</w:t>
            </w:r>
            <w:r>
              <w:rPr>
                <w:rFonts w:hint="eastAsia" w:ascii="宋体" w:hAnsi="宋体"/>
                <w:b/>
                <w:bCs/>
                <w:kern w:val="0"/>
                <w:sz w:val="24"/>
                <w:szCs w:val="24"/>
                <w:lang w:val="en-US" w:eastAsia="zh-CN"/>
              </w:rPr>
              <w:t xml:space="preserve"> </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（生产）</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炒货食品及坚果制品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6</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hAnsi="宋体"/>
                <w:bCs/>
                <w:kern w:val="0"/>
                <w:sz w:val="24"/>
                <w:szCs w:val="24"/>
              </w:rPr>
            </w:pPr>
            <w:r>
              <w:rPr>
                <w:rFonts w:hint="eastAsia" w:ascii="宋体" w:hAnsi="宋体"/>
                <w:bCs/>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蛋制品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豆制品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糕点</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13</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粮食加工品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7</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肉制品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食用油、油脂及其制品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6</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薯类和膨化食品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6</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速冻食品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5</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13</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饮料</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其他食品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方便食品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酒类</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可可及焙烤咖啡产品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蔬菜制品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水产制品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102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（餐饮）</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餐饮食品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211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100</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粮食加工品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食用油、油脂及其制品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食用农产品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饼干</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糕点</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乳制品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蔬菜制品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速冻食品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肉制品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b/>
                <w:kern w:val="0"/>
                <w:sz w:val="24"/>
                <w:szCs w:val="24"/>
                <w:lang w:val="en-US" w:eastAsia="zh-CN"/>
              </w:rPr>
            </w:pPr>
            <w:r>
              <w:rPr>
                <w:rFonts w:hint="eastAsia" w:ascii="宋体"/>
                <w:b/>
                <w:kern w:val="0"/>
                <w:sz w:val="24"/>
                <w:szCs w:val="24"/>
                <w:lang w:val="en-US" w:eastAsia="zh-CN"/>
              </w:rPr>
              <w:t>318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
                <w:kern w:val="0"/>
                <w:sz w:val="24"/>
                <w:szCs w:val="24"/>
                <w:lang w:val="en-US" w:eastAsia="zh-CN"/>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农业农村局（种养殖）</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蔬菜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58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猪肝</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畜禽肉</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生鲜牛乳</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129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1004</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lang w:val="en-US" w:eastAsia="zh-CN"/>
              </w:rPr>
              <w:t>100</w:t>
            </w:r>
            <w:r>
              <w:rPr>
                <w:rFonts w:hint="eastAsia" w:ascii="宋体"/>
                <w:b/>
                <w:bCs/>
                <w:kern w:val="0"/>
                <w:sz w:val="24"/>
                <w:szCs w:val="24"/>
              </w:rPr>
              <w:t>%</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8"/>
          <w:kern w:val="0"/>
          <w:sz w:val="24"/>
          <w:szCs w:val="24"/>
        </w:rPr>
        <w:t>http://www.taicang.gov.cn/site_publicinfo/003002/003002006/keyNote.html</w:t>
      </w:r>
      <w:r>
        <w:rPr>
          <w:rStyle w:val="8"/>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pPr>
      <w:r>
        <w:rPr>
          <w:rFonts w:hint="eastAsia" w:ascii="宋体" w:hAnsi="宋体"/>
          <w:sz w:val="24"/>
          <w:szCs w:val="24"/>
        </w:rPr>
        <w:t xml:space="preserve">                                            2021年</w:t>
      </w:r>
      <w:r>
        <w:rPr>
          <w:rFonts w:hint="eastAsia" w:ascii="宋体" w:hAnsi="宋体"/>
          <w:sz w:val="24"/>
          <w:szCs w:val="24"/>
          <w:lang w:val="en-US" w:eastAsia="zh-CN"/>
        </w:rPr>
        <w:t>10</w:t>
      </w:r>
      <w:r>
        <w:rPr>
          <w:rFonts w:hint="eastAsia" w:ascii="宋体" w:hAnsi="宋体"/>
          <w:sz w:val="24"/>
          <w:szCs w:val="24"/>
        </w:rPr>
        <w:t>月2</w:t>
      </w:r>
      <w:r>
        <w:rPr>
          <w:rFonts w:hint="eastAsia" w:ascii="宋体" w:hAnsi="宋体"/>
          <w:sz w:val="24"/>
          <w:szCs w:val="24"/>
          <w:lang w:val="en-US" w:eastAsia="zh-CN"/>
        </w:rPr>
        <w:t>6</w:t>
      </w:r>
      <w:r>
        <w:rPr>
          <w:rFonts w:hint="eastAsia" w:ascii="宋体" w:hAnsi="宋体"/>
          <w:sz w:val="24"/>
          <w:szCs w:val="24"/>
        </w:rPr>
        <w:t>日</w:t>
      </w:r>
    </w:p>
    <w:p>
      <w:pPr>
        <w:rPr>
          <w:rFonts w:ascii="宋体" w:hAnsi="宋体"/>
          <w:sz w:val="24"/>
          <w:szCs w:val="24"/>
        </w:rPr>
        <w:sectPr>
          <w:pgSz w:w="11906" w:h="16838"/>
          <w:pgMar w:top="1440" w:right="1800" w:bottom="1440" w:left="1800" w:header="851" w:footer="992" w:gutter="0"/>
          <w:cols w:space="425" w:num="1"/>
          <w:docGrid w:type="lines" w:linePitch="312" w:charSpace="0"/>
        </w:sectPr>
      </w:pPr>
    </w:p>
    <w:p>
      <w:pPr>
        <w:jc w:val="center"/>
        <w:rPr>
          <w:b/>
          <w:bCs/>
          <w:sz w:val="36"/>
          <w:szCs w:val="36"/>
        </w:rPr>
      </w:pPr>
      <w:r>
        <w:rPr>
          <w:rFonts w:hint="eastAsia" w:ascii="宋体" w:hAnsi="宋体"/>
          <w:b/>
          <w:bCs/>
          <w:sz w:val="36"/>
          <w:szCs w:val="36"/>
        </w:rPr>
        <w:t>不合格食品信息汇总表</w:t>
      </w:r>
    </w:p>
    <w:tbl>
      <w:tblPr>
        <w:tblStyle w:val="5"/>
        <w:tblW w:w="146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6"/>
        <w:gridCol w:w="1245"/>
        <w:gridCol w:w="1276"/>
        <w:gridCol w:w="1417"/>
        <w:gridCol w:w="1276"/>
        <w:gridCol w:w="992"/>
        <w:gridCol w:w="709"/>
        <w:gridCol w:w="1134"/>
        <w:gridCol w:w="1239"/>
        <w:gridCol w:w="1485"/>
        <w:gridCol w:w="1225"/>
        <w:gridCol w:w="870"/>
        <w:gridCol w:w="1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24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标称生产</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企业名称</w:t>
            </w:r>
          </w:p>
        </w:tc>
        <w:tc>
          <w:tcPr>
            <w:tcW w:w="127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标称生产企业地址</w:t>
            </w:r>
          </w:p>
        </w:tc>
        <w:tc>
          <w:tcPr>
            <w:tcW w:w="1417"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被抽样</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单位名称</w:t>
            </w:r>
          </w:p>
        </w:tc>
        <w:tc>
          <w:tcPr>
            <w:tcW w:w="127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被抽样</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单位地址</w:t>
            </w:r>
          </w:p>
        </w:tc>
        <w:tc>
          <w:tcPr>
            <w:tcW w:w="992"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食品</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名称</w:t>
            </w:r>
          </w:p>
        </w:tc>
        <w:tc>
          <w:tcPr>
            <w:tcW w:w="709"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规格</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型号</w:t>
            </w:r>
          </w:p>
        </w:tc>
        <w:tc>
          <w:tcPr>
            <w:tcW w:w="1134"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生产日期/批号</w:t>
            </w:r>
          </w:p>
        </w:tc>
        <w:tc>
          <w:tcPr>
            <w:tcW w:w="1239"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不合格</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项目</w:t>
            </w:r>
          </w:p>
        </w:tc>
        <w:tc>
          <w:tcPr>
            <w:tcW w:w="148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检测</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结果</w:t>
            </w:r>
          </w:p>
        </w:tc>
        <w:tc>
          <w:tcPr>
            <w:tcW w:w="122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标准值</w:t>
            </w:r>
          </w:p>
        </w:tc>
        <w:tc>
          <w:tcPr>
            <w:tcW w:w="870"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分类</w:t>
            </w:r>
          </w:p>
        </w:tc>
        <w:tc>
          <w:tcPr>
            <w:tcW w:w="1284"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检验机构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124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江苏冰凉健食品有限公司</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江苏省盐城市射阳县洋马科技产业园茯苓西路北侧</w:t>
            </w:r>
          </w:p>
        </w:tc>
        <w:tc>
          <w:tcPr>
            <w:tcW w:w="141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太仓市沙溪镇旺百家超市</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江苏省苏州市太仓市沙溪镇金溪佳苑12号商铺1-635号</w:t>
            </w:r>
          </w:p>
        </w:tc>
        <w:tc>
          <w:tcPr>
            <w:tcW w:w="99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玉米香（冷冻饮品）</w:t>
            </w:r>
          </w:p>
        </w:tc>
        <w:tc>
          <w:tcPr>
            <w:tcW w:w="70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55克/袋</w:t>
            </w:r>
          </w:p>
        </w:tc>
        <w:tc>
          <w:tcPr>
            <w:tcW w:w="113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2021-05-20</w:t>
            </w:r>
          </w:p>
        </w:tc>
        <w:tc>
          <w:tcPr>
            <w:tcW w:w="123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大肠菌群</w:t>
            </w:r>
          </w:p>
        </w:tc>
        <w:tc>
          <w:tcPr>
            <w:tcW w:w="148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2.0×10²，3.1×10²，2.2×10²，1.3×10²，1.9×10²</w:t>
            </w:r>
          </w:p>
        </w:tc>
        <w:tc>
          <w:tcPr>
            <w:tcW w:w="122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n=5，c=2，m=10，M=10²</w:t>
            </w:r>
          </w:p>
        </w:tc>
        <w:tc>
          <w:tcPr>
            <w:tcW w:w="870" w:type="dxa"/>
            <w:tcBorders>
              <w:tl2br w:val="nil"/>
              <w:tr2bl w:val="nil"/>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冷冻饮品</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普研（上海）标准技术服务股份有限公司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24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山东淇达盛食品有限公司</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嘉祥县嘉祥镇钱庙村(县职业中专西500米)</w:t>
            </w:r>
          </w:p>
        </w:tc>
        <w:tc>
          <w:tcPr>
            <w:tcW w:w="141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太仓市双凤镇新湖冰星冷饮批发部</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江苏省苏州市太仓市双凤镇新湖建湖路145号</w:t>
            </w:r>
          </w:p>
        </w:tc>
        <w:tc>
          <w:tcPr>
            <w:tcW w:w="99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清凉大绿豆（棒冰）</w:t>
            </w:r>
          </w:p>
        </w:tc>
        <w:tc>
          <w:tcPr>
            <w:tcW w:w="70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83g/支 --</w:t>
            </w:r>
          </w:p>
        </w:tc>
        <w:tc>
          <w:tcPr>
            <w:tcW w:w="113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2021-</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7-12</w:t>
            </w:r>
          </w:p>
        </w:tc>
        <w:tc>
          <w:tcPr>
            <w:tcW w:w="123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大肠菌群</w:t>
            </w:r>
          </w:p>
        </w:tc>
        <w:tc>
          <w:tcPr>
            <w:tcW w:w="148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样品1：2200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样品2：1300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样品3：1400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样品4：890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样品5：2100</w:t>
            </w:r>
          </w:p>
        </w:tc>
        <w:tc>
          <w:tcPr>
            <w:tcW w:w="122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n=5，c=2，m=10，M=10²</w:t>
            </w:r>
          </w:p>
        </w:tc>
        <w:tc>
          <w:tcPr>
            <w:tcW w:w="87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冷冻饮品</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太仓市检验检测中心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24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山东百乐伏饮品科技有限公司</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山东省德州市夏津县经济开发区创业孵化示范基地3号车间</w:t>
            </w:r>
          </w:p>
        </w:tc>
        <w:tc>
          <w:tcPr>
            <w:tcW w:w="141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太仓市浮桥镇张义发超市</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太仓市浮桥镇老闸农贸市场服务中心</w:t>
            </w:r>
          </w:p>
        </w:tc>
        <w:tc>
          <w:tcPr>
            <w:tcW w:w="99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唇汁味乳酸菌风味饮品</w:t>
            </w:r>
          </w:p>
        </w:tc>
        <w:tc>
          <w:tcPr>
            <w:tcW w:w="70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340mL/</w:t>
            </w:r>
            <w:r>
              <w:rPr>
                <w:rFonts w:hint="eastAsia" w:ascii="宋体" w:hAnsi="宋体" w:eastAsia="宋体" w:cs="宋体"/>
                <w:i w:val="0"/>
                <w:iCs w:val="0"/>
                <w:color w:val="000000"/>
                <w:kern w:val="0"/>
                <w:sz w:val="22"/>
                <w:szCs w:val="22"/>
                <w:u w:val="none"/>
                <w:lang w:val="en-US" w:eastAsia="zh-CN" w:bidi="ar"/>
              </w:rPr>
              <w:t>瓶</w:t>
            </w:r>
          </w:p>
        </w:tc>
        <w:tc>
          <w:tcPr>
            <w:tcW w:w="113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 2021-06-21</w:t>
            </w:r>
          </w:p>
        </w:tc>
        <w:tc>
          <w:tcPr>
            <w:tcW w:w="123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菌落总数</w:t>
            </w:r>
          </w:p>
        </w:tc>
        <w:tc>
          <w:tcPr>
            <w:tcW w:w="148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120000，100000，96000，91000，79000</w:t>
            </w:r>
          </w:p>
        </w:tc>
        <w:tc>
          <w:tcPr>
            <w:tcW w:w="122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n=5，c=2，m=2.5×10⁴，M=10⁵</w:t>
            </w:r>
          </w:p>
        </w:tc>
        <w:tc>
          <w:tcPr>
            <w:tcW w:w="87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饮料</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江苏德普检测技术有限公司</w:t>
            </w:r>
          </w:p>
        </w:tc>
      </w:tr>
    </w:tbl>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06A94"/>
    <w:rsid w:val="000A62DE"/>
    <w:rsid w:val="001738CA"/>
    <w:rsid w:val="0021528A"/>
    <w:rsid w:val="00235DAA"/>
    <w:rsid w:val="00264297"/>
    <w:rsid w:val="002746A0"/>
    <w:rsid w:val="002D61BE"/>
    <w:rsid w:val="00426AF3"/>
    <w:rsid w:val="00637C2D"/>
    <w:rsid w:val="006E790B"/>
    <w:rsid w:val="006F450A"/>
    <w:rsid w:val="007207CA"/>
    <w:rsid w:val="007E7C94"/>
    <w:rsid w:val="00802C73"/>
    <w:rsid w:val="008540D5"/>
    <w:rsid w:val="008622BA"/>
    <w:rsid w:val="008645DF"/>
    <w:rsid w:val="00881DE1"/>
    <w:rsid w:val="009471BC"/>
    <w:rsid w:val="00963747"/>
    <w:rsid w:val="009F68BC"/>
    <w:rsid w:val="00A018C9"/>
    <w:rsid w:val="00A3710A"/>
    <w:rsid w:val="00A85F41"/>
    <w:rsid w:val="00AF3E91"/>
    <w:rsid w:val="00C368A7"/>
    <w:rsid w:val="00C40A2C"/>
    <w:rsid w:val="00C750DA"/>
    <w:rsid w:val="00CA01D2"/>
    <w:rsid w:val="00F27ADF"/>
    <w:rsid w:val="00F50705"/>
    <w:rsid w:val="00F64493"/>
    <w:rsid w:val="00F7436D"/>
    <w:rsid w:val="00F74993"/>
    <w:rsid w:val="00FE3815"/>
    <w:rsid w:val="038E0CDC"/>
    <w:rsid w:val="07732AD9"/>
    <w:rsid w:val="07BB5612"/>
    <w:rsid w:val="0D575AAC"/>
    <w:rsid w:val="1195580A"/>
    <w:rsid w:val="134E4497"/>
    <w:rsid w:val="15D107CE"/>
    <w:rsid w:val="16A6751D"/>
    <w:rsid w:val="18A22337"/>
    <w:rsid w:val="19215FB4"/>
    <w:rsid w:val="19E861B8"/>
    <w:rsid w:val="1B7414CE"/>
    <w:rsid w:val="1E904346"/>
    <w:rsid w:val="20C96EEF"/>
    <w:rsid w:val="25B81154"/>
    <w:rsid w:val="25C217C4"/>
    <w:rsid w:val="26BD3872"/>
    <w:rsid w:val="29C43A39"/>
    <w:rsid w:val="2A114118"/>
    <w:rsid w:val="300D143C"/>
    <w:rsid w:val="34073279"/>
    <w:rsid w:val="36DF636B"/>
    <w:rsid w:val="37C37973"/>
    <w:rsid w:val="391B29B8"/>
    <w:rsid w:val="39EC311C"/>
    <w:rsid w:val="3C7B7DE3"/>
    <w:rsid w:val="3C904E67"/>
    <w:rsid w:val="3FD62BF5"/>
    <w:rsid w:val="403904E9"/>
    <w:rsid w:val="44E25644"/>
    <w:rsid w:val="4B522A24"/>
    <w:rsid w:val="4C7A51D1"/>
    <w:rsid w:val="4DBE75DE"/>
    <w:rsid w:val="4F207B81"/>
    <w:rsid w:val="4FCE1221"/>
    <w:rsid w:val="51A11766"/>
    <w:rsid w:val="54C94897"/>
    <w:rsid w:val="553C5329"/>
    <w:rsid w:val="597C468B"/>
    <w:rsid w:val="59BE0500"/>
    <w:rsid w:val="617B55C0"/>
    <w:rsid w:val="61D01BFE"/>
    <w:rsid w:val="6A2042DB"/>
    <w:rsid w:val="6F246FC6"/>
    <w:rsid w:val="7C543262"/>
    <w:rsid w:val="7C61319A"/>
    <w:rsid w:val="7CB438CF"/>
    <w:rsid w:val="7CD9654A"/>
    <w:rsid w:val="7E6A2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Strong"/>
    <w:basedOn w:val="6"/>
    <w:qFormat/>
    <w:uiPriority w:val="22"/>
    <w:rPr>
      <w:b/>
    </w:rPr>
  </w:style>
  <w:style w:type="character" w:customStyle="1" w:styleId="8">
    <w:name w:val="15"/>
    <w:basedOn w:val="6"/>
    <w:qFormat/>
    <w:uiPriority w:val="0"/>
    <w:rPr>
      <w:rFonts w:hint="default" w:ascii="Times New Roman" w:hAnsi="Times New Roman" w:cs="Times New Roman"/>
      <w:color w:val="0000FF"/>
      <w:u w:val="single"/>
    </w:rPr>
  </w:style>
  <w:style w:type="character" w:customStyle="1" w:styleId="9">
    <w:name w:val="页眉 Char"/>
    <w:basedOn w:val="6"/>
    <w:link w:val="3"/>
    <w:semiHidden/>
    <w:qFormat/>
    <w:uiPriority w:val="99"/>
    <w:rPr>
      <w:rFonts w:ascii="Calibri" w:hAnsi="Calibri"/>
      <w:kern w:val="2"/>
      <w:sz w:val="18"/>
      <w:szCs w:val="18"/>
    </w:rPr>
  </w:style>
  <w:style w:type="character" w:customStyle="1" w:styleId="10">
    <w:name w:val="页脚 Char"/>
    <w:basedOn w:val="6"/>
    <w:link w:val="2"/>
    <w:semiHidden/>
    <w:qFormat/>
    <w:uiPriority w:val="99"/>
    <w:rPr>
      <w:rFonts w:ascii="Calibri" w:hAnsi="Calibri"/>
      <w:kern w:val="2"/>
      <w:sz w:val="18"/>
      <w:szCs w:val="18"/>
    </w:rPr>
  </w:style>
  <w:style w:type="character" w:customStyle="1" w:styleId="11">
    <w:name w:val="font21"/>
    <w:basedOn w:val="6"/>
    <w:qFormat/>
    <w:uiPriority w:val="0"/>
    <w:rPr>
      <w:rFonts w:hint="eastAsia" w:ascii="宋体" w:hAnsi="宋体" w:eastAsia="宋体" w:cs="宋体"/>
      <w:color w:val="000000"/>
      <w:sz w:val="22"/>
      <w:szCs w:val="22"/>
      <w:u w:val="none"/>
    </w:rPr>
  </w:style>
  <w:style w:type="character" w:customStyle="1" w:styleId="12">
    <w:name w:val="font11"/>
    <w:basedOn w:val="6"/>
    <w:uiPriority w:val="0"/>
    <w:rPr>
      <w:rFonts w:hint="eastAsia" w:ascii="宋体" w:hAnsi="宋体" w:eastAsia="宋体" w:cs="宋体"/>
      <w:color w:val="FF0000"/>
      <w:sz w:val="20"/>
      <w:szCs w:val="20"/>
      <w:u w:val="none"/>
    </w:rPr>
  </w:style>
  <w:style w:type="character" w:customStyle="1" w:styleId="13">
    <w:name w:val="font31"/>
    <w:basedOn w:val="6"/>
    <w:uiPriority w:val="0"/>
    <w:rPr>
      <w:rFonts w:ascii="Calibri" w:hAnsi="Calibri" w:cs="Calibri"/>
      <w:color w:val="FF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160</Words>
  <Characters>912</Characters>
  <Lines>7</Lines>
  <Paragraphs>2</Paragraphs>
  <TotalTime>19</TotalTime>
  <ScaleCrop>false</ScaleCrop>
  <LinksUpToDate>false</LinksUpToDate>
  <CharactersWithSpaces>1070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2021-04-25T06:49:00Z</dcterms:created>
  <dc:creator>Sky123.Org</dc:creator>
  <cp:lastModifiedBy>w</cp:lastModifiedBy>
  <dcterms:modified xsi:type="dcterms:W3CDTF">2021-10-26T05:32:53Z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03F9F6FCDB444C94AE3AB6E8298875ED</vt:lpwstr>
  </property>
</Properties>
</file>