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bCs/>
          <w:color w:val="333333"/>
          <w:sz w:val="32"/>
          <w:szCs w:val="32"/>
          <w:shd w:val="clear" w:color="auto" w:fill="FFFFFF"/>
        </w:rPr>
        <w:t>关于速冻食品的消费提示：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消费者在购买速冻食品时最好选择独立包装的速冻食品，并注意如下几点：一要看包装：包装袋不破损，袋子表面、内部无霜或少霜，产品个体间无黏连，如袋内有很多冰屑，说明产品可能是解冻后再冻结的。二要看颜色：如果产品颜色发暗、表皮有冰碴，很可能是缓冻或满冻的产品。</w:t>
      </w:r>
    </w:p>
    <w:p>
      <w:pP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</w:p>
    <w:p>
      <w:pPr>
        <w:ind w:firstLine="643" w:firstLineChars="2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/>
          <w:bCs/>
          <w:color w:val="333333"/>
          <w:sz w:val="32"/>
          <w:szCs w:val="32"/>
          <w:shd w:val="clear" w:color="auto" w:fill="FFFFFF"/>
        </w:rPr>
        <w:t>关于春节期间食品安全消费提示：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临近春节，广大消费者购买食品时要通过正规可靠渠道并保存相应购物凭证，要看清外包装上的相关标识，如生产日期、保质期、生产者名称和地址、成分或配料表等信息；查看真空包装是否漏气涨袋、有没有变质；不要购买无厂名、厂址、生产日期和保质期的产品，不要购买超过保质期的产品。凡购买不合格产品应停止食用，及时与生产企业或销售商联系。在市场上发现不合格产品请拨打</w:t>
      </w:r>
      <w:r>
        <w:rPr>
          <w:rFonts w:hint="eastAsia" w:ascii="仿宋_GB2312" w:eastAsia="仿宋_GB2312"/>
          <w:color w:val="333333"/>
          <w:sz w:val="32"/>
          <w:szCs w:val="32"/>
        </w:rPr>
        <w:t>12315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热线电话进行投诉。</w:t>
      </w:r>
    </w:p>
    <w:p>
      <w:pPr>
        <w:ind w:firstLine="640" w:firstLineChars="2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240" w:afterAutospacing="0"/>
        <w:ind w:left="0" w:right="0" w:firstLine="643" w:firstLineChars="200"/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 w:hAnsiTheme="minorHAnsi" w:cstheme="minorBidi"/>
          <w:b/>
          <w:bCs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>关于青团的消费提示：</w:t>
      </w:r>
      <w:r>
        <w:rPr>
          <w:rFonts w:hint="eastAsia" w:ascii="仿宋_GB2312" w:eastAsia="仿宋_GB2312" w:hAnsiTheme="minorHAnsi" w:cstheme="minorBidi"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>传统美食标准化，选购要点要牢记。一是选择超市、商场等正规经营渠道，不在无证单位购买。二是查看产品信息。检查标签、配料表和生产厂家、食品生产许可证编号（“SC”标识）和产品标准代号等信息是否齐全。不购买信息不全、不清晰或有篡改迹象的产品。常温即食青团不应有漏气、破袋等现象。三是留意产品保质期和贮存条件。根据个人需求，选择适合产品类型，不要购买或食用过期青团。挑选青团以清香味浓郁、颜色自然油绿为好。发青、发黑或颜色过于艳丽的，不建议购买。</w:t>
      </w:r>
      <w:r>
        <w:rPr>
          <w:rFonts w:hint="eastAsia" w:ascii="仿宋_GB2312" w:eastAsia="仿宋_GB2312" w:hAnsiTheme="minorHAnsi" w:cstheme="minorBidi"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eastAsia="仿宋_GB2312" w:hAnsiTheme="minorHAnsi" w:cstheme="minorBidi"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家庭自制应适量，合理储存莫大意。一是制作面皮时，除了糯米粉外，可添加适量的澄粉（小麦淀粉）或者大米粉，既便于青团成型，又可以提高青团咀嚼时的韧性。二是馅料应现做现用，不要存放时间过长。很多创新风味的馅料保质期较短，存放时间长，就容易滋生霉菌或发生腐败变质。三是尽量即做即食，避免大量、长期储藏。短时间贮存，需放入保鲜袋，并扎紧袋口再放入冰箱冷藏，较长时间贮存，可以冷冻保存，最好1个月内吃完。四是低温贮存的青团，用蒸锅加热后食用，要注意控制好加热时间，如采用微波炉复热，宜中高火、短时间加热，若加热时间过长，青团容易塌陷、表皮破裂、馅料流出，影响食用品质。</w:t>
      </w:r>
      <w:r>
        <w:rPr>
          <w:rFonts w:hint="eastAsia" w:ascii="仿宋_GB2312" w:eastAsia="仿宋_GB2312" w:hAnsiTheme="minorHAnsi" w:cstheme="minorBidi"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br w:type="textWrapping"/>
      </w:r>
      <w:r>
        <w:rPr>
          <w:rFonts w:hint="eastAsia" w:ascii="仿宋_GB2312" w:eastAsia="仿宋_GB2312" w:hAnsiTheme="minorHAnsi" w:cstheme="minorBidi"/>
          <w:color w:val="333333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食用青团莫贪多，特殊人群需注意。青团虽然好吃，但老人、小孩以及消化功能不佳的人群食用要适量。青团馅料往往高糖、高脂、高热量，质地黏腻，应小口慢吞，谨防噎食。儿童要在成人监护下食用。对某些食物过敏的消费者，购买时需查看标签上的配料表和致敏物质提示，选择合适的品种，防止致敏物质摄入。消费者在食用青团时，可以搭配一些蔬菜、水果、汤羹、茶等，有助于消化、解腻、均衡营养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ascii="Calibri" w:hAnsi="Calibri"/>
          <w:color w:val="333333"/>
          <w:sz w:val="21"/>
          <w:szCs w:val="21"/>
        </w:rPr>
      </w:pPr>
      <w:r>
        <w:rPr>
          <w:rFonts w:hint="eastAsia" w:ascii="仿宋_GB2312" w:hAnsi="Calibri" w:eastAsia="仿宋_GB2312"/>
          <w:b/>
          <w:bCs/>
          <w:color w:val="333333"/>
          <w:sz w:val="32"/>
          <w:szCs w:val="32"/>
          <w:shd w:val="clear" w:color="auto" w:fill="FFFFFF"/>
        </w:rPr>
        <w:t>关于端午节食品安全消费提示:</w:t>
      </w:r>
      <w:r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  <w:t>端午节将至，消费者选购粽子、咸鸭蛋等节日食品时要理性消费、科学消费，并保存好购物凭证，一旦发现质量问题，及时拨打12315投诉举报。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ascii="Calibri" w:hAnsi="Calibri"/>
          <w:color w:val="333333"/>
          <w:sz w:val="21"/>
          <w:szCs w:val="21"/>
        </w:rPr>
      </w:pPr>
      <w:r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  <w:t>1、选购粽子时，应选择有合法资质的正规经营单位并保存相应购物凭证，谨慎购买小摊点特别是流动摊贩销售的粽子。购买时仔细辨别外包装上的生产许可证号、厂名厂址、生产日期、保质期、配料表、执行标准、营养成分表等标识是否齐全;注意查看经营者的储存条件是否符合产品包装要求的储存条件、产品包装是否完整或真空包装是否漏气涨袋、散装粽子有无变质。不要购买感官异常、超过保质期、无保质期或来源不明的粽子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ascii="Calibri" w:hAnsi="Calibri"/>
          <w:color w:val="333333"/>
          <w:sz w:val="21"/>
          <w:szCs w:val="21"/>
        </w:rPr>
      </w:pPr>
      <w:r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  <w:t>2、在网上购买粽子时，应仔细甄别，选择具有正规运营资质、信用评价高的网站和店铺，警惕网络骗局。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ascii="Calibri" w:hAnsi="Calibri"/>
          <w:color w:val="333333"/>
          <w:sz w:val="21"/>
          <w:szCs w:val="21"/>
        </w:rPr>
      </w:pPr>
      <w:r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  <w:t>3、正常粽叶在制作过程中经过高温蒸煮，颜色会发暗发黄。某些不法商家采用染色手段，让已经失去原色的粽叶返青，从而使得粽叶表面光鲜、色泽鲜绿。消费者在选购时，不要买粽叶过于鲜艳的粽子。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ascii="Calibri" w:hAnsi="Calibri"/>
          <w:color w:val="333333"/>
          <w:sz w:val="21"/>
          <w:szCs w:val="21"/>
        </w:rPr>
      </w:pPr>
      <w:r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  <w:t>4、对于速冻类和真空包装类粽子，购买后需按照标签所示的储存条件存放，并按照标示的食用方法加工食用。散装粽子注意适量购买，最好现吃现买，避免变质。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ascii="Calibri" w:hAnsi="Calibri"/>
          <w:color w:val="333333"/>
          <w:sz w:val="21"/>
          <w:szCs w:val="21"/>
        </w:rPr>
      </w:pPr>
      <w:r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  <w:t>5、冷藏或冷冻过的粽子，要彻底加热。食用前应查看粽子的外观有无异常、有无异味、是否霉变，一旦发现异常，千万不要再吃。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  <w:t>6、粽子大多属于高糖(高淀粉)、高能量的食物，不宜过量食用，并要保持均衡饮食。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/>
          <w:b/>
          <w:bCs/>
          <w:color w:val="333333"/>
          <w:sz w:val="32"/>
          <w:szCs w:val="32"/>
          <w:shd w:val="clear" w:color="auto" w:fill="FFFFFF"/>
          <w:lang w:eastAsia="zh-CN"/>
        </w:rPr>
        <w:t>中秋、国庆期间食品安全消费提示：</w:t>
      </w:r>
      <w:r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  <w:t>一是家庭用餐时，要注重卫生，牢记食品安全五要点要选择新鲜干净食材，可适量储备耐贮存食材，尽量不购买、储存易腐变质的食材，避免接触活畜禽，远离野味。不采不食野生蘑菇，不使用药品(按照传统既是食品又是中药材的物质除外)加工制作餐食。在家做饭之前、期间和之后，都要用干净流动的水洗手，厨房用具用后要及时清洗或消毒;处理生食和熟食的用具或盛具要分开。加工食物时，要烧熟煮透，勿食用剩饭剩菜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</w:pPr>
      <w:r>
        <w:rPr>
          <w:rFonts w:hint="default" w:ascii="仿宋_GB2312" w:hAnsi="Calibri" w:eastAsia="仿宋_GB2312"/>
          <w:color w:val="333333"/>
          <w:sz w:val="32"/>
          <w:szCs w:val="32"/>
          <w:shd w:val="clear" w:color="auto" w:fill="FFFFFF"/>
        </w:rPr>
        <w:t>二是购买购买食品时，要选择证照齐全、信誉良好的正规超市、商场(店)、市场选购，并索取保存好发票等消费凭证。选购月饼等预包装食品，要查看外包装上的厂名厂址、生产许可证号、生产日期、保质期等标识是否齐全，包装封口是否完整无损，有无鼓胀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</w:pPr>
      <w:r>
        <w:rPr>
          <w:rFonts w:hint="default" w:ascii="仿宋_GB2312" w:hAnsi="Calibri" w:eastAsia="仿宋_GB2312"/>
          <w:color w:val="333333"/>
          <w:sz w:val="32"/>
          <w:szCs w:val="32"/>
          <w:shd w:val="clear" w:color="auto" w:fill="FFFFFF"/>
        </w:rPr>
        <w:t>三是外出就餐时，优先选择要选择证照齐全、环境整洁、餐饮服务食品安全监督量化等级高和实施“明厨亮灶”的餐厅。就餐座位应保持一定距离，提倡使用公勺公筷，鼓励分餐。点菜时要适量，践行“光盘”行动，减少食物浪费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</w:pPr>
      <w:r>
        <w:rPr>
          <w:rFonts w:hint="default" w:ascii="仿宋_GB2312" w:hAnsi="Calibri" w:eastAsia="仿宋_GB2312"/>
          <w:color w:val="333333"/>
          <w:sz w:val="32"/>
          <w:szCs w:val="32"/>
          <w:shd w:val="clear" w:color="auto" w:fill="FFFFFF"/>
        </w:rPr>
        <w:t>四是网上购买食品、半成品或订餐时，要注意查看网络平台及卖家的资质、相关证照。外卖食品选择近距离的餐饮单位订购，尽量缩短食物运送时间。要注意收餐安全，检查餐食包装是否完好、清洁，是否与订单一致，是否受到污染或出现变质。收餐后及时就餐，不要长时间存放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</w:pPr>
      <w:r>
        <w:rPr>
          <w:rFonts w:hint="default" w:ascii="仿宋_GB2312" w:hAnsi="Calibri" w:eastAsia="仿宋_GB2312"/>
          <w:color w:val="333333"/>
          <w:sz w:val="32"/>
          <w:szCs w:val="32"/>
          <w:shd w:val="clear" w:color="auto" w:fill="FFFFFF"/>
        </w:rPr>
        <w:t>五是发生食物中毒时，应立即就近就便到医疗机构进行救治，不要乱服药物，以免延误病情，同时停止供应和食用可疑食物，妥善保存留样，保护好现场，并向当地市场监督管理部门、卫生健康部门报告。如发现食品质量安全问题可拨打电话12315，进行投诉举报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</w:pPr>
    </w:p>
    <w:p>
      <w:pPr>
        <w:pStyle w:val="2"/>
        <w:shd w:val="clear" w:color="auto" w:fill="FFFFFF"/>
        <w:spacing w:before="0" w:beforeAutospacing="0" w:after="0" w:afterAutospacing="0"/>
        <w:ind w:firstLine="643" w:firstLineChars="200"/>
        <w:jc w:val="both"/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/>
          <w:b/>
          <w:bCs/>
          <w:color w:val="333333"/>
          <w:sz w:val="32"/>
          <w:szCs w:val="32"/>
          <w:shd w:val="clear" w:color="auto" w:fill="FFFFFF"/>
        </w:rPr>
        <w:t>关于流通环节食品安全消费提示：</w:t>
      </w:r>
      <w:r>
        <w:rPr>
          <w:rFonts w:hint="eastAsia"/>
          <w:color w:val="333333"/>
        </w:rPr>
        <w:t xml:space="preserve"> </w:t>
      </w:r>
      <w:r>
        <w:rPr>
          <w:rFonts w:hint="eastAsia" w:ascii="仿宋_GB2312" w:hAnsi="Calibri" w:eastAsia="仿宋_GB2312"/>
          <w:color w:val="333333"/>
          <w:sz w:val="32"/>
          <w:szCs w:val="32"/>
          <w:shd w:val="clear" w:color="auto" w:fill="FFFFFF"/>
        </w:rPr>
        <w:t>1、消费者在超市、农贸市场等流通领域的消费场所购买农产品时应选择新鲜的农产品，外表最好没有腐烂，破损等缺点。2、消费者在超市、食杂店等流通领域的消费场所购买预包装食品时应注意保质期、生产日期、生产企业等信息，查看外包装有无破损、涨袋等情况。</w:t>
      </w:r>
    </w:p>
    <w:p>
      <w:pPr>
        <w:pStyle w:val="2"/>
        <w:shd w:val="clear" w:color="auto" w:fill="FFFFFF"/>
        <w:spacing w:before="0" w:beforeAutospacing="0" w:after="0" w:afterAutospacing="0"/>
        <w:ind w:firstLine="640"/>
        <w:jc w:val="both"/>
        <w:rPr>
          <w:rFonts w:ascii="仿宋_GB2312" w:hAnsi="Calibri" w:eastAsia="仿宋_GB2312"/>
          <w:color w:val="333333"/>
          <w:sz w:val="32"/>
          <w:szCs w:val="32"/>
          <w:shd w:val="clear" w:color="auto" w:fill="FFFFFF"/>
        </w:rPr>
      </w:pPr>
    </w:p>
    <w:p>
      <w:pPr>
        <w:rPr>
          <w:rFonts w:hint="eastAsia" w:ascii="仿宋_GB2312" w:hAnsi="Calibri" w:eastAsia="仿宋_GB2312" w:cs="宋体"/>
          <w:color w:val="333333"/>
          <w:kern w:val="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F5D1E"/>
    <w:rsid w:val="001F5D1E"/>
    <w:rsid w:val="00455AD3"/>
    <w:rsid w:val="00AD7BFD"/>
    <w:rsid w:val="27F25E1B"/>
    <w:rsid w:val="298A4226"/>
    <w:rsid w:val="4C581E5F"/>
    <w:rsid w:val="780E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159</Words>
  <Characters>912</Characters>
  <Lines>7</Lines>
  <Paragraphs>2</Paragraphs>
  <TotalTime>25</TotalTime>
  <ScaleCrop>false</ScaleCrop>
  <LinksUpToDate>false</LinksUpToDate>
  <CharactersWithSpaces>1069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2021-04-06T07:22:00Z</dcterms:created>
  <dc:creator>Sky123.Org</dc:creator>
  <cp:lastModifiedBy>潘婷</cp:lastModifiedBy>
  <dcterms:modified xsi:type="dcterms:W3CDTF">2021-04-06T08:38:08Z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137CBEA66C8E4B4DBC6D401E746EBC4E</vt:lpwstr>
  </property>
</Properties>
</file>