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DFBC6">
      <w:pPr>
        <w:keepNext w:val="0"/>
        <w:keepLines w:val="0"/>
        <w:pageBreakBefore w:val="0"/>
        <w:kinsoku/>
        <w:wordWrap/>
        <w:overflowPunct/>
        <w:topLinePunct w:val="0"/>
        <w:bidi w:val="0"/>
        <w:snapToGrid/>
        <w:spacing w:line="560" w:lineRule="exact"/>
        <w:jc w:val="left"/>
        <w:textAlignment w:val="auto"/>
        <w:rPr>
          <w:rFonts w:hint="default" w:ascii="Times New Roman" w:hAnsi="Times New Roman" w:eastAsia="黑体" w:cs="Times New Roman"/>
          <w:b w:val="0"/>
          <w:bCs w:val="0"/>
          <w:spacing w:val="-4"/>
          <w:kern w:val="0"/>
          <w:sz w:val="32"/>
          <w:szCs w:val="32"/>
          <w:lang w:val="en-US" w:eastAsia="zh-CN" w:bidi="ar-SA"/>
        </w:rPr>
      </w:pPr>
      <w:bookmarkStart w:id="0" w:name="_GoBack"/>
      <w:r>
        <w:rPr>
          <w:rFonts w:hint="default" w:ascii="Times New Roman" w:hAnsi="Times New Roman" w:eastAsia="黑体" w:cs="Times New Roman"/>
          <w:b w:val="0"/>
          <w:bCs w:val="0"/>
          <w:spacing w:val="-4"/>
          <w:kern w:val="0"/>
          <w:sz w:val="32"/>
          <w:szCs w:val="32"/>
          <w:lang w:val="en-US" w:eastAsia="zh-CN" w:bidi="ar-SA"/>
        </w:rPr>
        <w:t>附件5</w:t>
      </w:r>
    </w:p>
    <w:p w14:paraId="5A4C4C04">
      <w:pPr>
        <w:keepNext w:val="0"/>
        <w:keepLines w:val="0"/>
        <w:pageBreakBefore w:val="0"/>
        <w:kinsoku/>
        <w:wordWrap/>
        <w:overflowPunct/>
        <w:topLinePunct w:val="0"/>
        <w:bidi w:val="0"/>
        <w:adjustRightInd/>
        <w:snapToGrid/>
        <w:spacing w:line="540" w:lineRule="exact"/>
        <w:ind w:firstLine="619" w:firstLineChars="200"/>
        <w:jc w:val="both"/>
        <w:textAlignment w:val="auto"/>
        <w:rPr>
          <w:rFonts w:hint="default" w:ascii="Times New Roman" w:hAnsi="Times New Roman" w:eastAsia="仿宋_GB2312" w:cs="Times New Roman"/>
          <w:b w:val="0"/>
          <w:bCs w:val="0"/>
          <w:spacing w:val="-6"/>
          <w:kern w:val="0"/>
          <w:sz w:val="32"/>
          <w:szCs w:val="32"/>
          <w:lang w:val="en-US" w:eastAsia="zh-CN" w:bidi="ar-SA"/>
        </w:rPr>
      </w:pPr>
      <w:r>
        <w:rPr>
          <w:rFonts w:hint="default" w:ascii="Times New Roman" w:hAnsi="Times New Roman" w:eastAsia="仿宋_GB2312" w:cs="Times New Roman"/>
          <w:b/>
          <w:bCs/>
          <w:spacing w:val="-6"/>
          <w:kern w:val="0"/>
          <w:sz w:val="32"/>
          <w:szCs w:val="32"/>
          <w:lang w:val="en-US" w:eastAsia="zh-CN" w:bidi="ar-SA"/>
        </w:rPr>
        <w:t>参赛名称：</w:t>
      </w:r>
      <w:r>
        <w:rPr>
          <w:rFonts w:hint="default" w:ascii="Times New Roman" w:hAnsi="Times New Roman" w:eastAsia="仿宋_GB2312" w:cs="Times New Roman"/>
          <w:b w:val="0"/>
          <w:bCs w:val="0"/>
          <w:spacing w:val="-6"/>
          <w:kern w:val="0"/>
          <w:sz w:val="32"/>
          <w:szCs w:val="32"/>
          <w:lang w:val="en-US" w:eastAsia="zh-CN" w:bidi="ar-SA"/>
        </w:rPr>
        <w:t>青少年</w:t>
      </w:r>
      <w:r>
        <w:rPr>
          <w:rFonts w:hint="default" w:ascii="Times New Roman" w:hAnsi="Times New Roman" w:eastAsia="仿宋_GB2312" w:cs="Times New Roman"/>
          <w:b w:val="0"/>
          <w:bCs w:val="0"/>
          <w:spacing w:val="-6"/>
          <w:kern w:val="0"/>
          <w:sz w:val="32"/>
          <w:szCs w:val="32"/>
          <w:lang w:val="zh-CN" w:eastAsia="zh-CN" w:bidi="ar-SA"/>
        </w:rPr>
        <w:t>科技创新成果</w:t>
      </w:r>
      <w:r>
        <w:rPr>
          <w:rFonts w:hint="default" w:ascii="Times New Roman" w:hAnsi="Times New Roman" w:eastAsia="仿宋_GB2312" w:cs="Times New Roman"/>
          <w:b w:val="0"/>
          <w:bCs w:val="0"/>
          <w:spacing w:val="-6"/>
          <w:kern w:val="0"/>
          <w:sz w:val="32"/>
          <w:szCs w:val="32"/>
          <w:lang w:val="en-US" w:eastAsia="zh-CN" w:bidi="ar-SA"/>
        </w:rPr>
        <w:t>展评</w:t>
      </w:r>
    </w:p>
    <w:p w14:paraId="6590AD26">
      <w:pPr>
        <w:keepNext w:val="0"/>
        <w:keepLines w:val="0"/>
        <w:pageBreakBefore w:val="0"/>
        <w:kinsoku/>
        <w:wordWrap/>
        <w:overflowPunct/>
        <w:topLinePunct w:val="0"/>
        <w:bidi w:val="0"/>
        <w:adjustRightInd/>
        <w:snapToGrid/>
        <w:spacing w:line="540" w:lineRule="exact"/>
        <w:ind w:firstLine="619" w:firstLineChars="200"/>
        <w:jc w:val="both"/>
        <w:textAlignment w:val="auto"/>
        <w:rPr>
          <w:rFonts w:hint="default" w:ascii="Times New Roman" w:hAnsi="Times New Roman" w:eastAsia="仿宋_GB2312" w:cs="Times New Roman"/>
          <w:b/>
          <w:bCs/>
          <w:spacing w:val="-6"/>
          <w:kern w:val="0"/>
          <w:sz w:val="32"/>
          <w:szCs w:val="32"/>
          <w:lang w:val="en-US" w:eastAsia="zh-CN" w:bidi="ar-SA"/>
        </w:rPr>
      </w:pPr>
      <w:r>
        <w:rPr>
          <w:rFonts w:hint="default" w:ascii="Times New Roman" w:hAnsi="Times New Roman" w:eastAsia="仿宋_GB2312" w:cs="Times New Roman"/>
          <w:b/>
          <w:bCs/>
          <w:spacing w:val="-6"/>
          <w:kern w:val="0"/>
          <w:sz w:val="32"/>
          <w:szCs w:val="32"/>
          <w:lang w:val="en-US" w:eastAsia="zh-CN" w:bidi="ar-SA"/>
        </w:rPr>
        <w:t>项目说明：</w:t>
      </w:r>
    </w:p>
    <w:p w14:paraId="2D5956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540" w:lineRule="exact"/>
        <w:ind w:left="0" w:right="0" w:firstLine="616" w:firstLineChars="200"/>
        <w:jc w:val="both"/>
        <w:textAlignment w:val="auto"/>
        <w:rPr>
          <w:rFonts w:hint="default" w:ascii="Times New Roman" w:hAnsi="Times New Roman" w:eastAsia="仿宋_GB2312" w:cs="Times New Roman"/>
          <w:b w:val="0"/>
          <w:bCs w:val="0"/>
          <w:spacing w:val="-6"/>
          <w:kern w:val="0"/>
          <w:sz w:val="32"/>
          <w:szCs w:val="32"/>
          <w:lang w:val="en-US" w:eastAsia="zh-CN" w:bidi="ar-SA"/>
        </w:rPr>
      </w:pPr>
      <w:r>
        <w:rPr>
          <w:rFonts w:hint="default" w:ascii="Times New Roman" w:hAnsi="Times New Roman" w:eastAsia="仿宋_GB2312" w:cs="Times New Roman"/>
          <w:b w:val="0"/>
          <w:bCs w:val="0"/>
          <w:spacing w:val="-6"/>
          <w:kern w:val="0"/>
          <w:sz w:val="32"/>
          <w:szCs w:val="32"/>
          <w:lang w:val="en-US" w:eastAsia="zh-CN" w:bidi="ar-SA"/>
        </w:rPr>
        <w:t>青少年科技创新成果展评是青少年科技创新活动开展的重要展示项目，也是省、市乃至国家评定青少年创新能力的重要项目。</w:t>
      </w:r>
    </w:p>
    <w:p w14:paraId="2E909C7E">
      <w:pPr>
        <w:pStyle w:val="2"/>
        <w:keepNext w:val="0"/>
        <w:keepLines w:val="0"/>
        <w:pageBreakBefore w:val="0"/>
        <w:kinsoku/>
        <w:wordWrap/>
        <w:overflowPunct/>
        <w:topLinePunct w:val="0"/>
        <w:bidi w:val="0"/>
        <w:adjustRightInd/>
        <w:snapToGrid/>
        <w:spacing w:line="540" w:lineRule="exact"/>
        <w:ind w:firstLine="603" w:firstLineChars="195"/>
        <w:textAlignment w:val="auto"/>
        <w:rPr>
          <w:rFonts w:hint="default" w:ascii="Times New Roman" w:hAnsi="Times New Roman" w:eastAsia="仿宋_GB2312" w:cs="Times New Roman"/>
          <w:b/>
          <w:bCs/>
          <w:spacing w:val="-6"/>
          <w:kern w:val="0"/>
          <w:sz w:val="32"/>
          <w:szCs w:val="32"/>
          <w:lang w:val="en-US" w:eastAsia="zh-CN" w:bidi="ar-SA"/>
        </w:rPr>
      </w:pPr>
      <w:r>
        <w:rPr>
          <w:rFonts w:hint="default" w:ascii="Times New Roman" w:hAnsi="Times New Roman" w:eastAsia="仿宋_GB2312" w:cs="Times New Roman"/>
          <w:b/>
          <w:bCs/>
          <w:spacing w:val="-6"/>
          <w:kern w:val="0"/>
          <w:sz w:val="32"/>
          <w:szCs w:val="32"/>
          <w:lang w:val="en-US" w:eastAsia="zh-CN" w:bidi="ar-SA"/>
        </w:rPr>
        <w:t>参赛名额：</w:t>
      </w:r>
    </w:p>
    <w:p w14:paraId="0B3FD9E8">
      <w:pPr>
        <w:pStyle w:val="2"/>
        <w:keepNext w:val="0"/>
        <w:keepLines w:val="0"/>
        <w:pageBreakBefore w:val="0"/>
        <w:kinsoku/>
        <w:wordWrap/>
        <w:overflowPunct/>
        <w:topLinePunct w:val="0"/>
        <w:bidi w:val="0"/>
        <w:adjustRightInd/>
        <w:snapToGrid/>
        <w:spacing w:line="540" w:lineRule="exact"/>
        <w:ind w:firstLine="600" w:firstLineChars="195"/>
        <w:textAlignment w:val="auto"/>
        <w:rPr>
          <w:rFonts w:hint="default" w:ascii="Times New Roman" w:hAnsi="Times New Roman" w:eastAsia="仿宋_GB2312" w:cs="Times New Roman"/>
          <w:spacing w:val="-6"/>
          <w:lang w:val="en-US" w:eastAsia="zh-CN"/>
        </w:rPr>
      </w:pPr>
      <w:r>
        <w:rPr>
          <w:rFonts w:hint="default" w:ascii="Times New Roman" w:hAnsi="Times New Roman" w:eastAsia="仿宋_GB2312" w:cs="Times New Roman"/>
          <w:spacing w:val="-6"/>
          <w:sz w:val="32"/>
          <w:szCs w:val="32"/>
          <w:lang w:val="en-US" w:eastAsia="zh-CN"/>
        </w:rPr>
        <w:t>全市中小学在校学生，分为</w:t>
      </w:r>
      <w:r>
        <w:rPr>
          <w:rFonts w:hint="default" w:ascii="Times New Roman" w:hAnsi="Times New Roman" w:eastAsia="仿宋_GB2312" w:cs="Times New Roman"/>
          <w:spacing w:val="-6"/>
          <w:kern w:val="0"/>
          <w:sz w:val="32"/>
          <w:szCs w:val="32"/>
          <w:lang w:val="en-US" w:eastAsia="zh-CN" w:bidi="ar-SA"/>
        </w:rPr>
        <w:t>小学组、中学组，</w:t>
      </w:r>
      <w:r>
        <w:rPr>
          <w:rFonts w:hint="default" w:ascii="Times New Roman" w:hAnsi="Times New Roman" w:eastAsia="仿宋_GB2312" w:cs="Times New Roman"/>
          <w:spacing w:val="-6"/>
          <w:sz w:val="32"/>
          <w:szCs w:val="32"/>
          <w:lang w:val="zh-CN"/>
        </w:rPr>
        <w:t>各校限报2件。每件作品的作者不超过2位、</w:t>
      </w:r>
      <w:r>
        <w:rPr>
          <w:rFonts w:hint="default" w:ascii="Times New Roman" w:hAnsi="Times New Roman" w:eastAsia="仿宋_GB2312" w:cs="Times New Roman"/>
          <w:spacing w:val="-6"/>
          <w:sz w:val="32"/>
          <w:szCs w:val="32"/>
          <w:lang w:val="en-US" w:eastAsia="zh-CN"/>
        </w:rPr>
        <w:t>辅导老师限1名</w:t>
      </w:r>
      <w:r>
        <w:rPr>
          <w:rFonts w:hint="default" w:ascii="Times New Roman" w:hAnsi="Times New Roman" w:eastAsia="仿宋_GB2312" w:cs="Times New Roman"/>
          <w:spacing w:val="-6"/>
          <w:sz w:val="32"/>
          <w:szCs w:val="32"/>
          <w:lang w:val="zh-CN"/>
        </w:rPr>
        <w:t>。</w:t>
      </w:r>
    </w:p>
    <w:p w14:paraId="0F61902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9" w:firstLineChars="200"/>
        <w:textAlignment w:val="auto"/>
        <w:rPr>
          <w:rFonts w:hint="default" w:ascii="Times New Roman" w:hAnsi="Times New Roman" w:eastAsia="仿宋_GB2312" w:cs="Times New Roman"/>
          <w:b/>
          <w:bCs/>
          <w:spacing w:val="-6"/>
          <w:sz w:val="32"/>
          <w:szCs w:val="32"/>
          <w:lang w:val="en-US" w:eastAsia="zh-CN"/>
        </w:rPr>
      </w:pPr>
      <w:r>
        <w:rPr>
          <w:rFonts w:hint="default" w:ascii="Times New Roman" w:hAnsi="Times New Roman" w:eastAsia="仿宋_GB2312" w:cs="Times New Roman"/>
          <w:b/>
          <w:bCs/>
          <w:spacing w:val="-6"/>
          <w:sz w:val="32"/>
          <w:szCs w:val="32"/>
          <w:lang w:val="en-US" w:eastAsia="zh-CN"/>
        </w:rPr>
        <w:t>比赛规则：</w:t>
      </w:r>
    </w:p>
    <w:p w14:paraId="2837751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color w:val="auto"/>
          <w:spacing w:val="-6"/>
          <w:sz w:val="32"/>
          <w:szCs w:val="32"/>
          <w:lang w:val="en-US" w:eastAsia="zh-CN"/>
        </w:rPr>
      </w:pPr>
      <w:r>
        <w:rPr>
          <w:rFonts w:hint="default" w:ascii="Times New Roman" w:hAnsi="Times New Roman" w:eastAsia="仿宋_GB2312" w:cs="Times New Roman"/>
          <w:color w:val="auto"/>
          <w:spacing w:val="-6"/>
          <w:sz w:val="32"/>
          <w:szCs w:val="32"/>
          <w:lang w:val="en-US" w:eastAsia="zh-CN"/>
        </w:rPr>
        <w:t>1.选送作品一律为创新成果实物或成品，谢绝科技制作作品。</w:t>
      </w:r>
    </w:p>
    <w:p w14:paraId="4B3E15A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2.作品原创思维来自学生自我，教师及其他相关个人、单位起到指导、协助、制作改进等作用。</w:t>
      </w:r>
    </w:p>
    <w:p w14:paraId="1B8A8F6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3.成果作品具有一定的创新价值，并能在现实生活中得到运用，具有很好的可行性及较好的性价比。</w:t>
      </w:r>
    </w:p>
    <w:p w14:paraId="4714E17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4.作品送报初选后，邀请全国青少年科技创新权威专家对入围作品进行现场评选。获奖作品经资料完善后推荐参加大市级或省级比赛。</w:t>
      </w:r>
    </w:p>
    <w:p w14:paraId="4A342EC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5.以下作品概不入选：</w:t>
      </w:r>
    </w:p>
    <w:p w14:paraId="2B02C45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1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rPr>
        <w:t>⑴</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抄袭他人创新作品；</w:t>
      </w:r>
    </w:p>
    <w:p w14:paraId="6F80A6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2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rPr>
        <w:t>⑵</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与国家现行法律和法规有抵触的作品；</w:t>
      </w:r>
    </w:p>
    <w:p w14:paraId="0229FDF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3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rPr>
        <w:t>⑶</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仅有发明意图尚未呈现完整实体；</w:t>
      </w:r>
    </w:p>
    <w:p w14:paraId="6B93EA6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4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lang w:val="en-US" w:eastAsia="zh-CN"/>
        </w:rPr>
        <w:t>⑷</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教师一手包办、学生未直接全程参与；</w:t>
      </w:r>
    </w:p>
    <w:p w14:paraId="4F7ED30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5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lang w:val="en-US" w:eastAsia="zh-CN"/>
        </w:rPr>
        <w:t>⑸</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研究内容不利于中小学生身心健康发展的；</w:t>
      </w:r>
    </w:p>
    <w:p w14:paraId="5E1DABA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fldChar w:fldCharType="begin"/>
      </w:r>
      <w:r>
        <w:rPr>
          <w:rFonts w:hint="default" w:ascii="Times New Roman" w:hAnsi="Times New Roman" w:eastAsia="仿宋_GB2312" w:cs="Times New Roman"/>
          <w:spacing w:val="-6"/>
          <w:sz w:val="32"/>
          <w:szCs w:val="32"/>
          <w:lang w:val="en-US" w:eastAsia="zh-CN"/>
        </w:rPr>
        <w:instrText xml:space="preserve"> = 6 \* GB2 \* MERGEFORMAT </w:instrText>
      </w:r>
      <w:r>
        <w:rPr>
          <w:rFonts w:hint="default" w:ascii="Times New Roman" w:hAnsi="Times New Roman" w:eastAsia="仿宋_GB2312" w:cs="Times New Roman"/>
          <w:spacing w:val="-6"/>
          <w:sz w:val="32"/>
          <w:szCs w:val="32"/>
          <w:lang w:val="en-US" w:eastAsia="zh-CN"/>
        </w:rPr>
        <w:fldChar w:fldCharType="separate"/>
      </w:r>
      <w:r>
        <w:rPr>
          <w:rFonts w:hint="default" w:ascii="Times New Roman" w:hAnsi="Times New Roman" w:eastAsia="仿宋_GB2312" w:cs="Times New Roman"/>
          <w:spacing w:val="-6"/>
          <w:sz w:val="32"/>
          <w:szCs w:val="32"/>
        </w:rPr>
        <w:t>⑹</w:t>
      </w:r>
      <w:r>
        <w:rPr>
          <w:rFonts w:hint="default" w:ascii="Times New Roman" w:hAnsi="Times New Roman" w:eastAsia="仿宋_GB2312" w:cs="Times New Roman"/>
          <w:spacing w:val="-6"/>
          <w:sz w:val="32"/>
          <w:szCs w:val="32"/>
          <w:lang w:val="en-US" w:eastAsia="zh-CN"/>
        </w:rPr>
        <w:fldChar w:fldCharType="end"/>
      </w:r>
      <w:r>
        <w:rPr>
          <w:rFonts w:hint="default" w:ascii="Times New Roman" w:hAnsi="Times New Roman" w:eastAsia="仿宋_GB2312" w:cs="Times New Roman"/>
          <w:spacing w:val="-6"/>
          <w:sz w:val="32"/>
          <w:szCs w:val="32"/>
          <w:lang w:val="en-US" w:eastAsia="zh-CN"/>
        </w:rPr>
        <w:t>为实现预设效果使用了有害人体安全与健康的材料的作品。</w:t>
      </w:r>
    </w:p>
    <w:p w14:paraId="39A4F67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6.申报材料</w:t>
      </w:r>
    </w:p>
    <w:p w14:paraId="313CA421">
      <w:pPr>
        <w:keepNext w:val="0"/>
        <w:keepLines w:val="0"/>
        <w:pageBreakBefore w:val="0"/>
        <w:numPr>
          <w:ilvl w:val="0"/>
          <w:numId w:val="0"/>
        </w:numPr>
        <w:kinsoku/>
        <w:wordWrap/>
        <w:overflowPunct/>
        <w:topLinePunct w:val="0"/>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（1）创新成果作品卡（见附件）</w:t>
      </w:r>
    </w:p>
    <w:p w14:paraId="43D0C80E">
      <w:pPr>
        <w:keepNext w:val="0"/>
        <w:keepLines w:val="0"/>
        <w:pageBreakBefore w:val="0"/>
        <w:numPr>
          <w:ilvl w:val="0"/>
          <w:numId w:val="0"/>
        </w:numPr>
        <w:kinsoku/>
        <w:wordWrap/>
        <w:overflowPunct/>
        <w:topLinePunct w:val="0"/>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（2）作品演示视频的格式为MP4，时长不超过5分钟。</w:t>
      </w:r>
    </w:p>
    <w:p w14:paraId="38F930FD">
      <w:pPr>
        <w:keepNext w:val="0"/>
        <w:keepLines w:val="0"/>
        <w:pageBreakBefore w:val="0"/>
        <w:numPr>
          <w:ilvl w:val="0"/>
          <w:numId w:val="0"/>
        </w:numPr>
        <w:kinsoku/>
        <w:wordWrap/>
        <w:overflowPunct/>
        <w:topLinePunct w:val="0"/>
        <w:bidi w:val="0"/>
        <w:adjustRightInd/>
        <w:snapToGrid/>
        <w:spacing w:line="540" w:lineRule="exact"/>
        <w:ind w:leftChars="0" w:firstLine="616" w:firstLineChars="200"/>
        <w:textAlignment w:val="auto"/>
        <w:rPr>
          <w:rFonts w:hint="default" w:ascii="Times New Roman" w:hAnsi="Times New Roman" w:eastAsia="仿宋_GB2312" w:cs="Times New Roman"/>
          <w:b/>
          <w:bCs/>
          <w:spacing w:val="-6"/>
          <w:sz w:val="32"/>
          <w:szCs w:val="32"/>
          <w:lang w:val="en-US" w:eastAsia="zh-CN"/>
        </w:rPr>
      </w:pPr>
      <w:r>
        <w:rPr>
          <w:rFonts w:hint="default" w:ascii="Times New Roman" w:hAnsi="Times New Roman" w:eastAsia="仿宋_GB2312" w:cs="Times New Roman"/>
          <w:spacing w:val="-6"/>
          <w:sz w:val="32"/>
          <w:szCs w:val="32"/>
          <w:lang w:val="en-US" w:eastAsia="zh-CN"/>
        </w:rPr>
        <w:t>（3）报送查新报告、研究报告等资料，其中研究报告应包括标题、摘要、关键词、正文（包括研究背景、研究目的、研究内容、研究方法、实验过程和结果、分析和讨论、研究结论等）及参考文献。</w:t>
      </w:r>
    </w:p>
    <w:p w14:paraId="628307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9" w:firstLineChars="200"/>
        <w:textAlignment w:val="auto"/>
        <w:rPr>
          <w:rFonts w:hint="default" w:ascii="Times New Roman" w:hAnsi="Times New Roman" w:eastAsia="仿宋_GB2312" w:cs="Times New Roman"/>
          <w:b/>
          <w:bCs/>
          <w:spacing w:val="-6"/>
          <w:sz w:val="32"/>
          <w:szCs w:val="32"/>
          <w:lang w:val="en-US" w:eastAsia="zh-CN"/>
        </w:rPr>
      </w:pPr>
      <w:r>
        <w:rPr>
          <w:rFonts w:hint="default" w:ascii="Times New Roman" w:hAnsi="Times New Roman" w:eastAsia="仿宋_GB2312" w:cs="Times New Roman"/>
          <w:b/>
          <w:bCs/>
          <w:spacing w:val="-6"/>
          <w:sz w:val="32"/>
          <w:szCs w:val="32"/>
          <w:lang w:val="en-US" w:eastAsia="zh-CN"/>
        </w:rPr>
        <w:t>注意事项：</w:t>
      </w:r>
    </w:p>
    <w:p w14:paraId="2A3E221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1.入围作品参加青少年科技创新赛权威专家现场答辩、科学素质和创新素养考察，现场需携带实物作品与自行制作的“易拉宝”展板（大小规格为80cm*180cm，内容可根据作品展示需要自行设计）。</w:t>
      </w:r>
    </w:p>
    <w:p w14:paraId="4D44C85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16" w:firstLineChars="200"/>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2.被专家认定为手工制作类作品的，不给予基本分。</w:t>
      </w:r>
    </w:p>
    <w:p w14:paraId="35816404">
      <w:pPr>
        <w:pStyle w:val="2"/>
        <w:keepNext w:val="0"/>
        <w:keepLines w:val="0"/>
        <w:pageBreakBefore w:val="0"/>
        <w:kinsoku/>
        <w:wordWrap/>
        <w:overflowPunct/>
        <w:topLinePunct w:val="0"/>
        <w:bidi w:val="0"/>
        <w:adjustRightInd/>
        <w:snapToGrid/>
        <w:spacing w:line="540" w:lineRule="exact"/>
        <w:ind w:left="0" w:leftChars="0" w:firstLine="616" w:firstLineChars="200"/>
        <w:textAlignment w:val="auto"/>
        <w:rPr>
          <w:rFonts w:hint="default" w:ascii="Times New Roman" w:hAnsi="Times New Roman" w:eastAsia="仿宋_GB2312" w:cs="Times New Roman"/>
          <w:spacing w:val="-6"/>
          <w:kern w:val="2"/>
          <w:sz w:val="32"/>
          <w:szCs w:val="32"/>
          <w:lang w:val="en-US" w:eastAsia="zh-CN" w:bidi="ar-SA"/>
        </w:rPr>
      </w:pPr>
      <w:r>
        <w:rPr>
          <w:rFonts w:hint="default" w:ascii="Times New Roman" w:hAnsi="Times New Roman" w:eastAsia="仿宋_GB2312" w:cs="Times New Roman"/>
          <w:spacing w:val="-6"/>
          <w:kern w:val="2"/>
          <w:sz w:val="32"/>
          <w:szCs w:val="32"/>
          <w:lang w:val="en-US" w:eastAsia="zh-CN" w:bidi="ar-SA"/>
        </w:rPr>
        <w:t>3.参加过往届创新大赛的作品，需有进一步的创新内容及相关体现，并提供佐证材料，否则不予评选，不给予基本分。</w:t>
      </w:r>
    </w:p>
    <w:p w14:paraId="39E6A62A">
      <w:pPr>
        <w:keepNext w:val="0"/>
        <w:keepLines w:val="0"/>
        <w:pageBreakBefore w:val="0"/>
        <w:kinsoku/>
        <w:wordWrap/>
        <w:overflowPunct/>
        <w:topLinePunct w:val="0"/>
        <w:bidi w:val="0"/>
        <w:adjustRightInd/>
        <w:snapToGrid/>
        <w:spacing w:line="540" w:lineRule="exact"/>
        <w:ind w:firstLine="616" w:firstLineChars="200"/>
        <w:textAlignment w:val="auto"/>
        <w:rPr>
          <w:rFonts w:hint="default" w:ascii="Times New Roman" w:hAnsi="Times New Roman" w:eastAsia="仿宋_GB2312" w:cs="Times New Roman"/>
          <w:spacing w:val="-6"/>
          <w:lang w:val="en-US" w:eastAsia="zh-CN"/>
        </w:rPr>
      </w:pPr>
      <w:r>
        <w:rPr>
          <w:rFonts w:hint="default" w:ascii="Times New Roman" w:hAnsi="Times New Roman" w:eastAsia="仿宋_GB2312" w:cs="Times New Roman"/>
          <w:spacing w:val="-6"/>
          <w:kern w:val="2"/>
          <w:sz w:val="32"/>
          <w:szCs w:val="32"/>
          <w:lang w:val="en-US" w:eastAsia="zh-CN" w:bidi="ar-SA"/>
        </w:rPr>
        <w:t>4.入围作品终审需提交材料及作品展示方式、时间、地点应按时、按要求，服从组委会要求，具体要求另行通知。</w:t>
      </w:r>
    </w:p>
    <w:p w14:paraId="7814B07B">
      <w:pPr>
        <w:keepNext w:val="0"/>
        <w:keepLines w:val="0"/>
        <w:pageBreakBefore w:val="0"/>
        <w:numPr>
          <w:ilvl w:val="0"/>
          <w:numId w:val="0"/>
        </w:numPr>
        <w:kinsoku/>
        <w:wordWrap/>
        <w:overflowPunct/>
        <w:topLinePunct w:val="0"/>
        <w:bidi w:val="0"/>
        <w:adjustRightInd/>
        <w:snapToGrid/>
        <w:spacing w:line="540" w:lineRule="exact"/>
        <w:ind w:firstLine="619" w:firstLineChars="200"/>
        <w:textAlignment w:val="auto"/>
        <w:rPr>
          <w:rFonts w:hint="default" w:ascii="Times New Roman" w:hAnsi="Times New Roman" w:eastAsia="仿宋_GB2312" w:cs="Times New Roman"/>
          <w:b/>
          <w:bCs/>
          <w:spacing w:val="-6"/>
          <w:sz w:val="32"/>
          <w:szCs w:val="32"/>
          <w:lang w:val="en-US" w:eastAsia="zh-CN"/>
        </w:rPr>
      </w:pPr>
      <w:r>
        <w:rPr>
          <w:rFonts w:hint="default" w:ascii="Times New Roman" w:hAnsi="Times New Roman" w:eastAsia="仿宋_GB2312" w:cs="Times New Roman"/>
          <w:b/>
          <w:bCs/>
          <w:spacing w:val="-6"/>
          <w:sz w:val="32"/>
          <w:szCs w:val="32"/>
          <w:lang w:val="en-US" w:eastAsia="zh-CN"/>
        </w:rPr>
        <w:t>参赛方式：</w:t>
      </w:r>
    </w:p>
    <w:p w14:paraId="43C0EF77">
      <w:pPr>
        <w:keepNext w:val="0"/>
        <w:keepLines w:val="0"/>
        <w:pageBreakBefore w:val="0"/>
        <w:numPr>
          <w:ilvl w:val="0"/>
          <w:numId w:val="0"/>
        </w:numPr>
        <w:kinsoku/>
        <w:wordWrap/>
        <w:overflowPunct/>
        <w:topLinePunct w:val="0"/>
        <w:bidi w:val="0"/>
        <w:adjustRightInd/>
        <w:snapToGrid/>
        <w:spacing w:line="540" w:lineRule="exact"/>
        <w:ind w:firstLine="616" w:firstLineChars="200"/>
        <w:jc w:val="both"/>
        <w:textAlignment w:val="auto"/>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实物作品请于</w:t>
      </w:r>
      <w:r>
        <w:rPr>
          <w:rFonts w:hint="default" w:ascii="Times New Roman" w:hAnsi="Times New Roman" w:eastAsia="仿宋_GB2312" w:cs="Times New Roman"/>
          <w:b/>
          <w:bCs/>
          <w:spacing w:val="-6"/>
          <w:sz w:val="32"/>
          <w:szCs w:val="32"/>
          <w:highlight w:val="none"/>
          <w:lang w:val="en-US" w:eastAsia="zh-CN"/>
        </w:rPr>
        <w:t>10月16日17:00</w:t>
      </w:r>
      <w:r>
        <w:rPr>
          <w:rFonts w:hint="default" w:ascii="Times New Roman" w:hAnsi="Times New Roman" w:eastAsia="仿宋_GB2312" w:cs="Times New Roman"/>
          <w:spacing w:val="-6"/>
          <w:sz w:val="32"/>
          <w:szCs w:val="32"/>
          <w:lang w:val="en-US" w:eastAsia="zh-CN"/>
        </w:rPr>
        <w:t>前报送青少年活动中心门卫转凌老师，联系电话：</w:t>
      </w:r>
      <w:r>
        <w:rPr>
          <w:rFonts w:hint="default" w:ascii="Times New Roman" w:hAnsi="Times New Roman" w:eastAsia="仿宋_GB2312" w:cs="Times New Roman"/>
          <w:spacing w:val="-6"/>
          <w:kern w:val="0"/>
          <w:sz w:val="32"/>
          <w:szCs w:val="32"/>
          <w:lang w:val="en-US" w:eastAsia="zh-CN" w:bidi="ar-SA"/>
        </w:rPr>
        <w:t>53561359</w:t>
      </w:r>
      <w:r>
        <w:rPr>
          <w:rFonts w:hint="default" w:ascii="Times New Roman" w:hAnsi="Times New Roman" w:eastAsia="仿宋_GB2312" w:cs="Times New Roman"/>
          <w:spacing w:val="-6"/>
          <w:sz w:val="32"/>
          <w:szCs w:val="32"/>
          <w:lang w:val="en-US" w:eastAsia="zh-CN"/>
        </w:rPr>
        <w:t>。其中，纸质“创新成果作品卡”张贴于作品上</w:t>
      </w:r>
      <w:r>
        <w:rPr>
          <w:rFonts w:hint="default" w:ascii="Times New Roman" w:hAnsi="Times New Roman" w:eastAsia="仿宋_GB2312" w:cs="Times New Roman"/>
          <w:spacing w:val="-6"/>
          <w:kern w:val="0"/>
          <w:sz w:val="32"/>
          <w:szCs w:val="32"/>
          <w:lang w:val="zh-CN"/>
        </w:rPr>
        <w:t>（</w:t>
      </w:r>
      <w:r>
        <w:rPr>
          <w:rFonts w:hint="default" w:ascii="Times New Roman" w:hAnsi="Times New Roman" w:eastAsia="仿宋_GB2312" w:cs="Times New Roman"/>
          <w:spacing w:val="-6"/>
          <w:kern w:val="0"/>
          <w:sz w:val="32"/>
          <w:szCs w:val="32"/>
          <w:lang w:val="en-US" w:eastAsia="zh-CN"/>
        </w:rPr>
        <w:t>不黏贴的，不予评奖</w:t>
      </w:r>
      <w:r>
        <w:rPr>
          <w:rFonts w:hint="default" w:ascii="Times New Roman" w:hAnsi="Times New Roman" w:eastAsia="仿宋_GB2312" w:cs="Times New Roman"/>
          <w:spacing w:val="-6"/>
          <w:kern w:val="0"/>
          <w:sz w:val="32"/>
          <w:szCs w:val="32"/>
          <w:lang w:val="zh-CN"/>
        </w:rPr>
        <w:t>）</w:t>
      </w:r>
      <w:r>
        <w:rPr>
          <w:rFonts w:hint="default" w:ascii="Times New Roman" w:hAnsi="Times New Roman" w:eastAsia="仿宋_GB2312" w:cs="Times New Roman"/>
          <w:spacing w:val="-6"/>
          <w:sz w:val="32"/>
          <w:szCs w:val="32"/>
          <w:lang w:val="en-US" w:eastAsia="zh-CN"/>
        </w:rPr>
        <w:t>。电子资料以“组别+学校全称+</w:t>
      </w:r>
      <w:r>
        <w:rPr>
          <w:rFonts w:hint="default" w:ascii="Times New Roman" w:hAnsi="Times New Roman" w:eastAsia="仿宋_GB2312" w:cs="Times New Roman"/>
          <w:b w:val="0"/>
          <w:bCs w:val="0"/>
          <w:spacing w:val="-6"/>
          <w:kern w:val="0"/>
          <w:sz w:val="32"/>
          <w:szCs w:val="32"/>
          <w:lang w:val="en-US" w:eastAsia="zh-CN" w:bidi="ar-SA"/>
        </w:rPr>
        <w:t>青少年</w:t>
      </w:r>
      <w:r>
        <w:rPr>
          <w:rFonts w:hint="default" w:ascii="Times New Roman" w:hAnsi="Times New Roman" w:eastAsia="仿宋_GB2312" w:cs="Times New Roman"/>
          <w:b w:val="0"/>
          <w:bCs w:val="0"/>
          <w:spacing w:val="-6"/>
          <w:kern w:val="0"/>
          <w:sz w:val="32"/>
          <w:szCs w:val="32"/>
          <w:lang w:val="zh-CN" w:eastAsia="zh-CN" w:bidi="ar-SA"/>
        </w:rPr>
        <w:t>科技创新成果</w:t>
      </w:r>
      <w:r>
        <w:rPr>
          <w:rFonts w:hint="default" w:ascii="Times New Roman" w:hAnsi="Times New Roman" w:eastAsia="仿宋_GB2312" w:cs="Times New Roman"/>
          <w:spacing w:val="-6"/>
          <w:sz w:val="32"/>
          <w:szCs w:val="32"/>
          <w:lang w:val="en-US" w:eastAsia="zh-CN"/>
        </w:rPr>
        <w:t>”命名将所需资料发送至邮箱tcysatea@163.com。</w:t>
      </w:r>
    </w:p>
    <w:p w14:paraId="099794FA">
      <w:pPr>
        <w:keepNext w:val="0"/>
        <w:keepLines w:val="0"/>
        <w:pageBreakBefore w:val="0"/>
        <w:numPr>
          <w:ilvl w:val="0"/>
          <w:numId w:val="0"/>
        </w:numPr>
        <w:kinsoku/>
        <w:wordWrap/>
        <w:overflowPunct/>
        <w:topLinePunct w:val="0"/>
        <w:bidi w:val="0"/>
        <w:snapToGrid/>
        <w:spacing w:line="560" w:lineRule="exact"/>
        <w:jc w:val="center"/>
        <w:textAlignment w:val="auto"/>
        <w:rPr>
          <w:rFonts w:hint="default" w:ascii="Times New Roman" w:hAnsi="Times New Roman" w:eastAsia="仿宋_GB2312" w:cs="Times New Roman"/>
          <w:b/>
          <w:bCs/>
          <w:sz w:val="32"/>
          <w:szCs w:val="32"/>
          <w:lang w:val="zh-CN" w:eastAsia="zh-CN"/>
        </w:rPr>
      </w:pPr>
    </w:p>
    <w:p w14:paraId="14BD9D83">
      <w:pPr>
        <w:keepNext w:val="0"/>
        <w:keepLines w:val="0"/>
        <w:pageBreakBefore w:val="0"/>
        <w:numPr>
          <w:ilvl w:val="0"/>
          <w:numId w:val="0"/>
        </w:numPr>
        <w:kinsoku/>
        <w:wordWrap/>
        <w:overflowPunct/>
        <w:topLinePunct w:val="0"/>
        <w:bidi w:val="0"/>
        <w:snapToGrid/>
        <w:spacing w:line="560" w:lineRule="exact"/>
        <w:jc w:val="center"/>
        <w:textAlignment w:val="auto"/>
        <w:rPr>
          <w:rFonts w:hint="default" w:ascii="Times New Roman" w:hAnsi="Times New Roman" w:eastAsia="方正小标宋简体" w:cs="Times New Roman"/>
          <w:b w:val="0"/>
          <w:bCs w:val="0"/>
          <w:sz w:val="32"/>
          <w:szCs w:val="32"/>
          <w:lang w:val="en-US" w:eastAsia="zh-CN"/>
        </w:rPr>
      </w:pPr>
      <w:r>
        <w:rPr>
          <w:rFonts w:hint="default" w:ascii="Times New Roman" w:hAnsi="Times New Roman" w:eastAsia="方正小标宋简体" w:cs="Times New Roman"/>
          <w:b w:val="0"/>
          <w:bCs w:val="0"/>
          <w:sz w:val="32"/>
          <w:szCs w:val="32"/>
          <w:lang w:val="zh-CN" w:eastAsia="zh-CN"/>
        </w:rPr>
        <w:t>创</w:t>
      </w:r>
      <w:r>
        <w:rPr>
          <w:rFonts w:hint="default" w:ascii="Times New Roman" w:hAnsi="Times New Roman" w:eastAsia="方正小标宋简体" w:cs="Times New Roman"/>
          <w:b w:val="0"/>
          <w:bCs w:val="0"/>
          <w:sz w:val="32"/>
          <w:szCs w:val="32"/>
          <w:lang w:val="en-US" w:eastAsia="zh-CN"/>
        </w:rPr>
        <w:t>新成果</w:t>
      </w:r>
      <w:r>
        <w:rPr>
          <w:rFonts w:hint="default" w:ascii="Times New Roman" w:hAnsi="Times New Roman" w:eastAsia="方正小标宋简体" w:cs="Times New Roman"/>
          <w:b w:val="0"/>
          <w:bCs w:val="0"/>
          <w:sz w:val="32"/>
          <w:szCs w:val="32"/>
          <w:lang w:val="zh-CN" w:eastAsia="zh-CN"/>
        </w:rPr>
        <w:t>作品卡</w:t>
      </w:r>
    </w:p>
    <w:tbl>
      <w:tblPr>
        <w:tblStyle w:val="5"/>
        <w:tblW w:w="0" w:type="auto"/>
        <w:jc w:val="center"/>
        <w:shd w:val="clear" w:color="000000" w:fill="auto"/>
        <w:tblLayout w:type="fixed"/>
        <w:tblCellMar>
          <w:top w:w="0" w:type="dxa"/>
          <w:left w:w="108" w:type="dxa"/>
          <w:bottom w:w="0" w:type="dxa"/>
          <w:right w:w="108" w:type="dxa"/>
        </w:tblCellMar>
      </w:tblPr>
      <w:tblGrid>
        <w:gridCol w:w="1800"/>
        <w:gridCol w:w="1980"/>
        <w:gridCol w:w="1620"/>
        <w:gridCol w:w="1080"/>
        <w:gridCol w:w="900"/>
        <w:gridCol w:w="1142"/>
      </w:tblGrid>
      <w:tr w14:paraId="7DD72383">
        <w:tblPrEx>
          <w:shd w:val="clear" w:color="000000" w:fill="auto"/>
          <w:tblCellMar>
            <w:top w:w="0" w:type="dxa"/>
            <w:left w:w="108" w:type="dxa"/>
            <w:bottom w:w="0" w:type="dxa"/>
            <w:right w:w="108" w:type="dxa"/>
          </w:tblCellMar>
        </w:tblPrEx>
        <w:trPr>
          <w:trHeight w:val="1" w:hRule="atLeast"/>
          <w:jc w:val="center"/>
        </w:trPr>
        <w:tc>
          <w:tcPr>
            <w:tcW w:w="180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0CECB841">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spacing w:val="-4"/>
                <w:kern w:val="0"/>
                <w:sz w:val="32"/>
                <w:szCs w:val="32"/>
                <w:lang w:val="zh-CN"/>
              </w:rPr>
            </w:pPr>
            <w:r>
              <w:rPr>
                <w:rFonts w:hint="default" w:ascii="Times New Roman" w:hAnsi="Times New Roman" w:eastAsia="仿宋" w:cs="Times New Roman"/>
                <w:spacing w:val="-4"/>
                <w:kern w:val="0"/>
                <w:sz w:val="32"/>
                <w:szCs w:val="32"/>
                <w:lang w:val="zh-CN"/>
              </w:rPr>
              <w:t>作品名称</w:t>
            </w:r>
          </w:p>
        </w:tc>
        <w:tc>
          <w:tcPr>
            <w:tcW w:w="6722" w:type="dxa"/>
            <w:gridSpan w:val="5"/>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3B88A040">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r>
      <w:tr w14:paraId="75232DC9">
        <w:tblPrEx>
          <w:tblCellMar>
            <w:top w:w="0" w:type="dxa"/>
            <w:left w:w="108" w:type="dxa"/>
            <w:bottom w:w="0" w:type="dxa"/>
            <w:right w:w="108" w:type="dxa"/>
          </w:tblCellMar>
        </w:tblPrEx>
        <w:trPr>
          <w:trHeight w:val="1" w:hRule="atLeast"/>
          <w:jc w:val="center"/>
        </w:trPr>
        <w:tc>
          <w:tcPr>
            <w:tcW w:w="180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37A0B28E">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spacing w:val="-4"/>
                <w:kern w:val="0"/>
                <w:sz w:val="32"/>
                <w:szCs w:val="32"/>
                <w:lang w:val="en-US" w:eastAsia="zh-CN"/>
              </w:rPr>
            </w:pPr>
            <w:r>
              <w:rPr>
                <w:rFonts w:hint="default" w:ascii="Times New Roman" w:hAnsi="Times New Roman" w:eastAsia="仿宋" w:cs="Times New Roman"/>
                <w:spacing w:val="-4"/>
                <w:kern w:val="0"/>
                <w:sz w:val="32"/>
                <w:szCs w:val="32"/>
                <w:lang w:val="en-US" w:eastAsia="zh-CN"/>
              </w:rPr>
              <w:t>学科领域</w:t>
            </w:r>
          </w:p>
        </w:tc>
        <w:tc>
          <w:tcPr>
            <w:tcW w:w="6722" w:type="dxa"/>
            <w:gridSpan w:val="5"/>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383A0C00">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r>
      <w:tr w14:paraId="0DD69B68">
        <w:tblPrEx>
          <w:tblCellMar>
            <w:top w:w="0" w:type="dxa"/>
            <w:left w:w="108" w:type="dxa"/>
            <w:bottom w:w="0" w:type="dxa"/>
            <w:right w:w="108" w:type="dxa"/>
          </w:tblCellMar>
        </w:tblPrEx>
        <w:trPr>
          <w:trHeight w:val="1" w:hRule="atLeast"/>
          <w:jc w:val="center"/>
        </w:trPr>
        <w:tc>
          <w:tcPr>
            <w:tcW w:w="180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12FA2D9F">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spacing w:val="-4"/>
                <w:kern w:val="0"/>
                <w:sz w:val="32"/>
                <w:szCs w:val="32"/>
                <w:lang w:val="zh-CN"/>
              </w:rPr>
            </w:pPr>
            <w:r>
              <w:rPr>
                <w:rFonts w:hint="default" w:ascii="Times New Roman" w:hAnsi="Times New Roman" w:eastAsia="仿宋" w:cs="Times New Roman"/>
                <w:spacing w:val="-4"/>
                <w:kern w:val="0"/>
                <w:sz w:val="32"/>
                <w:szCs w:val="32"/>
                <w:lang w:val="zh-CN"/>
              </w:rPr>
              <w:t>作者</w:t>
            </w:r>
          </w:p>
        </w:tc>
        <w:tc>
          <w:tcPr>
            <w:tcW w:w="6722" w:type="dxa"/>
            <w:gridSpan w:val="5"/>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6F03E68F">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r>
      <w:tr w14:paraId="2C29865D">
        <w:tblPrEx>
          <w:tblCellMar>
            <w:top w:w="0" w:type="dxa"/>
            <w:left w:w="108" w:type="dxa"/>
            <w:bottom w:w="0" w:type="dxa"/>
            <w:right w:w="108" w:type="dxa"/>
          </w:tblCellMar>
        </w:tblPrEx>
        <w:trPr>
          <w:trHeight w:val="1" w:hRule="atLeast"/>
          <w:jc w:val="center"/>
        </w:trPr>
        <w:tc>
          <w:tcPr>
            <w:tcW w:w="180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56BB1701">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spacing w:val="-4"/>
                <w:kern w:val="0"/>
                <w:sz w:val="32"/>
                <w:szCs w:val="32"/>
                <w:lang w:val="zh-CN"/>
              </w:rPr>
            </w:pPr>
            <w:r>
              <w:rPr>
                <w:rFonts w:hint="default" w:ascii="Times New Roman" w:hAnsi="Times New Roman" w:eastAsia="仿宋" w:cs="Times New Roman"/>
                <w:spacing w:val="-4"/>
                <w:kern w:val="0"/>
                <w:sz w:val="32"/>
                <w:szCs w:val="32"/>
                <w:lang w:val="zh-CN"/>
              </w:rPr>
              <w:t>学校</w:t>
            </w:r>
          </w:p>
        </w:tc>
        <w:tc>
          <w:tcPr>
            <w:tcW w:w="198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3205EA39">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c>
          <w:tcPr>
            <w:tcW w:w="1620" w:type="dxa"/>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08FE8849">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spacing w:val="-4"/>
                <w:kern w:val="0"/>
                <w:sz w:val="32"/>
                <w:szCs w:val="32"/>
                <w:lang w:val="zh-CN"/>
              </w:rPr>
              <w:t>辅导老师</w:t>
            </w:r>
          </w:p>
        </w:tc>
        <w:tc>
          <w:tcPr>
            <w:tcW w:w="1080" w:type="dxa"/>
            <w:tcBorders>
              <w:top w:val="single" w:color="000000" w:sz="2" w:space="0"/>
              <w:left w:val="single" w:color="000000" w:sz="2" w:space="0"/>
              <w:bottom w:val="single" w:color="000000" w:sz="2" w:space="0"/>
              <w:right w:val="single" w:color="auto" w:sz="4" w:space="0"/>
            </w:tcBorders>
            <w:shd w:val="clear" w:color="000000" w:fill="auto"/>
            <w:noWrap w:val="0"/>
            <w:vAlign w:val="top"/>
          </w:tcPr>
          <w:p w14:paraId="50A6C48D">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c>
          <w:tcPr>
            <w:tcW w:w="900" w:type="dxa"/>
            <w:tcBorders>
              <w:top w:val="single" w:color="000000" w:sz="2" w:space="0"/>
              <w:left w:val="single" w:color="auto" w:sz="4" w:space="0"/>
              <w:bottom w:val="single" w:color="000000" w:sz="2" w:space="0"/>
              <w:right w:val="single" w:color="000000" w:sz="2" w:space="0"/>
            </w:tcBorders>
            <w:shd w:val="clear" w:color="000000" w:fill="auto"/>
            <w:noWrap w:val="0"/>
            <w:vAlign w:val="top"/>
          </w:tcPr>
          <w:p w14:paraId="596700F2">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spacing w:val="-4"/>
                <w:kern w:val="0"/>
                <w:sz w:val="32"/>
                <w:szCs w:val="32"/>
                <w:lang w:val="zh-CN"/>
              </w:rPr>
              <w:t>电话</w:t>
            </w:r>
          </w:p>
        </w:tc>
        <w:tc>
          <w:tcPr>
            <w:tcW w:w="1142" w:type="dxa"/>
            <w:tcBorders>
              <w:top w:val="single" w:color="000000" w:sz="2" w:space="0"/>
              <w:left w:val="single" w:color="auto" w:sz="4" w:space="0"/>
              <w:bottom w:val="single" w:color="000000" w:sz="2" w:space="0"/>
              <w:right w:val="single" w:color="000000" w:sz="2" w:space="0"/>
            </w:tcBorders>
            <w:shd w:val="clear" w:color="000000" w:fill="auto"/>
            <w:noWrap w:val="0"/>
            <w:vAlign w:val="top"/>
          </w:tcPr>
          <w:p w14:paraId="35CDCB3F">
            <w:pPr>
              <w:keepNext w:val="0"/>
              <w:keepLines w:val="0"/>
              <w:pageBreakBefore w:val="0"/>
              <w:kinsoku/>
              <w:wordWrap/>
              <w:overflowPunct/>
              <w:topLinePunct w:val="0"/>
              <w:autoSpaceDE w:val="0"/>
              <w:autoSpaceDN w:val="0"/>
              <w:bidi w:val="0"/>
              <w:adjustRightInd w:val="0"/>
              <w:snapToGrid/>
              <w:spacing w:line="560" w:lineRule="exact"/>
              <w:ind w:firstLine="600"/>
              <w:textAlignment w:val="auto"/>
              <w:rPr>
                <w:rFonts w:hint="default" w:ascii="Times New Roman" w:hAnsi="Times New Roman" w:eastAsia="仿宋" w:cs="Times New Roman"/>
                <w:kern w:val="0"/>
                <w:sz w:val="32"/>
                <w:szCs w:val="32"/>
                <w:lang w:val="zh-CN"/>
              </w:rPr>
            </w:pPr>
          </w:p>
        </w:tc>
      </w:tr>
      <w:tr w14:paraId="0E07EF55">
        <w:tblPrEx>
          <w:tblCellMar>
            <w:top w:w="0" w:type="dxa"/>
            <w:left w:w="108" w:type="dxa"/>
            <w:bottom w:w="0" w:type="dxa"/>
            <w:right w:w="108" w:type="dxa"/>
          </w:tblCellMar>
        </w:tblPrEx>
        <w:trPr>
          <w:trHeight w:val="307" w:hRule="atLeast"/>
          <w:jc w:val="center"/>
        </w:trPr>
        <w:tc>
          <w:tcPr>
            <w:tcW w:w="1800" w:type="dxa"/>
            <w:tcBorders>
              <w:top w:val="single" w:color="000000" w:sz="2" w:space="0"/>
              <w:left w:val="single" w:color="000000" w:sz="2" w:space="0"/>
              <w:bottom w:val="single" w:color="000000" w:sz="2" w:space="0"/>
              <w:right w:val="single" w:color="000000" w:sz="2" w:space="0"/>
            </w:tcBorders>
            <w:shd w:val="clear" w:color="000000" w:fill="auto"/>
            <w:noWrap w:val="0"/>
            <w:vAlign w:val="center"/>
          </w:tcPr>
          <w:p w14:paraId="1D575385">
            <w:pPr>
              <w:keepNext w:val="0"/>
              <w:keepLines w:val="0"/>
              <w:pageBreakBefore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spacing w:val="-4"/>
                <w:kern w:val="0"/>
                <w:sz w:val="32"/>
                <w:szCs w:val="32"/>
                <w:lang w:val="zh-CN"/>
              </w:rPr>
              <w:t>作品说明</w:t>
            </w:r>
          </w:p>
        </w:tc>
        <w:tc>
          <w:tcPr>
            <w:tcW w:w="6722" w:type="dxa"/>
            <w:gridSpan w:val="5"/>
            <w:tcBorders>
              <w:top w:val="single" w:color="000000" w:sz="2" w:space="0"/>
              <w:left w:val="single" w:color="000000" w:sz="2" w:space="0"/>
              <w:bottom w:val="single" w:color="000000" w:sz="2" w:space="0"/>
              <w:right w:val="single" w:color="000000" w:sz="2" w:space="0"/>
            </w:tcBorders>
            <w:shd w:val="clear" w:color="000000" w:fill="auto"/>
            <w:noWrap w:val="0"/>
            <w:vAlign w:val="top"/>
          </w:tcPr>
          <w:p w14:paraId="405B828E">
            <w:pPr>
              <w:keepNext w:val="0"/>
              <w:keepLines w:val="0"/>
              <w:pageBreakBefore w:val="0"/>
              <w:kinsoku/>
              <w:wordWrap/>
              <w:overflowPunct/>
              <w:topLinePunct w:val="0"/>
              <w:autoSpaceDE w:val="0"/>
              <w:autoSpaceDN w:val="0"/>
              <w:bidi w:val="0"/>
              <w:adjustRightInd w:val="0"/>
              <w:snapToGrid/>
              <w:spacing w:line="560" w:lineRule="exact"/>
              <w:textAlignment w:val="auto"/>
              <w:rPr>
                <w:rFonts w:hint="default" w:ascii="Times New Roman" w:hAnsi="Times New Roman" w:eastAsia="仿宋" w:cs="Times New Roman"/>
                <w:kern w:val="0"/>
                <w:sz w:val="32"/>
                <w:szCs w:val="32"/>
                <w:lang w:val="zh-CN"/>
              </w:rPr>
            </w:pPr>
          </w:p>
          <w:p w14:paraId="0ABEAD42">
            <w:pPr>
              <w:pStyle w:val="2"/>
              <w:keepNext w:val="0"/>
              <w:keepLines w:val="0"/>
              <w:pageBreakBefore w:val="0"/>
              <w:kinsoku/>
              <w:wordWrap/>
              <w:overflowPunct/>
              <w:topLinePunct w:val="0"/>
              <w:bidi w:val="0"/>
              <w:snapToGrid/>
              <w:spacing w:line="560" w:lineRule="exact"/>
              <w:textAlignment w:val="auto"/>
              <w:rPr>
                <w:rFonts w:hint="default" w:ascii="Times New Roman" w:hAnsi="Times New Roman" w:cs="Times New Roman"/>
                <w:lang w:val="zh-CN"/>
              </w:rPr>
            </w:pPr>
          </w:p>
        </w:tc>
      </w:tr>
    </w:tbl>
    <w:p w14:paraId="14523E5D">
      <w:pPr>
        <w:keepNext w:val="0"/>
        <w:keepLines w:val="0"/>
        <w:pageBreakBefore w:val="0"/>
        <w:numPr>
          <w:ilvl w:val="0"/>
          <w:numId w:val="0"/>
        </w:numPr>
        <w:kinsoku/>
        <w:wordWrap/>
        <w:overflowPunct/>
        <w:topLinePunct w:val="0"/>
        <w:bidi w:val="0"/>
        <w:snapToGrid/>
        <w:spacing w:line="560" w:lineRule="exact"/>
        <w:textAlignment w:val="auto"/>
        <w:rPr>
          <w:rFonts w:hint="default" w:ascii="Times New Roman" w:hAnsi="Times New Roman" w:eastAsia="仿宋" w:cs="Times New Roman"/>
          <w:sz w:val="32"/>
          <w:szCs w:val="32"/>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lMGRjZTg1Y2RmYWM1ZjZjNmNhZTA5YTdmN2UwNzgifQ=="/>
  </w:docVars>
  <w:rsids>
    <w:rsidRoot w:val="00000000"/>
    <w:rsid w:val="00B02766"/>
    <w:rsid w:val="01211090"/>
    <w:rsid w:val="019D115B"/>
    <w:rsid w:val="02D50DC8"/>
    <w:rsid w:val="040C49EA"/>
    <w:rsid w:val="04314D33"/>
    <w:rsid w:val="054A7280"/>
    <w:rsid w:val="05A42F9E"/>
    <w:rsid w:val="05DB59F4"/>
    <w:rsid w:val="066F6E3E"/>
    <w:rsid w:val="06EB2968"/>
    <w:rsid w:val="07994268"/>
    <w:rsid w:val="08CB2799"/>
    <w:rsid w:val="09150170"/>
    <w:rsid w:val="097053A7"/>
    <w:rsid w:val="09C15C02"/>
    <w:rsid w:val="0AD876A7"/>
    <w:rsid w:val="0AEC4F01"/>
    <w:rsid w:val="0BF34407"/>
    <w:rsid w:val="0C031032"/>
    <w:rsid w:val="0C796CC5"/>
    <w:rsid w:val="0CDE6ACB"/>
    <w:rsid w:val="0D86663E"/>
    <w:rsid w:val="0DB17280"/>
    <w:rsid w:val="10817E99"/>
    <w:rsid w:val="115B06EA"/>
    <w:rsid w:val="153B3B62"/>
    <w:rsid w:val="161B48EC"/>
    <w:rsid w:val="162B0FD3"/>
    <w:rsid w:val="164107F7"/>
    <w:rsid w:val="17273B47"/>
    <w:rsid w:val="18BC5F12"/>
    <w:rsid w:val="19EA2F53"/>
    <w:rsid w:val="1A9133CF"/>
    <w:rsid w:val="1AF776D6"/>
    <w:rsid w:val="1B8E75FE"/>
    <w:rsid w:val="1D0F2273"/>
    <w:rsid w:val="1D8D30B6"/>
    <w:rsid w:val="1FB262C1"/>
    <w:rsid w:val="1FC85A63"/>
    <w:rsid w:val="2179751B"/>
    <w:rsid w:val="21B25B0C"/>
    <w:rsid w:val="21B31E7D"/>
    <w:rsid w:val="23002C86"/>
    <w:rsid w:val="24013373"/>
    <w:rsid w:val="25290DD3"/>
    <w:rsid w:val="263B7584"/>
    <w:rsid w:val="27132FD6"/>
    <w:rsid w:val="28C8445F"/>
    <w:rsid w:val="299A0456"/>
    <w:rsid w:val="2CDE275D"/>
    <w:rsid w:val="2CE101E6"/>
    <w:rsid w:val="2D125592"/>
    <w:rsid w:val="2E206AEC"/>
    <w:rsid w:val="2E467D94"/>
    <w:rsid w:val="2F515F41"/>
    <w:rsid w:val="31615451"/>
    <w:rsid w:val="316348CF"/>
    <w:rsid w:val="316B2774"/>
    <w:rsid w:val="31D67BED"/>
    <w:rsid w:val="334E0D57"/>
    <w:rsid w:val="34711A8A"/>
    <w:rsid w:val="35973B37"/>
    <w:rsid w:val="363736AA"/>
    <w:rsid w:val="365C57B0"/>
    <w:rsid w:val="37A81F3D"/>
    <w:rsid w:val="39D62DA6"/>
    <w:rsid w:val="3A3145DE"/>
    <w:rsid w:val="3B245AB4"/>
    <w:rsid w:val="3BF0714D"/>
    <w:rsid w:val="3CA17734"/>
    <w:rsid w:val="3D8449A1"/>
    <w:rsid w:val="3D9D1F07"/>
    <w:rsid w:val="3DB65977"/>
    <w:rsid w:val="403B57D6"/>
    <w:rsid w:val="40F20EC7"/>
    <w:rsid w:val="427F5C8C"/>
    <w:rsid w:val="42F30A76"/>
    <w:rsid w:val="435968D0"/>
    <w:rsid w:val="43C24475"/>
    <w:rsid w:val="45471D9C"/>
    <w:rsid w:val="457C68A6"/>
    <w:rsid w:val="47A23E94"/>
    <w:rsid w:val="496658A3"/>
    <w:rsid w:val="4A9106FD"/>
    <w:rsid w:val="4AA20B5D"/>
    <w:rsid w:val="4BF90E7B"/>
    <w:rsid w:val="4C3E2B07"/>
    <w:rsid w:val="4E5C1022"/>
    <w:rsid w:val="4E8D6FCE"/>
    <w:rsid w:val="4F0911AA"/>
    <w:rsid w:val="4F3B332E"/>
    <w:rsid w:val="515C7B6E"/>
    <w:rsid w:val="539B25ED"/>
    <w:rsid w:val="543111D2"/>
    <w:rsid w:val="54733996"/>
    <w:rsid w:val="54C717C8"/>
    <w:rsid w:val="559758DE"/>
    <w:rsid w:val="56A95566"/>
    <w:rsid w:val="56C43C09"/>
    <w:rsid w:val="572B3928"/>
    <w:rsid w:val="57EB52CB"/>
    <w:rsid w:val="58B31855"/>
    <w:rsid w:val="59701765"/>
    <w:rsid w:val="597638E0"/>
    <w:rsid w:val="5B74034D"/>
    <w:rsid w:val="5B8A5421"/>
    <w:rsid w:val="5C734F6B"/>
    <w:rsid w:val="5D245401"/>
    <w:rsid w:val="5E337FF2"/>
    <w:rsid w:val="5E371184"/>
    <w:rsid w:val="5E631F59"/>
    <w:rsid w:val="5E900118"/>
    <w:rsid w:val="5EB10F16"/>
    <w:rsid w:val="5F61270B"/>
    <w:rsid w:val="630077C0"/>
    <w:rsid w:val="633A772C"/>
    <w:rsid w:val="6548644D"/>
    <w:rsid w:val="66A328A0"/>
    <w:rsid w:val="66CD1D05"/>
    <w:rsid w:val="688A4CB2"/>
    <w:rsid w:val="69F820EF"/>
    <w:rsid w:val="6B685053"/>
    <w:rsid w:val="6E5E1DAE"/>
    <w:rsid w:val="6E7D0E15"/>
    <w:rsid w:val="739E7864"/>
    <w:rsid w:val="741C69DA"/>
    <w:rsid w:val="753A04DC"/>
    <w:rsid w:val="75995B4F"/>
    <w:rsid w:val="75AA6994"/>
    <w:rsid w:val="78B9696E"/>
    <w:rsid w:val="78C1214D"/>
    <w:rsid w:val="794D76AB"/>
    <w:rsid w:val="797F0137"/>
    <w:rsid w:val="7C4C7506"/>
    <w:rsid w:val="7C613B24"/>
    <w:rsid w:val="7C771BD6"/>
    <w:rsid w:val="7CF90FBD"/>
    <w:rsid w:val="7DFE7118"/>
    <w:rsid w:val="7E8326D4"/>
    <w:rsid w:val="7E950DDE"/>
    <w:rsid w:val="7EF32353"/>
    <w:rsid w:val="7F4C0275"/>
    <w:rsid w:val="7FFE4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Calibri" w:eastAsia="宋体" w:cs="Times New Roman"/>
      <w:kern w:val="0"/>
      <w:sz w:val="21"/>
      <w:szCs w:val="22"/>
      <w:lang w:val="en-US" w:eastAsia="zh-CN" w:bidi="ar-SA"/>
    </w:rPr>
  </w:style>
  <w:style w:type="paragraph" w:styleId="4">
    <w:name w:val="Normal (Web)"/>
    <w:basedOn w:val="1"/>
    <w:unhideWhenUsed/>
    <w:qFormat/>
    <w:uiPriority w:val="99"/>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0f4be9b7-9b16-41ca-8856-839b13093c49</errorID>
      <errorWord>作品是</errorWord>
      <group>L1_Word</group>
      <groupName>字词问题</groupName>
      <ability>L2_Typo</ability>
      <abilityName>字词错误</abilityName>
      <candidateList>
        <item>作品</item>
      </candidateList>
      <explain/>
      <paraID>1B8A8F6F</paraID>
      <start>4</start>
      <end>6</end>
      <status>modified</status>
      <modifiedWord>作品</modifiedWord>
      <trackRevisions>false</trackRevisions>
    </reviewItem>
    <reviewItem>
      <errorID>7ebfc217-871e-41bc-888d-41a463b9c8d0</errorID>
      <errorWord>问辩</errorWord>
      <group>L1_Word</group>
      <groupName>字词问题</groupName>
      <ability>L2_Typo</ability>
      <abilityName>字词错误</abilityName>
      <candidateList>
        <item>答辩</item>
      </candidateList>
      <explain/>
      <paraID>2A3E221E</paraID>
      <start>22</start>
      <end>24</end>
      <status>modified</status>
      <modifiedWord>答辩</modifiedWord>
      <trackRevisions>false</trackRevisions>
    </reviewItem>
    <reviewItem>
      <errorID>4b83545c-47fb-4872-94f9-4b6a5a8b358d</errorID>
      <errorWord>带来</errorWord>
      <group>L1_Word</group>
      <groupName>字词问题</groupName>
      <ability>L2_Typo</ability>
      <abilityName>字词错误</abilityName>
      <candidateList>
        <item>携带</item>
      </candidateList>
      <explain/>
      <paraID>2A3E221E</paraID>
      <start>40</start>
      <end>42</end>
      <status>modified</status>
      <modifiedWord>携带</modifiedWord>
      <trackRevisions>false</trackRevisions>
    </reviewItem>
    <reviewItem>
      <errorID>0950682c-1cb0-470f-a3c9-85894bf26ba6</errorID>
      <errorWord>以</errorWord>
      <group>L1_Grammar</group>
      <groupName>语法问题</groupName>
      <ability>L2_Grammar</ability>
      <abilityName>语法错误</abilityName>
      <candidateList>
        <item>资料以</item>
      </candidateList>
      <explain/>
      <paraID>43C0EF77</paraID>
      <start>71</start>
      <end>74</end>
      <status>modified</status>
      <modifiedWord>资料以</modifiedWord>
      <trackRevisions>false</trackRevisions>
    </reviewItem>
  </reviewItems>
  <config/>
</contractReview>
</file>

<file path=customXml/itemProps1.xml><?xml version="1.0" encoding="utf-8"?>
<ds:datastoreItem xmlns:ds="http://schemas.openxmlformats.org/officeDocument/2006/customXml" ds:itemID="{3090a149-4417-4c46-bf70-8b4f84463f21}">
  <ds:schemaRefs/>
</ds:datastoreItem>
</file>

<file path=docProps/app.xml><?xml version="1.0" encoding="utf-8"?>
<Properties xmlns="http://schemas.openxmlformats.org/officeDocument/2006/extended-properties" xmlns:vt="http://schemas.openxmlformats.org/officeDocument/2006/docPropsVTypes">
  <Template>Normal.dotm</Template>
  <Pages>3</Pages>
  <Words>909</Words>
  <Characters>958</Characters>
  <Lines>0</Lines>
  <Paragraphs>0</Paragraphs>
  <TotalTime>0</TotalTime>
  <ScaleCrop>false</ScaleCrop>
  <LinksUpToDate>false</LinksUpToDate>
  <CharactersWithSpaces>958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2023-02-05T00:56:00Z</dcterms:created>
  <dc:creator>Administrator</dc:creator>
  <cp:lastModifiedBy>Administrator</cp:lastModifiedBy>
  <dcterms:modified xsi:type="dcterms:W3CDTF">2026-07-31T09:01:24Z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5B438739718140FDA31F335C389E7E6B</vt:lpwstr>
  </property>
  <property fmtid="{D5CDD505-2E9C-101B-9397-08002B2CF9AE}" pid="4" name="KSOTemplateDocerSaveRecord">
    <vt:lpwstr>eyJoZGlkIjoiOTJlMGRjZTg1Y2RmYWM1ZjZjNmNhZTA5YTdmN2UwNzgiLCJ1c2VySWQiOiI1MDE5MzQ2NTMifQ==</vt:lpwstr>
  </property>
</Properties>
</file>