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B37C1">
      <w:pPr>
        <w:keepNext w:val="0"/>
        <w:keepLines w:val="0"/>
        <w:pageBreakBefore w:val="0"/>
        <w:widowControl w:val="0"/>
        <w:kinsoku w:val="0"/>
        <w:wordWrap/>
        <w:overflowPunct/>
        <w:topLinePunct w:val="0"/>
        <w:autoSpaceDE w:val="0"/>
        <w:autoSpaceDN w:val="0"/>
        <w:bidi w:val="0"/>
        <w:adjustRightInd w:val="0"/>
        <w:snapToGrid w:val="0"/>
        <w:spacing w:line="720" w:lineRule="exact"/>
        <w:jc w:val="center"/>
        <w:textAlignment w:val="baseline"/>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关于举办太仓市第</w:t>
      </w:r>
      <w:r>
        <w:rPr>
          <w:rFonts w:hint="default" w:ascii="Times New Roman" w:hAnsi="Times New Roman" w:eastAsia="方正小标宋简体" w:cs="Times New Roman"/>
          <w:sz w:val="44"/>
          <w:szCs w:val="44"/>
          <w:lang w:val="en-US" w:eastAsia="zh-CN"/>
        </w:rPr>
        <w:t>二</w:t>
      </w:r>
      <w:r>
        <w:rPr>
          <w:rFonts w:hint="default" w:ascii="Times New Roman" w:hAnsi="Times New Roman" w:eastAsia="方正小标宋简体" w:cs="Times New Roman"/>
          <w:sz w:val="44"/>
          <w:szCs w:val="44"/>
        </w:rPr>
        <w:t>届</w:t>
      </w:r>
      <w:r>
        <w:rPr>
          <w:rFonts w:hint="default"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val="en-US" w:eastAsia="zh-CN"/>
        </w:rPr>
        <w:t>健雄杯</w:t>
      </w:r>
      <w:r>
        <w:rPr>
          <w:rFonts w:hint="default" w:ascii="Times New Roman" w:hAnsi="Times New Roman" w:eastAsia="方正小标宋简体" w:cs="Times New Roman"/>
          <w:sz w:val="44"/>
          <w:szCs w:val="44"/>
          <w:lang w:eastAsia="zh-CN"/>
        </w:rPr>
        <w:t>”</w:t>
      </w:r>
    </w:p>
    <w:p w14:paraId="11E90076">
      <w:pPr>
        <w:keepNext w:val="0"/>
        <w:keepLines w:val="0"/>
        <w:pageBreakBefore w:val="0"/>
        <w:widowControl w:val="0"/>
        <w:kinsoku w:val="0"/>
        <w:wordWrap/>
        <w:overflowPunct/>
        <w:topLinePunct w:val="0"/>
        <w:autoSpaceDE w:val="0"/>
        <w:autoSpaceDN w:val="0"/>
        <w:bidi w:val="0"/>
        <w:adjustRightInd w:val="0"/>
        <w:snapToGrid w:val="0"/>
        <w:spacing w:line="720" w:lineRule="exact"/>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中小学科技</w:t>
      </w:r>
      <w:r>
        <w:rPr>
          <w:rFonts w:hint="default" w:ascii="Times New Roman" w:hAnsi="Times New Roman" w:eastAsia="方正小标宋简体" w:cs="Times New Roman"/>
          <w:sz w:val="44"/>
          <w:szCs w:val="44"/>
          <w:lang w:val="en-US" w:eastAsia="zh-CN"/>
        </w:rPr>
        <w:t>活动</w:t>
      </w:r>
      <w:r>
        <w:rPr>
          <w:rFonts w:hint="default" w:ascii="Times New Roman" w:hAnsi="Times New Roman" w:eastAsia="方正小标宋简体" w:cs="Times New Roman"/>
          <w:sz w:val="44"/>
          <w:szCs w:val="44"/>
        </w:rPr>
        <w:t>的通知</w:t>
      </w:r>
    </w:p>
    <w:p w14:paraId="7DC9871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32"/>
        </w:rPr>
      </w:pPr>
    </w:p>
    <w:p w14:paraId="7779D5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太教基〔202</w:t>
      </w:r>
      <w:r>
        <w:rPr>
          <w:rFonts w:hint="default" w:ascii="Times New Roman" w:hAnsi="Times New Roman" w:eastAsia="仿宋_GB2312" w:cs="Times New Roman"/>
          <w:color w:val="auto"/>
          <w:sz w:val="32"/>
          <w:lang w:val="en-US" w:eastAsia="zh-CN"/>
        </w:rPr>
        <w:t>6</w:t>
      </w:r>
      <w:r>
        <w:rPr>
          <w:rFonts w:hint="default" w:ascii="Times New Roman" w:hAnsi="Times New Roman" w:eastAsia="仿宋_GB2312" w:cs="Times New Roman"/>
          <w:color w:val="auto"/>
          <w:sz w:val="32"/>
        </w:rPr>
        <w:t>〕</w:t>
      </w:r>
      <w:r>
        <w:rPr>
          <w:rFonts w:hint="default" w:ascii="Times New Roman" w:hAnsi="Times New Roman" w:eastAsia="仿宋_GB2312" w:cs="Times New Roman"/>
          <w:color w:val="auto"/>
          <w:sz w:val="32"/>
          <w:lang w:val="en-US" w:eastAsia="zh-CN"/>
        </w:rPr>
        <w:t>16</w:t>
      </w:r>
      <w:r>
        <w:rPr>
          <w:rFonts w:hint="default" w:ascii="Times New Roman" w:hAnsi="Times New Roman" w:eastAsia="仿宋_GB2312" w:cs="Times New Roman"/>
          <w:color w:val="auto"/>
          <w:sz w:val="32"/>
        </w:rPr>
        <w:t>号</w:t>
      </w:r>
    </w:p>
    <w:p w14:paraId="07AED1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auto"/>
          <w:sz w:val="32"/>
        </w:rPr>
      </w:pPr>
    </w:p>
    <w:p w14:paraId="598345A9">
      <w:pPr>
        <w:keepNext w:val="0"/>
        <w:keepLines w:val="0"/>
        <w:pageBreakBefore w:val="0"/>
        <w:widowControl w:val="0"/>
        <w:wordWrap/>
        <w:overflowPunct/>
        <w:topLinePunct w:val="0"/>
        <w:bidi w:val="0"/>
        <w:spacing w:line="560" w:lineRule="exact"/>
        <w:rPr>
          <w:rFonts w:hint="default" w:ascii="Times New Roman" w:hAnsi="Times New Roman" w:eastAsia="仿宋" w:cs="Times New Roman"/>
          <w:spacing w:val="-6"/>
          <w:sz w:val="32"/>
          <w:szCs w:val="32"/>
        </w:rPr>
      </w:pPr>
    </w:p>
    <w:p w14:paraId="19E28621">
      <w:pPr>
        <w:keepNext w:val="0"/>
        <w:keepLines w:val="0"/>
        <w:pageBreakBefore w:val="0"/>
        <w:widowControl w:val="0"/>
        <w:wordWrap/>
        <w:overflowPunct/>
        <w:topLinePunct w:val="0"/>
        <w:autoSpaceDE w:val="0"/>
        <w:autoSpaceDN w:val="0"/>
        <w:bidi w:val="0"/>
        <w:adjustRightInd w:val="0"/>
        <w:spacing w:line="560" w:lineRule="exact"/>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各中小学、幼教中心及有关单位</w:t>
      </w:r>
      <w:r>
        <w:rPr>
          <w:rFonts w:hint="default" w:ascii="Times New Roman" w:hAnsi="Times New Roman" w:eastAsia="仿宋_GB2312" w:cs="Times New Roman"/>
          <w:spacing w:val="-6"/>
          <w:sz w:val="32"/>
          <w:szCs w:val="32"/>
          <w:lang w:eastAsia="zh-CN"/>
        </w:rPr>
        <w:t>：</w:t>
      </w:r>
    </w:p>
    <w:p w14:paraId="5EDDFAF9">
      <w:pPr>
        <w:keepNext w:val="0"/>
        <w:keepLines w:val="0"/>
        <w:pageBreakBefore w:val="0"/>
        <w:widowControl w:val="0"/>
        <w:wordWrap/>
        <w:overflowPunct/>
        <w:topLinePunct w:val="0"/>
        <w:autoSpaceDE w:val="0"/>
        <w:autoSpaceDN w:val="0"/>
        <w:bidi w:val="0"/>
        <w:adjustRightInd w:val="0"/>
        <w:spacing w:line="560" w:lineRule="exact"/>
        <w:ind w:firstLine="616"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lang w:val="en-US" w:eastAsia="zh-CN"/>
        </w:rPr>
        <w:t>为贯彻落实</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6"/>
          <w:sz w:val="32"/>
          <w:szCs w:val="32"/>
          <w:lang w:eastAsia="zh-CN"/>
        </w:rPr>
        <w:t>全民科学素质行动规划纲要（2021—2035年）</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6"/>
          <w:sz w:val="32"/>
          <w:szCs w:val="32"/>
          <w:lang w:val="en-US" w:eastAsia="zh-CN"/>
        </w:rPr>
        <w:t>《弘扬吴健雄科学家精神进一步加强太仓中小学科学教育工作实施方案》等文件精神，促</w:t>
      </w:r>
      <w:r>
        <w:rPr>
          <w:rFonts w:hint="default" w:ascii="Times New Roman" w:hAnsi="Times New Roman" w:eastAsia="仿宋_GB2312" w:cs="Times New Roman"/>
          <w:spacing w:val="-6"/>
          <w:sz w:val="32"/>
          <w:szCs w:val="32"/>
        </w:rPr>
        <w:t>进青少年科学素质的提高，推动我市青少年科技创新活动广泛深入开展</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经研究</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决定</w:t>
      </w:r>
      <w:r>
        <w:rPr>
          <w:rFonts w:hint="default" w:ascii="Times New Roman" w:hAnsi="Times New Roman" w:eastAsia="仿宋_GB2312" w:cs="Times New Roman"/>
          <w:spacing w:val="-6"/>
          <w:sz w:val="32"/>
          <w:szCs w:val="32"/>
          <w:lang w:val="en-US" w:eastAsia="zh-CN"/>
        </w:rPr>
        <w:t>举办</w:t>
      </w:r>
      <w:r>
        <w:rPr>
          <w:rFonts w:hint="default" w:ascii="Times New Roman" w:hAnsi="Times New Roman" w:eastAsia="仿宋_GB2312" w:cs="Times New Roman"/>
          <w:color w:val="auto"/>
          <w:spacing w:val="-6"/>
          <w:sz w:val="32"/>
          <w:szCs w:val="32"/>
        </w:rPr>
        <w:t>太仓市第</w:t>
      </w:r>
      <w:r>
        <w:rPr>
          <w:rFonts w:hint="default" w:ascii="Times New Roman" w:hAnsi="Times New Roman" w:eastAsia="仿宋_GB2312" w:cs="Times New Roman"/>
          <w:color w:val="auto"/>
          <w:spacing w:val="-6"/>
          <w:sz w:val="32"/>
          <w:szCs w:val="32"/>
          <w:lang w:val="en-US" w:eastAsia="zh-CN"/>
        </w:rPr>
        <w:t>二</w:t>
      </w:r>
      <w:r>
        <w:rPr>
          <w:rFonts w:hint="default" w:ascii="Times New Roman" w:hAnsi="Times New Roman" w:eastAsia="仿宋_GB2312" w:cs="Times New Roman"/>
          <w:color w:val="auto"/>
          <w:spacing w:val="-6"/>
          <w:sz w:val="32"/>
          <w:szCs w:val="32"/>
        </w:rPr>
        <w:t>届</w:t>
      </w:r>
      <w:r>
        <w:rPr>
          <w:rFonts w:hint="default"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lang w:val="en-US" w:eastAsia="zh-CN"/>
        </w:rPr>
        <w:t>健雄杯</w:t>
      </w:r>
      <w:r>
        <w:rPr>
          <w:rFonts w:hint="default"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rPr>
        <w:t>中小学科技活动。</w:t>
      </w:r>
      <w:r>
        <w:rPr>
          <w:rFonts w:hint="default" w:ascii="Times New Roman" w:hAnsi="Times New Roman" w:eastAsia="仿宋_GB2312" w:cs="Times New Roman"/>
          <w:spacing w:val="-6"/>
          <w:sz w:val="32"/>
          <w:szCs w:val="32"/>
        </w:rPr>
        <w:t>现将有关事项通知如下</w:t>
      </w:r>
      <w:r>
        <w:rPr>
          <w:rFonts w:hint="default" w:ascii="Times New Roman" w:hAnsi="Times New Roman" w:eastAsia="仿宋_GB2312" w:cs="Times New Roman"/>
          <w:spacing w:val="-6"/>
          <w:sz w:val="32"/>
          <w:szCs w:val="32"/>
          <w:lang w:eastAsia="zh-CN"/>
        </w:rPr>
        <w:t>：</w:t>
      </w:r>
    </w:p>
    <w:p w14:paraId="30824830">
      <w:pPr>
        <w:keepNext w:val="0"/>
        <w:keepLines w:val="0"/>
        <w:pageBreakBefore w:val="0"/>
        <w:widowControl w:val="0"/>
        <w:numPr>
          <w:ilvl w:val="0"/>
          <w:numId w:val="1"/>
        </w:numPr>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黑体" w:cs="Times New Roman"/>
          <w:b w:val="0"/>
          <w:bCs w:val="0"/>
          <w:spacing w:val="-6"/>
          <w:sz w:val="32"/>
          <w:szCs w:val="32"/>
          <w:lang w:val="en-US" w:eastAsia="zh-CN"/>
        </w:rPr>
      </w:pPr>
      <w:r>
        <w:rPr>
          <w:rFonts w:hint="default" w:ascii="Times New Roman" w:hAnsi="Times New Roman" w:eastAsia="黑体" w:cs="Times New Roman"/>
          <w:b w:val="0"/>
          <w:bCs w:val="0"/>
          <w:spacing w:val="-6"/>
          <w:sz w:val="32"/>
          <w:szCs w:val="32"/>
          <w:lang w:val="en-US" w:eastAsia="zh-CN"/>
        </w:rPr>
        <w:t>主办单位</w:t>
      </w:r>
    </w:p>
    <w:p w14:paraId="1B7390B7">
      <w:pPr>
        <w:keepNext w:val="0"/>
        <w:keepLines w:val="0"/>
        <w:pageBreakBefore w:val="0"/>
        <w:widowControl w:val="0"/>
        <w:numPr>
          <w:numId w:val="0"/>
        </w:numPr>
        <w:kinsoku w:val="0"/>
        <w:wordWrap/>
        <w:overflowPunct/>
        <w:topLinePunct w:val="0"/>
        <w:autoSpaceDE w:val="0"/>
        <w:autoSpaceDN w:val="0"/>
        <w:bidi w:val="0"/>
        <w:adjustRightInd w:val="0"/>
        <w:snapToGrid w:val="0"/>
        <w:spacing w:line="240" w:lineRule="auto"/>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太仓市教育局</w:t>
      </w:r>
    </w:p>
    <w:p w14:paraId="092B0B17">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太仓市科学技术协会</w:t>
      </w:r>
    </w:p>
    <w:p w14:paraId="71340C4C">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太仓市科技局</w:t>
      </w:r>
    </w:p>
    <w:p w14:paraId="184A734F">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共青团太仓市委员会</w:t>
      </w:r>
    </w:p>
    <w:p w14:paraId="2FF9449D">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textAlignment w:val="baseline"/>
        <w:rPr>
          <w:rFonts w:hint="default" w:ascii="Times New Roman" w:hAnsi="Times New Roman" w:eastAsia="黑体" w:cs="Times New Roman"/>
          <w:b w:val="0"/>
          <w:bCs w:val="0"/>
          <w:spacing w:val="-6"/>
          <w:sz w:val="32"/>
          <w:szCs w:val="32"/>
          <w:lang w:val="en-US" w:eastAsia="zh-CN"/>
        </w:rPr>
      </w:pPr>
      <w:r>
        <w:rPr>
          <w:rFonts w:hint="default" w:ascii="Times New Roman" w:hAnsi="Times New Roman" w:eastAsia="黑体" w:cs="Times New Roman"/>
          <w:b w:val="0"/>
          <w:bCs w:val="0"/>
          <w:spacing w:val="-6"/>
          <w:sz w:val="32"/>
          <w:szCs w:val="32"/>
          <w:lang w:val="en-US" w:eastAsia="zh-CN"/>
        </w:rPr>
        <w:t>二、组织单位</w:t>
      </w:r>
    </w:p>
    <w:p w14:paraId="0ABB5B98">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太仓市青少年活动中心</w:t>
      </w:r>
    </w:p>
    <w:p w14:paraId="7122110F">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lang w:val="en-US" w:eastAsia="zh-CN"/>
        </w:rPr>
        <w:t>太仓市科技活动中心（太仓科技馆）</w:t>
      </w:r>
    </w:p>
    <w:p w14:paraId="39621241">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textAlignment w:val="baseline"/>
        <w:rPr>
          <w:rFonts w:hint="default" w:ascii="Times New Roman" w:hAnsi="Times New Roman" w:eastAsia="黑体" w:cs="Times New Roman"/>
          <w:b w:val="0"/>
          <w:bCs w:val="0"/>
          <w:spacing w:val="-6"/>
          <w:sz w:val="32"/>
          <w:szCs w:val="32"/>
          <w:lang w:val="en-US" w:eastAsia="zh-CN"/>
        </w:rPr>
      </w:pPr>
      <w:r>
        <w:rPr>
          <w:rFonts w:hint="default" w:ascii="Times New Roman" w:hAnsi="Times New Roman" w:eastAsia="黑体" w:cs="Times New Roman"/>
          <w:b w:val="0"/>
          <w:bCs w:val="0"/>
          <w:spacing w:val="-6"/>
          <w:sz w:val="32"/>
          <w:szCs w:val="32"/>
          <w:lang w:val="en-US" w:eastAsia="zh-CN"/>
        </w:rPr>
        <w:t>三、</w:t>
      </w:r>
      <w:r>
        <w:rPr>
          <w:rFonts w:hint="default" w:ascii="Times New Roman" w:hAnsi="Times New Roman" w:eastAsia="黑体" w:cs="Times New Roman"/>
          <w:b w:val="0"/>
          <w:bCs w:val="0"/>
          <w:spacing w:val="-6"/>
          <w:sz w:val="32"/>
          <w:szCs w:val="32"/>
        </w:rPr>
        <w:t>承办</w:t>
      </w:r>
      <w:r>
        <w:rPr>
          <w:rFonts w:hint="default" w:ascii="Times New Roman" w:hAnsi="Times New Roman" w:eastAsia="黑体" w:cs="Times New Roman"/>
          <w:b w:val="0"/>
          <w:bCs w:val="0"/>
          <w:spacing w:val="-6"/>
          <w:sz w:val="32"/>
          <w:szCs w:val="32"/>
          <w:lang w:val="en-US" w:eastAsia="zh-CN"/>
        </w:rPr>
        <w:t>单位</w:t>
      </w:r>
    </w:p>
    <w:p w14:paraId="0B2DA430">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lang w:val="en-US" w:eastAsia="zh-CN"/>
        </w:rPr>
        <w:t>太仓市科教新城实验小学</w:t>
      </w:r>
    </w:p>
    <w:p w14:paraId="107F048F">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textAlignment w:val="baseline"/>
        <w:rPr>
          <w:rFonts w:hint="default" w:ascii="Times New Roman" w:hAnsi="Times New Roman" w:eastAsia="黑体" w:cs="Times New Roman"/>
          <w:b w:val="0"/>
          <w:bCs w:val="0"/>
          <w:spacing w:val="-6"/>
          <w:sz w:val="32"/>
          <w:szCs w:val="32"/>
          <w:lang w:val="en-US" w:eastAsia="zh-CN"/>
        </w:rPr>
      </w:pPr>
      <w:r>
        <w:rPr>
          <w:rFonts w:hint="default" w:ascii="Times New Roman" w:hAnsi="Times New Roman" w:eastAsia="黑体" w:cs="Times New Roman"/>
          <w:b w:val="0"/>
          <w:bCs w:val="0"/>
          <w:spacing w:val="-6"/>
          <w:sz w:val="32"/>
          <w:szCs w:val="32"/>
          <w:lang w:val="en-US" w:eastAsia="zh-CN"/>
        </w:rPr>
        <w:t>四、协办单位</w:t>
      </w:r>
    </w:p>
    <w:p w14:paraId="6BFE561B">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sectPr>
          <w:footerReference r:id="rId5" w:type="default"/>
          <w:pgSz w:w="11890" w:h="16880"/>
          <w:pgMar w:top="2098" w:right="1474" w:bottom="1984" w:left="1474" w:header="0" w:footer="709" w:gutter="0"/>
          <w:pgBorders>
            <w:top w:val="none" w:sz="0" w:space="0"/>
            <w:left w:val="none" w:sz="0" w:space="0"/>
            <w:bottom w:val="none" w:sz="0" w:space="0"/>
            <w:right w:val="none" w:sz="0" w:space="0"/>
          </w:pgBorders>
          <w:pgNumType w:fmt="decimal" w:start="2"/>
          <w:cols w:space="720" w:num="1"/>
        </w:sectPr>
      </w:pPr>
    </w:p>
    <w:p w14:paraId="0F9E71A0">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lang w:val="en-US" w:eastAsia="zh-CN"/>
        </w:rPr>
        <w:t>太仓市青少年科技教育协会</w:t>
      </w:r>
    </w:p>
    <w:p w14:paraId="764516A9">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textAlignment w:val="baseline"/>
        <w:rPr>
          <w:rFonts w:hint="default" w:ascii="Times New Roman" w:hAnsi="Times New Roman" w:eastAsia="黑体" w:cs="Times New Roman"/>
          <w:b w:val="0"/>
          <w:bCs w:val="0"/>
          <w:spacing w:val="-6"/>
          <w:sz w:val="32"/>
          <w:szCs w:val="32"/>
          <w:lang w:val="en-US" w:eastAsia="zh-CN"/>
        </w:rPr>
      </w:pPr>
      <w:r>
        <w:rPr>
          <w:rFonts w:hint="default" w:ascii="Times New Roman" w:hAnsi="Times New Roman" w:eastAsia="黑体" w:cs="Times New Roman"/>
          <w:b w:val="0"/>
          <w:bCs w:val="0"/>
          <w:spacing w:val="-6"/>
          <w:sz w:val="32"/>
          <w:szCs w:val="32"/>
          <w:lang w:val="en-US" w:eastAsia="zh-CN"/>
        </w:rPr>
        <w:t>五、活动时间</w:t>
      </w:r>
    </w:p>
    <w:p w14:paraId="236AC587">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rPr>
        <w:t>202</w:t>
      </w:r>
      <w:r>
        <w:rPr>
          <w:rFonts w:hint="default" w:ascii="Times New Roman" w:hAnsi="Times New Roman" w:eastAsia="仿宋_GB2312" w:cs="Times New Roman"/>
          <w:spacing w:val="-6"/>
          <w:sz w:val="32"/>
          <w:szCs w:val="32"/>
          <w:lang w:val="en-US" w:eastAsia="zh-CN"/>
        </w:rPr>
        <w:t>6</w:t>
      </w:r>
      <w:r>
        <w:rPr>
          <w:rFonts w:hint="default" w:ascii="Times New Roman" w:hAnsi="Times New Roman" w:eastAsia="仿宋_GB2312" w:cs="Times New Roman"/>
          <w:spacing w:val="-6"/>
          <w:sz w:val="32"/>
          <w:szCs w:val="32"/>
        </w:rPr>
        <w:t>年</w:t>
      </w:r>
      <w:r>
        <w:rPr>
          <w:rFonts w:hint="default" w:ascii="Times New Roman" w:hAnsi="Times New Roman" w:eastAsia="仿宋_GB2312" w:cs="Times New Roman"/>
          <w:spacing w:val="-6"/>
          <w:sz w:val="32"/>
          <w:szCs w:val="32"/>
          <w:lang w:val="en-US" w:eastAsia="zh-CN"/>
        </w:rPr>
        <w:t>7</w:t>
      </w:r>
      <w:r>
        <w:rPr>
          <w:rFonts w:hint="default" w:ascii="Times New Roman" w:hAnsi="Times New Roman" w:eastAsia="仿宋_GB2312" w:cs="Times New Roman"/>
          <w:spacing w:val="-6"/>
          <w:sz w:val="32"/>
          <w:szCs w:val="32"/>
        </w:rPr>
        <w:t>月</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202</w:t>
      </w:r>
      <w:r>
        <w:rPr>
          <w:rFonts w:hint="default" w:ascii="Times New Roman" w:hAnsi="Times New Roman" w:eastAsia="仿宋_GB2312" w:cs="Times New Roman"/>
          <w:spacing w:val="-6"/>
          <w:sz w:val="32"/>
          <w:szCs w:val="32"/>
          <w:lang w:val="en-US" w:eastAsia="zh-CN"/>
        </w:rPr>
        <w:t>6</w:t>
      </w:r>
      <w:r>
        <w:rPr>
          <w:rFonts w:hint="default" w:ascii="Times New Roman" w:hAnsi="Times New Roman" w:eastAsia="仿宋_GB2312" w:cs="Times New Roman"/>
          <w:spacing w:val="-6"/>
          <w:sz w:val="32"/>
          <w:szCs w:val="32"/>
        </w:rPr>
        <w:t>年1</w:t>
      </w:r>
      <w:r>
        <w:rPr>
          <w:rFonts w:hint="default" w:ascii="Times New Roman" w:hAnsi="Times New Roman" w:eastAsia="仿宋_GB2312" w:cs="Times New Roman"/>
          <w:spacing w:val="-6"/>
          <w:sz w:val="32"/>
          <w:szCs w:val="32"/>
          <w:lang w:val="en-US" w:eastAsia="zh-CN"/>
        </w:rPr>
        <w:t>2</w:t>
      </w:r>
      <w:r>
        <w:rPr>
          <w:rFonts w:hint="default" w:ascii="Times New Roman" w:hAnsi="Times New Roman" w:eastAsia="仿宋_GB2312" w:cs="Times New Roman"/>
          <w:spacing w:val="-6"/>
          <w:sz w:val="32"/>
          <w:szCs w:val="32"/>
        </w:rPr>
        <w:t>月</w:t>
      </w:r>
    </w:p>
    <w:p w14:paraId="0FF5E198">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textAlignment w:val="baseline"/>
        <w:rPr>
          <w:rFonts w:hint="default" w:ascii="Times New Roman" w:hAnsi="Times New Roman" w:eastAsia="黑体" w:cs="Times New Roman"/>
          <w:b w:val="0"/>
          <w:bCs w:val="0"/>
          <w:spacing w:val="-6"/>
          <w:sz w:val="32"/>
          <w:szCs w:val="32"/>
          <w:lang w:val="en-US" w:eastAsia="zh-CN"/>
        </w:rPr>
      </w:pPr>
      <w:r>
        <w:rPr>
          <w:rFonts w:hint="default" w:ascii="Times New Roman" w:hAnsi="Times New Roman" w:eastAsia="黑体" w:cs="Times New Roman"/>
          <w:b w:val="0"/>
          <w:bCs w:val="0"/>
          <w:spacing w:val="-6"/>
          <w:sz w:val="32"/>
          <w:szCs w:val="32"/>
          <w:lang w:val="en-US" w:eastAsia="zh-CN"/>
        </w:rPr>
        <w:t>六、活动主题</w:t>
      </w:r>
    </w:p>
    <w:p w14:paraId="29C27A06">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lang w:val="en-US" w:eastAsia="zh-CN"/>
        </w:rPr>
        <w:t>少年追光  科创引航</w:t>
      </w:r>
    </w:p>
    <w:p w14:paraId="1B9D4135">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textAlignment w:val="baseline"/>
        <w:rPr>
          <w:rFonts w:hint="default" w:ascii="Times New Roman" w:hAnsi="Times New Roman" w:eastAsia="黑体" w:cs="Times New Roman"/>
          <w:b w:val="0"/>
          <w:bCs w:val="0"/>
          <w:spacing w:val="-6"/>
          <w:sz w:val="32"/>
          <w:szCs w:val="32"/>
          <w:lang w:val="en-US" w:eastAsia="zh-CN"/>
        </w:rPr>
      </w:pPr>
      <w:r>
        <w:rPr>
          <w:rFonts w:hint="default" w:ascii="Times New Roman" w:hAnsi="Times New Roman" w:eastAsia="黑体" w:cs="Times New Roman"/>
          <w:b w:val="0"/>
          <w:bCs w:val="0"/>
          <w:spacing w:val="-6"/>
          <w:sz w:val="32"/>
          <w:szCs w:val="32"/>
          <w:lang w:val="en-US" w:eastAsia="zh-CN"/>
        </w:rPr>
        <w:t>七、参加对象</w:t>
      </w:r>
    </w:p>
    <w:p w14:paraId="0EDA5794">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rPr>
        <w:t>全市幼儿园</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小学</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lang w:val="en-US" w:eastAsia="zh-CN"/>
        </w:rPr>
        <w:t>初中、高中（含职高、中专）在校师生</w:t>
      </w:r>
    </w:p>
    <w:p w14:paraId="7DBAA0C2">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textAlignment w:val="baseline"/>
        <w:rPr>
          <w:rFonts w:hint="default" w:ascii="Times New Roman" w:hAnsi="Times New Roman" w:eastAsia="黑体" w:cs="Times New Roman"/>
          <w:b w:val="0"/>
          <w:bCs w:val="0"/>
          <w:spacing w:val="-6"/>
          <w:sz w:val="32"/>
          <w:szCs w:val="32"/>
          <w:lang w:val="en-US" w:eastAsia="zh-CN"/>
        </w:rPr>
      </w:pPr>
      <w:r>
        <w:rPr>
          <w:rFonts w:hint="default" w:ascii="Times New Roman" w:hAnsi="Times New Roman" w:eastAsia="黑体" w:cs="Times New Roman"/>
          <w:b w:val="0"/>
          <w:bCs w:val="0"/>
          <w:spacing w:val="-6"/>
          <w:sz w:val="32"/>
          <w:szCs w:val="32"/>
          <w:lang w:val="en-US" w:eastAsia="zh-CN"/>
        </w:rPr>
        <w:t>八、活动内容</w:t>
      </w:r>
    </w:p>
    <w:p w14:paraId="0091D57D">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lang w:val="en-US" w:eastAsia="zh-CN"/>
        </w:rPr>
        <w:t>1</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6"/>
          <w:sz w:val="32"/>
          <w:szCs w:val="32"/>
          <w:lang w:val="en-US" w:eastAsia="zh-CN"/>
        </w:rPr>
        <w:t>创新</w:t>
      </w:r>
      <w:r>
        <w:rPr>
          <w:rFonts w:hint="default" w:ascii="Times New Roman" w:hAnsi="Times New Roman" w:eastAsia="仿宋_GB2312" w:cs="Times New Roman"/>
          <w:spacing w:val="-6"/>
          <w:sz w:val="32"/>
          <w:szCs w:val="32"/>
        </w:rPr>
        <w:t>类项目</w:t>
      </w:r>
    </w:p>
    <w:p w14:paraId="6ED834ED">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rPr>
        <w:t>①青</w:t>
      </w:r>
      <w:r>
        <w:rPr>
          <w:rFonts w:hint="default" w:ascii="Times New Roman" w:hAnsi="Times New Roman" w:eastAsia="仿宋_GB2312" w:cs="Times New Roman"/>
          <w:spacing w:val="-6"/>
          <w:sz w:val="32"/>
          <w:szCs w:val="32"/>
          <w:lang w:val="en-US" w:eastAsia="zh-CN"/>
        </w:rPr>
        <w:t>少年</w:t>
      </w:r>
      <w:r>
        <w:rPr>
          <w:rFonts w:hint="default" w:ascii="Times New Roman" w:hAnsi="Times New Roman" w:eastAsia="仿宋_GB2312" w:cs="Times New Roman"/>
          <w:spacing w:val="-6"/>
          <w:sz w:val="32"/>
          <w:szCs w:val="32"/>
          <w:lang w:val="zh-CN" w:eastAsia="zh-CN"/>
        </w:rPr>
        <w:t>科技创新成果</w:t>
      </w:r>
      <w:r>
        <w:rPr>
          <w:rFonts w:hint="default" w:ascii="Times New Roman" w:hAnsi="Times New Roman" w:eastAsia="仿宋_GB2312" w:cs="Times New Roman"/>
          <w:spacing w:val="-6"/>
          <w:sz w:val="32"/>
          <w:szCs w:val="32"/>
          <w:lang w:val="en-US" w:eastAsia="zh-CN"/>
        </w:rPr>
        <w:t>展评</w:t>
      </w:r>
    </w:p>
    <w:p w14:paraId="0A44F7E4">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lang w:val="en-US" w:eastAsia="zh-CN"/>
        </w:rPr>
        <w:t>②青少年科技教育创新成果竞赛</w:t>
      </w:r>
    </w:p>
    <w:p w14:paraId="37D1D839">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lang w:val="en-US" w:eastAsia="zh-CN"/>
        </w:rPr>
        <w:t>③青少年科技创新“金点子”大赛</w:t>
      </w:r>
    </w:p>
    <w:p w14:paraId="572AD345">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lang w:val="en-US" w:eastAsia="zh-CN"/>
        </w:rPr>
        <w:t>2</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6"/>
          <w:sz w:val="32"/>
          <w:szCs w:val="32"/>
          <w:lang w:val="en-US" w:eastAsia="zh-CN"/>
        </w:rPr>
        <w:t>制作</w:t>
      </w:r>
      <w:r>
        <w:rPr>
          <w:rFonts w:hint="default" w:ascii="Times New Roman" w:hAnsi="Times New Roman" w:eastAsia="仿宋_GB2312" w:cs="Times New Roman"/>
          <w:spacing w:val="-6"/>
          <w:sz w:val="32"/>
          <w:szCs w:val="32"/>
        </w:rPr>
        <w:t>类项目</w:t>
      </w:r>
    </w:p>
    <w:p w14:paraId="7D43CCEF">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①</w:t>
      </w:r>
      <w:r>
        <w:rPr>
          <w:rFonts w:hint="default" w:ascii="Times New Roman" w:hAnsi="Times New Roman" w:eastAsia="仿宋_GB2312" w:cs="Times New Roman"/>
          <w:spacing w:val="-6"/>
          <w:sz w:val="32"/>
          <w:szCs w:val="32"/>
          <w:lang w:val="en-US" w:eastAsia="zh-CN"/>
        </w:rPr>
        <w:t>木质</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6"/>
          <w:sz w:val="32"/>
          <w:szCs w:val="32"/>
          <w:lang w:val="en-US" w:eastAsia="zh-CN"/>
        </w:rPr>
        <w:t>墨妙亭”</w:t>
      </w:r>
      <w:r>
        <w:rPr>
          <w:rFonts w:hint="default" w:ascii="Times New Roman" w:hAnsi="Times New Roman" w:eastAsia="仿宋_GB2312" w:cs="Times New Roman"/>
          <w:spacing w:val="-6"/>
          <w:sz w:val="32"/>
          <w:szCs w:val="32"/>
        </w:rPr>
        <w:t>现场制作赛</w:t>
      </w:r>
    </w:p>
    <w:p w14:paraId="6F658103">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rPr>
        <w:t>②</w:t>
      </w:r>
      <w:r>
        <w:rPr>
          <w:rFonts w:hint="default" w:ascii="Times New Roman" w:hAnsi="Times New Roman" w:eastAsia="仿宋_GB2312" w:cs="Times New Roman"/>
          <w:spacing w:val="-6"/>
          <w:sz w:val="32"/>
          <w:szCs w:val="32"/>
          <w:lang w:val="en-US" w:eastAsia="zh-CN"/>
        </w:rPr>
        <w:t>木质“香涛阁”</w:t>
      </w:r>
      <w:r>
        <w:rPr>
          <w:rFonts w:hint="default" w:ascii="Times New Roman" w:hAnsi="Times New Roman" w:eastAsia="仿宋_GB2312" w:cs="Times New Roman"/>
          <w:spacing w:val="-6"/>
          <w:sz w:val="32"/>
          <w:szCs w:val="32"/>
        </w:rPr>
        <w:t>现场制作赛</w:t>
      </w:r>
    </w:p>
    <w:p w14:paraId="07007605">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lang w:val="en-US" w:eastAsia="zh-CN"/>
        </w:rPr>
        <w:t>3.运动</w:t>
      </w:r>
      <w:r>
        <w:rPr>
          <w:rFonts w:hint="default" w:ascii="Times New Roman" w:hAnsi="Times New Roman" w:eastAsia="仿宋_GB2312" w:cs="Times New Roman"/>
          <w:spacing w:val="-6"/>
          <w:sz w:val="32"/>
          <w:szCs w:val="32"/>
        </w:rPr>
        <w:t>类项目</w:t>
      </w:r>
    </w:p>
    <w:p w14:paraId="54335636">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①</w:t>
      </w:r>
      <w:r>
        <w:rPr>
          <w:rFonts w:hint="default" w:ascii="Times New Roman" w:hAnsi="Times New Roman" w:eastAsia="仿宋_GB2312" w:cs="Times New Roman"/>
          <w:spacing w:val="-6"/>
          <w:sz w:val="32"/>
          <w:szCs w:val="32"/>
          <w:lang w:val="en-US" w:eastAsia="zh-CN"/>
        </w:rPr>
        <w:t>A4</w:t>
      </w:r>
      <w:r>
        <w:rPr>
          <w:rFonts w:hint="default" w:ascii="Times New Roman" w:hAnsi="Times New Roman" w:eastAsia="仿宋_GB2312" w:cs="Times New Roman"/>
          <w:spacing w:val="-6"/>
          <w:sz w:val="32"/>
          <w:szCs w:val="32"/>
          <w:lang w:val="zh-CN"/>
        </w:rPr>
        <w:t>纸</w:t>
      </w:r>
      <w:r>
        <w:rPr>
          <w:rFonts w:hint="default" w:ascii="Times New Roman" w:hAnsi="Times New Roman" w:eastAsia="仿宋_GB2312" w:cs="Times New Roman"/>
          <w:spacing w:val="-6"/>
          <w:sz w:val="32"/>
          <w:szCs w:val="32"/>
          <w:lang w:val="en-US" w:eastAsia="zh-CN"/>
        </w:rPr>
        <w:t>桥承</w:t>
      </w:r>
      <w:r>
        <w:rPr>
          <w:rFonts w:hint="default" w:ascii="Times New Roman" w:hAnsi="Times New Roman" w:eastAsia="仿宋_GB2312" w:cs="Times New Roman"/>
          <w:spacing w:val="-6"/>
          <w:sz w:val="32"/>
          <w:szCs w:val="32"/>
        </w:rPr>
        <w:t>重挑战赛</w:t>
      </w:r>
    </w:p>
    <w:p w14:paraId="792FCF28">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rPr>
        <w:t>②</w:t>
      </w:r>
      <w:r>
        <w:rPr>
          <w:rFonts w:hint="default" w:ascii="Times New Roman" w:hAnsi="Times New Roman" w:eastAsia="仿宋_GB2312" w:cs="Times New Roman"/>
          <w:spacing w:val="-6"/>
          <w:sz w:val="32"/>
          <w:szCs w:val="32"/>
          <w:lang w:val="en-US" w:eastAsia="zh-CN"/>
        </w:rPr>
        <w:t>木质无人机工程技能赛</w:t>
      </w:r>
    </w:p>
    <w:p w14:paraId="26E5FD4B">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rPr>
        <w:t>③</w:t>
      </w:r>
      <w:r>
        <w:rPr>
          <w:rFonts w:hint="default" w:ascii="Times New Roman" w:hAnsi="Times New Roman" w:eastAsia="仿宋_GB2312" w:cs="Times New Roman"/>
          <w:spacing w:val="-6"/>
          <w:sz w:val="32"/>
          <w:szCs w:val="32"/>
          <w:lang w:val="en-US" w:eastAsia="zh-CN"/>
        </w:rPr>
        <w:t>机器人轨迹赛</w:t>
      </w:r>
    </w:p>
    <w:p w14:paraId="09A5EBC1">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rPr>
        <w:t>④4vs4足球机器人比赛</w:t>
      </w:r>
    </w:p>
    <w:p w14:paraId="1F94D20E">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lang w:val="en-US" w:eastAsia="zh-CN"/>
        </w:rPr>
        <w:t>4</w:t>
      </w:r>
      <w:r>
        <w:rPr>
          <w:rFonts w:hint="default" w:ascii="Times New Roman" w:hAnsi="Times New Roman" w:eastAsia="仿宋_GB2312" w:cs="Times New Roman"/>
          <w:spacing w:val="-6"/>
          <w:sz w:val="32"/>
          <w:szCs w:val="32"/>
        </w:rPr>
        <w:t>.展示类项目</w:t>
      </w:r>
    </w:p>
    <w:p w14:paraId="1B94E181">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①科学日记评比展示</w:t>
      </w:r>
    </w:p>
    <w:p w14:paraId="1317B4FB">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rPr>
      </w:pPr>
      <w:r>
        <w:rPr>
          <w:rFonts w:hint="default" w:ascii="Times New Roman" w:hAnsi="Times New Roman" w:eastAsia="仿宋_GB2312" w:cs="Times New Roman"/>
          <w:spacing w:val="-6"/>
          <w:sz w:val="32"/>
          <w:szCs w:val="32"/>
        </w:rPr>
        <w:t>②</w:t>
      </w:r>
      <w:r>
        <w:rPr>
          <w:rFonts w:hint="default" w:ascii="Times New Roman" w:hAnsi="Times New Roman" w:eastAsia="仿宋_GB2312" w:cs="Times New Roman"/>
          <w:spacing w:val="-6"/>
          <w:sz w:val="32"/>
          <w:szCs w:val="32"/>
          <w:lang w:val="en-US" w:eastAsia="zh-CN"/>
        </w:rPr>
        <w:t>科普剧评比展演/科学脱口秀评比展演（二选一）</w:t>
      </w:r>
    </w:p>
    <w:p w14:paraId="48E6D69D">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rPr>
        <w:t>③科学幻想画展评</w:t>
      </w:r>
    </w:p>
    <w:p w14:paraId="6AC93CCD">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textAlignment w:val="baseline"/>
        <w:rPr>
          <w:rFonts w:hint="default" w:ascii="Times New Roman" w:hAnsi="Times New Roman" w:eastAsia="黑体" w:cs="Times New Roman"/>
          <w:b w:val="0"/>
          <w:bCs w:val="0"/>
          <w:spacing w:val="-6"/>
          <w:sz w:val="32"/>
          <w:szCs w:val="32"/>
          <w:lang w:val="en-US" w:eastAsia="zh-CN"/>
        </w:rPr>
      </w:pPr>
      <w:r>
        <w:rPr>
          <w:rFonts w:hint="default" w:ascii="Times New Roman" w:hAnsi="Times New Roman" w:eastAsia="黑体" w:cs="Times New Roman"/>
          <w:b w:val="0"/>
          <w:bCs w:val="0"/>
          <w:spacing w:val="-6"/>
          <w:sz w:val="32"/>
          <w:szCs w:val="32"/>
          <w:lang w:val="en-US" w:eastAsia="zh-CN"/>
        </w:rPr>
        <w:t>九、活动要求</w:t>
      </w:r>
    </w:p>
    <w:p w14:paraId="34591B96">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1.突出主题。</w:t>
      </w:r>
      <w:r>
        <w:rPr>
          <w:rFonts w:hint="default" w:ascii="Times New Roman" w:hAnsi="Times New Roman" w:eastAsia="仿宋_GB2312" w:cs="Times New Roman"/>
          <w:spacing w:val="-6"/>
          <w:sz w:val="32"/>
          <w:szCs w:val="32"/>
        </w:rPr>
        <w:t>各校应紧紧围绕本届</w:t>
      </w:r>
      <w:r>
        <w:rPr>
          <w:rFonts w:hint="default" w:ascii="Times New Roman" w:hAnsi="Times New Roman" w:eastAsia="仿宋_GB2312" w:cs="Times New Roman"/>
          <w:spacing w:val="-6"/>
          <w:sz w:val="32"/>
          <w:szCs w:val="32"/>
          <w:lang w:eastAsia="zh-CN"/>
        </w:rPr>
        <w:t>科技活动</w:t>
      </w:r>
      <w:r>
        <w:rPr>
          <w:rFonts w:hint="default" w:ascii="Times New Roman" w:hAnsi="Times New Roman" w:eastAsia="仿宋_GB2312" w:cs="Times New Roman"/>
          <w:spacing w:val="-6"/>
          <w:sz w:val="32"/>
          <w:szCs w:val="32"/>
        </w:rPr>
        <w:t>主题</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通过组织校内对应竞赛活动</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提升学生的科学素养。</w:t>
      </w:r>
    </w:p>
    <w:p w14:paraId="2EA9826B">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2.重在创新。</w:t>
      </w:r>
      <w:r>
        <w:rPr>
          <w:rFonts w:hint="default" w:ascii="Times New Roman" w:hAnsi="Times New Roman" w:eastAsia="仿宋_GB2312" w:cs="Times New Roman"/>
          <w:spacing w:val="-6"/>
          <w:sz w:val="32"/>
          <w:szCs w:val="32"/>
        </w:rPr>
        <w:t>各校要</w:t>
      </w:r>
      <w:r>
        <w:rPr>
          <w:rFonts w:hint="default" w:ascii="Times New Roman" w:hAnsi="Times New Roman" w:eastAsia="仿宋_GB2312" w:cs="Times New Roman"/>
          <w:spacing w:val="-6"/>
          <w:sz w:val="32"/>
          <w:szCs w:val="32"/>
          <w:lang w:val="en-US" w:eastAsia="zh-CN"/>
        </w:rPr>
        <w:t>认真</w:t>
      </w:r>
      <w:r>
        <w:rPr>
          <w:rFonts w:hint="default" w:ascii="Times New Roman" w:hAnsi="Times New Roman" w:eastAsia="仿宋_GB2312" w:cs="Times New Roman"/>
          <w:spacing w:val="-6"/>
          <w:sz w:val="32"/>
          <w:szCs w:val="32"/>
        </w:rPr>
        <w:t>组织</w:t>
      </w:r>
      <w:r>
        <w:rPr>
          <w:rFonts w:hint="default" w:ascii="Times New Roman" w:hAnsi="Times New Roman" w:eastAsia="仿宋_GB2312" w:cs="Times New Roman"/>
          <w:spacing w:val="-6"/>
          <w:sz w:val="32"/>
          <w:szCs w:val="32"/>
          <w:lang w:val="en-US" w:eastAsia="zh-CN"/>
        </w:rPr>
        <w:t>参加各项竞</w:t>
      </w:r>
      <w:r>
        <w:rPr>
          <w:rFonts w:hint="default" w:ascii="Times New Roman" w:hAnsi="Times New Roman" w:eastAsia="仿宋_GB2312" w:cs="Times New Roman"/>
          <w:spacing w:val="-6"/>
          <w:sz w:val="32"/>
          <w:szCs w:val="32"/>
        </w:rPr>
        <w:t>赛</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激发广大科技辅导老师的积极性</w:t>
      </w:r>
      <w:r>
        <w:rPr>
          <w:rFonts w:hint="default" w:ascii="Times New Roman" w:hAnsi="Times New Roman" w:eastAsia="仿宋_GB2312" w:cs="Times New Roman"/>
          <w:spacing w:val="-6"/>
          <w:sz w:val="32"/>
          <w:szCs w:val="32"/>
          <w:lang w:val="en-US" w:eastAsia="zh-CN"/>
        </w:rPr>
        <w:t>与主动性，为</w:t>
      </w:r>
      <w:r>
        <w:rPr>
          <w:rFonts w:hint="default" w:ascii="Times New Roman" w:hAnsi="Times New Roman" w:eastAsia="仿宋_GB2312" w:cs="Times New Roman"/>
          <w:spacing w:val="-6"/>
          <w:sz w:val="32"/>
          <w:szCs w:val="32"/>
        </w:rPr>
        <w:t>科技辅导员参加各类培训</w:t>
      </w:r>
      <w:r>
        <w:rPr>
          <w:rFonts w:hint="default" w:ascii="Times New Roman" w:hAnsi="Times New Roman" w:eastAsia="仿宋_GB2312" w:cs="Times New Roman"/>
          <w:spacing w:val="-6"/>
          <w:sz w:val="32"/>
          <w:szCs w:val="32"/>
          <w:lang w:val="en-US" w:eastAsia="zh-CN"/>
        </w:rPr>
        <w:t>提供保障，</w:t>
      </w:r>
      <w:r>
        <w:rPr>
          <w:rFonts w:hint="default" w:ascii="Times New Roman" w:hAnsi="Times New Roman" w:eastAsia="仿宋_GB2312" w:cs="Times New Roman"/>
          <w:spacing w:val="-6"/>
          <w:sz w:val="32"/>
          <w:szCs w:val="32"/>
        </w:rPr>
        <w:t>切实提高他们指导学生开展科技创新活动的能力</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努力提高创新发明类作品的质量。</w:t>
      </w:r>
    </w:p>
    <w:p w14:paraId="15E2F7FE">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楷体_GB2312" w:cs="Times New Roman"/>
          <w:spacing w:val="-6"/>
          <w:sz w:val="32"/>
          <w:szCs w:val="32"/>
        </w:rPr>
        <w:t>3.加强领导。</w:t>
      </w:r>
      <w:r>
        <w:rPr>
          <w:rFonts w:hint="default" w:ascii="Times New Roman" w:hAnsi="Times New Roman" w:eastAsia="仿宋_GB2312" w:cs="Times New Roman"/>
          <w:spacing w:val="-6"/>
          <w:sz w:val="32"/>
          <w:szCs w:val="32"/>
        </w:rPr>
        <w:t>各校要根据</w:t>
      </w:r>
      <w:r>
        <w:rPr>
          <w:rFonts w:hint="default" w:ascii="Times New Roman" w:hAnsi="Times New Roman" w:eastAsia="仿宋_GB2312" w:cs="Times New Roman"/>
          <w:spacing w:val="-6"/>
          <w:sz w:val="32"/>
          <w:szCs w:val="32"/>
          <w:lang w:val="en-US" w:eastAsia="zh-CN"/>
        </w:rPr>
        <w:t>本次比赛项目特点，</w:t>
      </w:r>
      <w:r>
        <w:rPr>
          <w:rFonts w:hint="default" w:ascii="Times New Roman" w:hAnsi="Times New Roman" w:eastAsia="仿宋_GB2312" w:cs="Times New Roman"/>
          <w:spacing w:val="-6"/>
          <w:sz w:val="32"/>
          <w:szCs w:val="32"/>
        </w:rPr>
        <w:t>认真制</w:t>
      </w:r>
      <w:r>
        <w:rPr>
          <w:rFonts w:hint="default" w:ascii="Times New Roman" w:hAnsi="Times New Roman" w:eastAsia="仿宋_GB2312" w:cs="Times New Roman"/>
          <w:spacing w:val="-6"/>
          <w:sz w:val="32"/>
          <w:szCs w:val="32"/>
          <w:lang w:val="en-US" w:eastAsia="zh-CN"/>
        </w:rPr>
        <w:t>定并实施</w:t>
      </w:r>
      <w:r>
        <w:rPr>
          <w:rFonts w:hint="default" w:ascii="Times New Roman" w:hAnsi="Times New Roman" w:eastAsia="仿宋_GB2312" w:cs="Times New Roman"/>
          <w:spacing w:val="-6"/>
          <w:sz w:val="32"/>
          <w:szCs w:val="32"/>
        </w:rPr>
        <w:t>校</w:t>
      </w:r>
      <w:r>
        <w:rPr>
          <w:rFonts w:hint="default" w:ascii="Times New Roman" w:hAnsi="Times New Roman" w:eastAsia="仿宋_GB2312" w:cs="Times New Roman"/>
          <w:spacing w:val="-6"/>
          <w:sz w:val="32"/>
          <w:szCs w:val="32"/>
          <w:lang w:val="en-US" w:eastAsia="zh-CN"/>
        </w:rPr>
        <w:t>科技</w:t>
      </w:r>
      <w:r>
        <w:rPr>
          <w:rFonts w:hint="default" w:ascii="Times New Roman" w:hAnsi="Times New Roman" w:eastAsia="仿宋_GB2312" w:cs="Times New Roman"/>
          <w:spacing w:val="-6"/>
          <w:sz w:val="32"/>
          <w:szCs w:val="32"/>
        </w:rPr>
        <w:t>活动</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做到普及与提高并重</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努力营造青少年科技创新的浓厚氛围。</w:t>
      </w:r>
      <w:r>
        <w:rPr>
          <w:rFonts w:hint="default" w:ascii="Times New Roman" w:hAnsi="Times New Roman" w:eastAsia="仿宋_GB2312" w:cs="Times New Roman"/>
          <w:spacing w:val="-6"/>
          <w:sz w:val="32"/>
          <w:szCs w:val="32"/>
          <w:lang w:val="en-US" w:eastAsia="zh-CN"/>
        </w:rPr>
        <w:t>争取在科技创新上有亮点、有突破</w:t>
      </w:r>
      <w:r>
        <w:rPr>
          <w:rFonts w:hint="default" w:ascii="Times New Roman" w:hAnsi="Times New Roman" w:eastAsia="仿宋_GB2312" w:cs="Times New Roman"/>
          <w:spacing w:val="-6"/>
          <w:sz w:val="32"/>
          <w:szCs w:val="32"/>
        </w:rPr>
        <w:t>。</w:t>
      </w:r>
    </w:p>
    <w:p w14:paraId="0C706816">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黑体" w:cs="Times New Roman"/>
          <w:spacing w:val="-6"/>
          <w:sz w:val="32"/>
          <w:szCs w:val="32"/>
          <w:lang w:val="en-US" w:eastAsia="zh-CN"/>
        </w:rPr>
      </w:pPr>
      <w:r>
        <w:rPr>
          <w:rFonts w:hint="default" w:ascii="Times New Roman" w:hAnsi="Times New Roman" w:eastAsia="黑体" w:cs="Times New Roman"/>
          <w:spacing w:val="-6"/>
          <w:sz w:val="32"/>
          <w:szCs w:val="32"/>
          <w:lang w:val="en-US" w:eastAsia="zh-CN"/>
        </w:rPr>
        <w:t>十</w:t>
      </w:r>
      <w:r>
        <w:rPr>
          <w:rFonts w:hint="default" w:ascii="Times New Roman" w:hAnsi="Times New Roman" w:eastAsia="黑体" w:cs="Times New Roman"/>
          <w:spacing w:val="-6"/>
          <w:sz w:val="32"/>
          <w:szCs w:val="32"/>
        </w:rPr>
        <w:t>、报名办法</w:t>
      </w:r>
      <w:r>
        <w:rPr>
          <w:rFonts w:hint="default" w:ascii="Times New Roman" w:hAnsi="Times New Roman" w:eastAsia="黑体" w:cs="Times New Roman"/>
          <w:spacing w:val="-6"/>
          <w:sz w:val="32"/>
          <w:szCs w:val="32"/>
          <w:lang w:val="en-US" w:eastAsia="zh-CN"/>
        </w:rPr>
        <w:t>及时间</w:t>
      </w:r>
    </w:p>
    <w:p w14:paraId="5D2D8944">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本次比赛报名根据各项目具体</w:t>
      </w:r>
      <w:r>
        <w:rPr>
          <w:rFonts w:hint="default" w:ascii="Times New Roman" w:hAnsi="Times New Roman" w:eastAsia="仿宋_GB2312" w:cs="Times New Roman"/>
          <w:spacing w:val="-6"/>
          <w:sz w:val="32"/>
          <w:szCs w:val="32"/>
          <w:lang w:val="en-US" w:eastAsia="zh-CN"/>
        </w:rPr>
        <w:t>情况</w:t>
      </w:r>
      <w:r>
        <w:rPr>
          <w:rFonts w:hint="default" w:ascii="Times New Roman" w:hAnsi="Times New Roman" w:eastAsia="仿宋_GB2312" w:cs="Times New Roman"/>
          <w:spacing w:val="-6"/>
          <w:sz w:val="32"/>
          <w:szCs w:val="32"/>
        </w:rPr>
        <w:t>采用网上报名</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网上报名</w:t>
      </w:r>
      <w:r>
        <w:rPr>
          <w:rFonts w:hint="default" w:ascii="Times New Roman" w:hAnsi="Times New Roman" w:eastAsia="仿宋_GB2312" w:cs="Times New Roman"/>
          <w:spacing w:val="-6"/>
          <w:sz w:val="32"/>
          <w:szCs w:val="32"/>
          <w:lang w:val="zh-CN"/>
        </w:rPr>
        <w:t>有操作指导。</w:t>
      </w:r>
      <w:r>
        <w:rPr>
          <w:rFonts w:hint="default" w:ascii="Times New Roman" w:hAnsi="Times New Roman" w:eastAsia="仿宋_GB2312" w:cs="Times New Roman"/>
          <w:spacing w:val="-6"/>
          <w:sz w:val="32"/>
          <w:szCs w:val="32"/>
        </w:rPr>
        <w:t>报名时间</w:t>
      </w:r>
      <w:r>
        <w:rPr>
          <w:rFonts w:hint="default" w:ascii="Times New Roman" w:hAnsi="Times New Roman" w:eastAsia="仿宋_GB2312" w:cs="Times New Roman"/>
          <w:spacing w:val="-6"/>
          <w:sz w:val="32"/>
          <w:szCs w:val="32"/>
          <w:lang w:val="en-US" w:eastAsia="zh-CN"/>
        </w:rPr>
        <w:t>2026年9月15日00:00-2026年9月30日24:00，</w:t>
      </w:r>
      <w:r>
        <w:rPr>
          <w:rFonts w:hint="default" w:ascii="Times New Roman" w:hAnsi="Times New Roman" w:eastAsia="仿宋_GB2312" w:cs="Times New Roman"/>
          <w:spacing w:val="-6"/>
          <w:sz w:val="32"/>
          <w:szCs w:val="32"/>
        </w:rPr>
        <w:t>逾期不再受理。</w:t>
      </w:r>
    </w:p>
    <w:p w14:paraId="66EA4722">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注</w:t>
      </w:r>
      <w:r>
        <w:rPr>
          <w:rFonts w:hint="default" w:ascii="Times New Roman" w:hAnsi="Times New Roman" w:eastAsia="仿宋_GB2312" w:cs="Times New Roman"/>
          <w:spacing w:val="-6"/>
          <w:sz w:val="32"/>
          <w:szCs w:val="32"/>
          <w:lang w:eastAsia="zh-CN"/>
        </w:rPr>
        <w:t>：</w:t>
      </w:r>
    </w:p>
    <w:p w14:paraId="0C950D30">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1.比赛通知、相关事项、报名</w:t>
      </w:r>
      <w:r>
        <w:rPr>
          <w:rFonts w:hint="default" w:ascii="Times New Roman" w:hAnsi="Times New Roman" w:eastAsia="仿宋_GB2312" w:cs="Times New Roman"/>
          <w:spacing w:val="-6"/>
          <w:sz w:val="32"/>
          <w:szCs w:val="32"/>
          <w:lang w:val="en-US" w:eastAsia="zh-CN"/>
        </w:rPr>
        <w:t>须知</w:t>
      </w:r>
      <w:r>
        <w:rPr>
          <w:rFonts w:hint="default" w:ascii="Times New Roman" w:hAnsi="Times New Roman" w:eastAsia="仿宋_GB2312" w:cs="Times New Roman"/>
          <w:spacing w:val="-6"/>
          <w:sz w:val="32"/>
          <w:szCs w:val="32"/>
        </w:rPr>
        <w:t>以文件为准</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报名内容及时提交报名平台。</w:t>
      </w:r>
    </w:p>
    <w:p w14:paraId="05D24F25">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2.相关比赛项目内容需</w:t>
      </w:r>
      <w:r>
        <w:rPr>
          <w:rFonts w:hint="default" w:ascii="Times New Roman" w:hAnsi="Times New Roman" w:eastAsia="仿宋_GB2312" w:cs="Times New Roman"/>
          <w:spacing w:val="-6"/>
          <w:sz w:val="32"/>
          <w:szCs w:val="32"/>
          <w:lang w:val="en-US" w:eastAsia="zh-CN"/>
        </w:rPr>
        <w:t>严格遵守各项目规则。</w:t>
      </w:r>
      <w:r>
        <w:rPr>
          <w:rFonts w:hint="default" w:ascii="Times New Roman" w:hAnsi="Times New Roman" w:eastAsia="仿宋_GB2312" w:cs="Times New Roman"/>
          <w:spacing w:val="-6"/>
          <w:sz w:val="32"/>
          <w:szCs w:val="32"/>
        </w:rPr>
        <w:t>根据要求上传报名平台。</w:t>
      </w:r>
    </w:p>
    <w:p w14:paraId="22F2AB87">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3.如比赛项目延期等</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请各校及时关注相关</w:t>
      </w:r>
      <w:r>
        <w:rPr>
          <w:rFonts w:hint="default" w:ascii="Times New Roman" w:hAnsi="Times New Roman" w:eastAsia="仿宋_GB2312" w:cs="Times New Roman"/>
          <w:spacing w:val="-6"/>
          <w:sz w:val="32"/>
          <w:szCs w:val="32"/>
          <w:lang w:val="en-US" w:eastAsia="zh-CN"/>
        </w:rPr>
        <w:t>通知</w:t>
      </w:r>
      <w:r>
        <w:rPr>
          <w:rFonts w:hint="default" w:ascii="Times New Roman" w:hAnsi="Times New Roman" w:eastAsia="仿宋_GB2312" w:cs="Times New Roman"/>
          <w:spacing w:val="-6"/>
          <w:sz w:val="32"/>
          <w:szCs w:val="32"/>
        </w:rPr>
        <w:t>。</w:t>
      </w:r>
    </w:p>
    <w:p w14:paraId="40512022">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lang w:val="en-US" w:eastAsia="zh-CN"/>
        </w:rPr>
        <w:t>4.各项目规则需在参赛通则基础上执行。</w:t>
      </w:r>
    </w:p>
    <w:p w14:paraId="0C41A5D9">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p>
    <w:p w14:paraId="1958388F">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附件</w:t>
      </w:r>
      <w:r>
        <w:rPr>
          <w:rFonts w:hint="default" w:ascii="Times New Roman" w:hAnsi="Times New Roman" w:eastAsia="仿宋_GB2312" w:cs="Times New Roman"/>
          <w:spacing w:val="-6"/>
          <w:sz w:val="32"/>
          <w:szCs w:val="32"/>
          <w:lang w:eastAsia="zh-CN"/>
        </w:rPr>
        <w:t>：</w:t>
      </w:r>
    </w:p>
    <w:p w14:paraId="2DCB72E1">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lang w:val="en-US" w:eastAsia="zh-CN"/>
        </w:rPr>
        <w:t>1.</w:t>
      </w:r>
      <w:r>
        <w:rPr>
          <w:rFonts w:hint="default" w:ascii="Times New Roman" w:hAnsi="Times New Roman" w:eastAsia="仿宋_GB2312" w:cs="Times New Roman"/>
          <w:spacing w:val="-6"/>
          <w:sz w:val="32"/>
          <w:szCs w:val="32"/>
        </w:rPr>
        <w:t>太仓市第</w:t>
      </w:r>
      <w:r>
        <w:rPr>
          <w:rFonts w:hint="default" w:ascii="Times New Roman" w:hAnsi="Times New Roman" w:eastAsia="仿宋_GB2312" w:cs="Times New Roman"/>
          <w:spacing w:val="-6"/>
          <w:sz w:val="32"/>
          <w:szCs w:val="32"/>
          <w:lang w:val="en-US" w:eastAsia="zh-CN"/>
        </w:rPr>
        <w:t>二</w:t>
      </w:r>
      <w:r>
        <w:rPr>
          <w:rFonts w:hint="default" w:ascii="Times New Roman" w:hAnsi="Times New Roman" w:eastAsia="仿宋_GB2312" w:cs="Times New Roman"/>
          <w:spacing w:val="-6"/>
          <w:sz w:val="32"/>
          <w:szCs w:val="32"/>
        </w:rPr>
        <w:t>届</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lang w:val="en-US" w:eastAsia="zh-CN"/>
        </w:rPr>
        <w:t>健雄杯</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中小学科技活动组委会名单</w:t>
      </w:r>
    </w:p>
    <w:p w14:paraId="1E86F7CB">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lang w:val="en-US" w:eastAsia="zh-CN"/>
        </w:rPr>
        <w:t>2.</w:t>
      </w:r>
      <w:r>
        <w:rPr>
          <w:rFonts w:hint="default" w:ascii="Times New Roman" w:hAnsi="Times New Roman" w:eastAsia="仿宋_GB2312" w:cs="Times New Roman"/>
          <w:spacing w:val="-6"/>
          <w:sz w:val="32"/>
          <w:szCs w:val="32"/>
        </w:rPr>
        <w:t>太仓市第</w:t>
      </w:r>
      <w:r>
        <w:rPr>
          <w:rFonts w:hint="default" w:ascii="Times New Roman" w:hAnsi="Times New Roman" w:eastAsia="仿宋_GB2312" w:cs="Times New Roman"/>
          <w:spacing w:val="-6"/>
          <w:sz w:val="32"/>
          <w:szCs w:val="32"/>
          <w:lang w:val="en-US" w:eastAsia="zh-CN"/>
        </w:rPr>
        <w:t>二</w:t>
      </w:r>
      <w:r>
        <w:rPr>
          <w:rFonts w:hint="default" w:ascii="Times New Roman" w:hAnsi="Times New Roman" w:eastAsia="仿宋_GB2312" w:cs="Times New Roman"/>
          <w:spacing w:val="-6"/>
          <w:sz w:val="32"/>
          <w:szCs w:val="32"/>
        </w:rPr>
        <w:t>届</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lang w:val="en-US" w:eastAsia="zh-CN"/>
        </w:rPr>
        <w:t>健雄杯</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中小学科技活动</w:t>
      </w:r>
      <w:r>
        <w:rPr>
          <w:rFonts w:hint="default" w:ascii="Times New Roman" w:hAnsi="Times New Roman" w:eastAsia="仿宋_GB2312" w:cs="Times New Roman"/>
          <w:spacing w:val="-6"/>
          <w:sz w:val="32"/>
          <w:szCs w:val="32"/>
          <w:lang w:val="en-US" w:eastAsia="zh-CN"/>
        </w:rPr>
        <w:t>报名须知</w:t>
      </w:r>
    </w:p>
    <w:p w14:paraId="56E622FD">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lang w:val="en-US" w:eastAsia="zh-CN"/>
        </w:rPr>
        <w:t>3.</w:t>
      </w:r>
      <w:r>
        <w:rPr>
          <w:rFonts w:hint="default" w:ascii="Times New Roman" w:hAnsi="Times New Roman" w:eastAsia="仿宋_GB2312" w:cs="Times New Roman"/>
          <w:spacing w:val="-6"/>
          <w:sz w:val="32"/>
          <w:szCs w:val="32"/>
        </w:rPr>
        <w:t>太仓市第</w:t>
      </w:r>
      <w:r>
        <w:rPr>
          <w:rFonts w:hint="default" w:ascii="Times New Roman" w:hAnsi="Times New Roman" w:eastAsia="仿宋_GB2312" w:cs="Times New Roman"/>
          <w:spacing w:val="-6"/>
          <w:sz w:val="32"/>
          <w:szCs w:val="32"/>
          <w:lang w:val="en-US" w:eastAsia="zh-CN"/>
        </w:rPr>
        <w:t>二</w:t>
      </w:r>
      <w:r>
        <w:rPr>
          <w:rFonts w:hint="default" w:ascii="Times New Roman" w:hAnsi="Times New Roman" w:eastAsia="仿宋_GB2312" w:cs="Times New Roman"/>
          <w:spacing w:val="-6"/>
          <w:sz w:val="32"/>
          <w:szCs w:val="32"/>
        </w:rPr>
        <w:t>届</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lang w:val="en-US" w:eastAsia="zh-CN"/>
        </w:rPr>
        <w:t>健雄杯</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中小学科技活动参赛通则</w:t>
      </w:r>
    </w:p>
    <w:p w14:paraId="3849BFDF">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lang w:val="en-US" w:eastAsia="zh-CN"/>
        </w:rPr>
        <w:t>4.</w:t>
      </w:r>
      <w:r>
        <w:rPr>
          <w:rFonts w:hint="default" w:ascii="Times New Roman" w:hAnsi="Times New Roman" w:eastAsia="仿宋_GB2312" w:cs="Times New Roman"/>
          <w:spacing w:val="-6"/>
          <w:sz w:val="32"/>
          <w:szCs w:val="32"/>
        </w:rPr>
        <w:t>积分与奖励</w:t>
      </w:r>
    </w:p>
    <w:p w14:paraId="76361256">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lang w:val="en-US" w:eastAsia="zh-CN"/>
        </w:rPr>
        <w:t>5.各项比赛规则</w:t>
      </w:r>
    </w:p>
    <w:p w14:paraId="282033F9">
      <w:pPr>
        <w:pStyle w:val="9"/>
        <w:keepNext w:val="0"/>
        <w:keepLines w:val="0"/>
        <w:pageBreakBefore w:val="0"/>
        <w:widowControl w:val="0"/>
        <w:wordWrap/>
        <w:overflowPunct/>
        <w:topLinePunct w:val="0"/>
        <w:bidi w:val="0"/>
        <w:spacing w:line="560" w:lineRule="exact"/>
        <w:rPr>
          <w:rFonts w:hint="default" w:ascii="Times New Roman" w:hAnsi="Times New Roman" w:eastAsia="仿宋_GB2312" w:cs="Times New Roman"/>
          <w:spacing w:val="-6"/>
          <w:sz w:val="32"/>
          <w:szCs w:val="32"/>
        </w:rPr>
      </w:pPr>
    </w:p>
    <w:p w14:paraId="7F15A1D5">
      <w:pPr>
        <w:keepNext w:val="0"/>
        <w:keepLines w:val="0"/>
        <w:pageBreakBefore w:val="0"/>
        <w:widowControl w:val="0"/>
        <w:wordWrap/>
        <w:overflowPunct/>
        <w:topLinePunct w:val="0"/>
        <w:autoSpaceDE w:val="0"/>
        <w:autoSpaceDN w:val="0"/>
        <w:bidi w:val="0"/>
        <w:adjustRightInd w:val="0"/>
        <w:spacing w:line="560" w:lineRule="exact"/>
        <w:rPr>
          <w:rFonts w:hint="default" w:ascii="Times New Roman" w:hAnsi="Times New Roman" w:eastAsia="仿宋_GB2312" w:cs="Times New Roman"/>
          <w:spacing w:val="-6"/>
          <w:sz w:val="32"/>
          <w:szCs w:val="32"/>
          <w:lang w:val="zh-CN"/>
        </w:rPr>
      </w:pPr>
      <w:r>
        <w:rPr>
          <w:rFonts w:hint="default" w:ascii="Times New Roman" w:hAnsi="Times New Roman" w:eastAsia="仿宋_GB2312" w:cs="Times New Roman"/>
          <w:spacing w:val="-6"/>
          <w:sz w:val="32"/>
          <w:szCs w:val="32"/>
          <w:lang w:val="zh-CN"/>
        </w:rPr>
        <w:t xml:space="preserve"> </w:t>
      </w:r>
    </w:p>
    <w:p w14:paraId="4A439C26">
      <w:pPr>
        <w:keepNext w:val="0"/>
        <w:keepLines w:val="0"/>
        <w:pageBreakBefore w:val="0"/>
        <w:widowControl w:val="0"/>
        <w:wordWrap/>
        <w:overflowPunct/>
        <w:topLinePunct w:val="0"/>
        <w:autoSpaceDE w:val="0"/>
        <w:autoSpaceDN w:val="0"/>
        <w:bidi w:val="0"/>
        <w:adjustRightInd w:val="0"/>
        <w:spacing w:line="560" w:lineRule="exact"/>
        <w:rPr>
          <w:rFonts w:hint="default" w:ascii="Times New Roman" w:hAnsi="Times New Roman" w:eastAsia="仿宋_GB2312" w:cs="Times New Roman"/>
          <w:spacing w:val="-6"/>
          <w:sz w:val="32"/>
          <w:szCs w:val="32"/>
          <w:lang w:val="zh-CN"/>
        </w:rPr>
      </w:pPr>
    </w:p>
    <w:p w14:paraId="7AB76195">
      <w:pPr>
        <w:keepNext w:val="0"/>
        <w:keepLines w:val="0"/>
        <w:pageBreakBefore w:val="0"/>
        <w:widowControl w:val="0"/>
        <w:wordWrap/>
        <w:overflowPunct/>
        <w:topLinePunct w:val="0"/>
        <w:autoSpaceDE w:val="0"/>
        <w:autoSpaceDN w:val="0"/>
        <w:bidi w:val="0"/>
        <w:adjustRightInd w:val="0"/>
        <w:spacing w:line="560" w:lineRule="exact"/>
        <w:jc w:val="center"/>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lang w:val="zh-CN"/>
        </w:rPr>
        <w:t>太仓市教育局</w:t>
      </w:r>
      <w:r>
        <w:rPr>
          <w:rFonts w:hint="default" w:ascii="Times New Roman" w:hAnsi="Times New Roman" w:eastAsia="仿宋_GB2312" w:cs="Times New Roman"/>
          <w:spacing w:val="-6"/>
          <w:sz w:val="32"/>
          <w:szCs w:val="32"/>
          <w:lang w:val="en-US" w:eastAsia="zh-CN"/>
        </w:rPr>
        <w:t xml:space="preserve">                  </w:t>
      </w:r>
      <w:r>
        <w:rPr>
          <w:rFonts w:hint="default" w:ascii="Times New Roman" w:hAnsi="Times New Roman" w:eastAsia="仿宋_GB2312" w:cs="Times New Roman"/>
          <w:spacing w:val="-6"/>
          <w:sz w:val="32"/>
          <w:szCs w:val="32"/>
          <w:lang w:val="zh-CN"/>
        </w:rPr>
        <w:t>太仓市科学技术协会</w:t>
      </w:r>
    </w:p>
    <w:p w14:paraId="165C2F32">
      <w:pPr>
        <w:keepNext w:val="0"/>
        <w:keepLines w:val="0"/>
        <w:pageBreakBefore w:val="0"/>
        <w:widowControl w:val="0"/>
        <w:wordWrap/>
        <w:overflowPunct/>
        <w:topLinePunct w:val="0"/>
        <w:autoSpaceDE w:val="0"/>
        <w:autoSpaceDN w:val="0"/>
        <w:bidi w:val="0"/>
        <w:adjustRightInd w:val="0"/>
        <w:spacing w:line="560" w:lineRule="exact"/>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 xml:space="preserve">                                 </w:t>
      </w:r>
    </w:p>
    <w:p w14:paraId="764A4314">
      <w:pPr>
        <w:keepNext w:val="0"/>
        <w:keepLines w:val="0"/>
        <w:pageBreakBefore w:val="0"/>
        <w:widowControl w:val="0"/>
        <w:wordWrap/>
        <w:overflowPunct/>
        <w:topLinePunct w:val="0"/>
        <w:autoSpaceDE w:val="0"/>
        <w:autoSpaceDN w:val="0"/>
        <w:bidi w:val="0"/>
        <w:adjustRightInd w:val="0"/>
        <w:spacing w:line="560" w:lineRule="exact"/>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lang w:val="en-US" w:eastAsia="zh-CN"/>
        </w:rPr>
        <w:t xml:space="preserve">    </w:t>
      </w:r>
    </w:p>
    <w:p w14:paraId="7ABBDC10">
      <w:pPr>
        <w:keepNext w:val="0"/>
        <w:keepLines w:val="0"/>
        <w:pageBreakBefore w:val="0"/>
        <w:widowControl w:val="0"/>
        <w:wordWrap/>
        <w:overflowPunct/>
        <w:topLinePunct w:val="0"/>
        <w:autoSpaceDE w:val="0"/>
        <w:autoSpaceDN w:val="0"/>
        <w:bidi w:val="0"/>
        <w:adjustRightInd w:val="0"/>
        <w:spacing w:line="560" w:lineRule="exact"/>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lang w:val="en-US" w:eastAsia="zh-CN"/>
        </w:rPr>
        <w:t xml:space="preserve">                            </w:t>
      </w:r>
    </w:p>
    <w:p w14:paraId="29C2D8C6">
      <w:pPr>
        <w:keepNext w:val="0"/>
        <w:keepLines w:val="0"/>
        <w:pageBreakBefore w:val="0"/>
        <w:widowControl w:val="0"/>
        <w:wordWrap/>
        <w:overflowPunct/>
        <w:topLinePunct w:val="0"/>
        <w:autoSpaceDE w:val="0"/>
        <w:autoSpaceDN w:val="0"/>
        <w:bidi w:val="0"/>
        <w:adjustRightInd w:val="0"/>
        <w:spacing w:line="560" w:lineRule="exact"/>
        <w:rPr>
          <w:rFonts w:hint="default" w:ascii="Times New Roman" w:hAnsi="Times New Roman" w:eastAsia="仿宋_GB2312" w:cs="Times New Roman"/>
          <w:spacing w:val="-6"/>
          <w:sz w:val="32"/>
          <w:szCs w:val="32"/>
          <w:lang w:val="zh-CN"/>
        </w:rPr>
      </w:pPr>
      <w:r>
        <w:rPr>
          <w:rFonts w:hint="default" w:ascii="Times New Roman" w:hAnsi="Times New Roman" w:eastAsia="仿宋_GB2312" w:cs="Times New Roman"/>
          <w:spacing w:val="-6"/>
          <w:sz w:val="32"/>
          <w:szCs w:val="32"/>
          <w:lang w:val="en-US" w:eastAsia="zh-CN"/>
        </w:rPr>
        <w:t xml:space="preserve">      </w:t>
      </w:r>
      <w:r>
        <w:rPr>
          <w:rFonts w:hint="default" w:ascii="Times New Roman" w:hAnsi="Times New Roman" w:eastAsia="仿宋_GB2312" w:cs="Times New Roman"/>
          <w:spacing w:val="-6"/>
          <w:sz w:val="32"/>
          <w:szCs w:val="32"/>
          <w:lang w:val="zh-CN"/>
        </w:rPr>
        <w:t>太仓市科技局</w:t>
      </w:r>
      <w:r>
        <w:rPr>
          <w:rFonts w:hint="default" w:ascii="Times New Roman" w:hAnsi="Times New Roman" w:eastAsia="仿宋_GB2312" w:cs="Times New Roman"/>
          <w:spacing w:val="-6"/>
          <w:sz w:val="32"/>
          <w:szCs w:val="32"/>
          <w:lang w:val="en-US" w:eastAsia="zh-CN"/>
        </w:rPr>
        <w:t xml:space="preserve">                  </w:t>
      </w:r>
      <w:r>
        <w:rPr>
          <w:rFonts w:hint="default" w:ascii="Times New Roman" w:hAnsi="Times New Roman" w:eastAsia="仿宋_GB2312" w:cs="Times New Roman"/>
          <w:spacing w:val="-6"/>
          <w:sz w:val="32"/>
          <w:szCs w:val="32"/>
        </w:rPr>
        <w:t>共青团太仓市委员会</w:t>
      </w:r>
      <w:r>
        <w:rPr>
          <w:rFonts w:hint="default" w:ascii="Times New Roman" w:hAnsi="Times New Roman" w:eastAsia="仿宋_GB2312" w:cs="Times New Roman"/>
          <w:spacing w:val="-6"/>
          <w:sz w:val="32"/>
          <w:szCs w:val="32"/>
          <w:lang w:val="zh-CN"/>
        </w:rPr>
        <w:t xml:space="preserve"> </w:t>
      </w:r>
    </w:p>
    <w:p w14:paraId="06B93F68">
      <w:pPr>
        <w:keepNext w:val="0"/>
        <w:keepLines w:val="0"/>
        <w:pageBreakBefore w:val="0"/>
        <w:widowControl w:val="0"/>
        <w:kinsoku/>
        <w:wordWrap/>
        <w:overflowPunct/>
        <w:topLinePunct w:val="0"/>
        <w:autoSpaceDE w:val="0"/>
        <w:autoSpaceDN w:val="0"/>
        <w:bidi w:val="0"/>
        <w:adjustRightInd w:val="0"/>
        <w:spacing w:line="560" w:lineRule="exact"/>
        <w:ind w:right="420" w:rightChars="200"/>
        <w:jc w:val="distribute"/>
        <w:textAlignment w:val="auto"/>
        <w:rPr>
          <w:rFonts w:hint="default" w:ascii="Times New Roman" w:hAnsi="Times New Roman" w:eastAsia="仿宋_GB2312" w:cs="Times New Roman"/>
          <w:spacing w:val="-6"/>
          <w:kern w:val="0"/>
          <w:sz w:val="32"/>
          <w:szCs w:val="32"/>
        </w:rPr>
      </w:pPr>
    </w:p>
    <w:p w14:paraId="092A2C8C">
      <w:pPr>
        <w:keepNext w:val="0"/>
        <w:keepLines w:val="0"/>
        <w:pageBreakBefore w:val="0"/>
        <w:widowControl w:val="0"/>
        <w:kinsoku/>
        <w:wordWrap/>
        <w:overflowPunct/>
        <w:topLinePunct w:val="0"/>
        <w:autoSpaceDE/>
        <w:autoSpaceDN/>
        <w:bidi w:val="0"/>
        <w:adjustRightInd/>
        <w:snapToGrid/>
        <w:spacing w:line="560" w:lineRule="exact"/>
        <w:ind w:right="420" w:rightChars="200"/>
        <w:jc w:val="distribute"/>
        <w:textAlignment w:val="auto"/>
        <w:rPr>
          <w:rFonts w:hint="default" w:ascii="Times New Roman" w:hAnsi="Times New Roman" w:eastAsia="仿宋_GB2312" w:cs="Times New Roman"/>
          <w:spacing w:val="-6"/>
          <w:sz w:val="32"/>
          <w:szCs w:val="32"/>
        </w:rPr>
      </w:pPr>
    </w:p>
    <w:p w14:paraId="661094F0">
      <w:pPr>
        <w:keepNext w:val="0"/>
        <w:keepLines w:val="0"/>
        <w:pageBreakBefore w:val="0"/>
        <w:widowControl w:val="0"/>
        <w:wordWrap/>
        <w:overflowPunct/>
        <w:topLinePunct w:val="0"/>
        <w:autoSpaceDE w:val="0"/>
        <w:autoSpaceDN w:val="0"/>
        <w:bidi w:val="0"/>
        <w:adjustRightInd w:val="0"/>
        <w:spacing w:line="560" w:lineRule="exact"/>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rPr>
        <w:t xml:space="preserve">             </w:t>
      </w:r>
      <w:r>
        <w:rPr>
          <w:rFonts w:hint="default" w:ascii="Times New Roman" w:hAnsi="Times New Roman" w:eastAsia="仿宋_GB2312" w:cs="Times New Roman"/>
          <w:spacing w:val="-6"/>
          <w:sz w:val="32"/>
          <w:szCs w:val="32"/>
          <w:lang w:val="en-US" w:eastAsia="zh-CN"/>
        </w:rPr>
        <w:t xml:space="preserve">                          2026年7月31日</w:t>
      </w:r>
    </w:p>
    <w:p w14:paraId="398943F7">
      <w:pPr>
        <w:keepNext w:val="0"/>
        <w:keepLines w:val="0"/>
        <w:pageBreakBefore w:val="0"/>
        <w:widowControl w:val="0"/>
        <w:wordWrap/>
        <w:overflowPunct/>
        <w:topLinePunct w:val="0"/>
        <w:autoSpaceDE w:val="0"/>
        <w:autoSpaceDN w:val="0"/>
        <w:bidi w:val="0"/>
        <w:adjustRightInd w:val="0"/>
        <w:spacing w:line="560" w:lineRule="exact"/>
        <w:ind w:firstLine="616"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（此件公开发布）</w:t>
      </w:r>
    </w:p>
    <w:p w14:paraId="62475596">
      <w:pPr>
        <w:keepNext w:val="0"/>
        <w:keepLines w:val="0"/>
        <w:pageBreakBefore w:val="0"/>
        <w:widowControl w:val="0"/>
        <w:wordWrap/>
        <w:topLinePunct w:val="0"/>
        <w:bidi w:val="0"/>
        <w:spacing w:line="240" w:lineRule="exact"/>
        <w:rPr>
          <w:rFonts w:hint="default" w:ascii="Times New Roman" w:hAnsi="Times New Roman" w:eastAsia="黑体" w:cs="Times New Roman"/>
          <w:sz w:val="32"/>
          <w:szCs w:val="32"/>
          <w:u w:val="single"/>
        </w:rPr>
      </w:pPr>
      <w:bookmarkStart w:id="0" w:name="_GoBack"/>
      <w:bookmarkEnd w:id="0"/>
    </w:p>
    <w:p w14:paraId="226D04BE">
      <w:pPr>
        <w:keepNext w:val="0"/>
        <w:keepLines w:val="0"/>
        <w:pageBreakBefore w:val="0"/>
        <w:widowControl w:val="0"/>
        <w:wordWrap/>
        <w:topLinePunct w:val="0"/>
        <w:bidi w:val="0"/>
        <w:spacing w:line="240" w:lineRule="exact"/>
        <w:rPr>
          <w:rFonts w:hint="default" w:ascii="Times New Roman" w:hAnsi="Times New Roman" w:eastAsia="黑体" w:cs="Times New Roman"/>
          <w:sz w:val="32"/>
          <w:szCs w:val="32"/>
          <w:u w:val="single"/>
        </w:rPr>
      </w:pPr>
    </w:p>
    <w:p w14:paraId="76E40941">
      <w:pPr>
        <w:keepNext w:val="0"/>
        <w:keepLines w:val="0"/>
        <w:pageBreakBefore w:val="0"/>
        <w:widowControl w:val="0"/>
        <w:wordWrap/>
        <w:topLinePunct w:val="0"/>
        <w:bidi w:val="0"/>
        <w:spacing w:line="240" w:lineRule="exact"/>
        <w:rPr>
          <w:rFonts w:hint="default" w:ascii="Times New Roman" w:hAnsi="Times New Roman" w:eastAsia="黑体" w:cs="Times New Roman"/>
          <w:sz w:val="32"/>
          <w:szCs w:val="32"/>
          <w:u w:val="single"/>
        </w:rPr>
      </w:pPr>
    </w:p>
    <w:p w14:paraId="54A1337E">
      <w:pPr>
        <w:keepNext w:val="0"/>
        <w:keepLines w:val="0"/>
        <w:pageBreakBefore w:val="0"/>
        <w:widowControl w:val="0"/>
        <w:wordWrap/>
        <w:topLinePunct w:val="0"/>
        <w:bidi w:val="0"/>
        <w:spacing w:line="240" w:lineRule="exact"/>
        <w:rPr>
          <w:rFonts w:hint="default" w:ascii="Times New Roman" w:hAnsi="Times New Roman" w:eastAsia="黑体" w:cs="Times New Roman"/>
          <w:sz w:val="32"/>
          <w:szCs w:val="32"/>
          <w:u w:val="single"/>
        </w:rPr>
      </w:pPr>
    </w:p>
    <w:p w14:paraId="5A9AB471">
      <w:pPr>
        <w:keepNext w:val="0"/>
        <w:keepLines w:val="0"/>
        <w:pageBreakBefore w:val="0"/>
        <w:widowControl w:val="0"/>
        <w:kinsoku w:val="0"/>
        <w:wordWrap/>
        <w:overflowPunct/>
        <w:topLinePunct w:val="0"/>
        <w:autoSpaceDE w:val="0"/>
        <w:autoSpaceDN w:val="0"/>
        <w:bidi w:val="0"/>
        <w:adjustRightInd w:val="0"/>
        <w:snapToGrid w:val="0"/>
        <w:spacing w:line="200" w:lineRule="exact"/>
        <w:textAlignment w:val="baseline"/>
        <w:rPr>
          <w:rFonts w:hint="default" w:ascii="Times New Roman" w:hAnsi="Times New Roman" w:eastAsia="黑体" w:cs="Times New Roman"/>
          <w:sz w:val="32"/>
          <w:szCs w:val="32"/>
          <w:u w:val="single"/>
        </w:rPr>
      </w:pP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14:paraId="1D32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931" w:type="dxa"/>
            <w:tcBorders>
              <w:left w:val="nil"/>
              <w:bottom w:val="single" w:color="auto" w:sz="12" w:space="0"/>
              <w:right w:val="nil"/>
            </w:tcBorders>
          </w:tcPr>
          <w:p w14:paraId="2935BB2B">
            <w:pPr>
              <w:pStyle w:val="11"/>
              <w:keepNext w:val="0"/>
              <w:keepLines w:val="0"/>
              <w:pageBreakBefore w:val="0"/>
              <w:widowControl w:val="0"/>
              <w:wordWrap/>
              <w:overflowPunct w:val="0"/>
              <w:topLinePunct w:val="0"/>
              <w:bidi w:val="0"/>
              <w:snapToGrid w:val="0"/>
              <w:spacing w:line="360" w:lineRule="exact"/>
              <w:rPr>
                <w:rFonts w:hint="default" w:ascii="Times New Roman" w:hAnsi="Times New Roman" w:eastAsia="仿宋_GB2312" w:cs="Times New Roman"/>
                <w:b w:val="0"/>
                <w:sz w:val="28"/>
                <w:szCs w:val="28"/>
              </w:rPr>
            </w:pPr>
            <w:r>
              <w:rPr>
                <w:rFonts w:hint="default" w:ascii="Times New Roman" w:hAnsi="Times New Roman" w:eastAsia="仿宋_GB2312" w:cs="Times New Roman"/>
                <w:b w:val="0"/>
                <w:sz w:val="28"/>
                <w:szCs w:val="28"/>
              </w:rPr>
              <w:t>太仓市教育局</w:t>
            </w:r>
            <w:r>
              <w:rPr>
                <w:rFonts w:hint="default" w:ascii="Times New Roman" w:hAnsi="Times New Roman" w:eastAsia="仿宋_GB2312" w:cs="Times New Roman"/>
                <w:b w:val="0"/>
                <w:sz w:val="28"/>
                <w:szCs w:val="28"/>
                <w:lang w:eastAsia="zh-CN"/>
              </w:rPr>
              <w:t>党政</w:t>
            </w:r>
            <w:r>
              <w:rPr>
                <w:rFonts w:hint="default" w:ascii="Times New Roman" w:hAnsi="Times New Roman" w:eastAsia="仿宋_GB2312" w:cs="Times New Roman"/>
                <w:b w:val="0"/>
                <w:sz w:val="28"/>
                <w:szCs w:val="28"/>
              </w:rPr>
              <w:t xml:space="preserve">办公室                  </w:t>
            </w:r>
            <w:r>
              <w:rPr>
                <w:rFonts w:hint="default" w:ascii="Times New Roman" w:hAnsi="Times New Roman" w:eastAsia="仿宋_GB2312" w:cs="Times New Roman"/>
                <w:b w:val="0"/>
                <w:sz w:val="28"/>
                <w:szCs w:val="28"/>
                <w:lang w:val="en-US" w:eastAsia="zh-CN"/>
              </w:rPr>
              <w:t xml:space="preserve"> </w:t>
            </w:r>
            <w:r>
              <w:rPr>
                <w:rFonts w:hint="default" w:ascii="Times New Roman" w:hAnsi="Times New Roman" w:eastAsia="仿宋_GB2312" w:cs="Times New Roman"/>
                <w:b w:val="0"/>
                <w:sz w:val="28"/>
                <w:szCs w:val="28"/>
              </w:rPr>
              <w:t xml:space="preserve">    202</w:t>
            </w:r>
            <w:r>
              <w:rPr>
                <w:rFonts w:hint="default" w:ascii="Times New Roman" w:hAnsi="Times New Roman" w:eastAsia="仿宋_GB2312" w:cs="Times New Roman"/>
                <w:b w:val="0"/>
                <w:sz w:val="28"/>
                <w:szCs w:val="28"/>
                <w:lang w:val="en-US" w:eastAsia="zh-CN"/>
              </w:rPr>
              <w:t>6</w:t>
            </w:r>
            <w:r>
              <w:rPr>
                <w:rFonts w:hint="default" w:ascii="Times New Roman" w:hAnsi="Times New Roman" w:eastAsia="仿宋_GB2312" w:cs="Times New Roman"/>
                <w:b w:val="0"/>
                <w:sz w:val="28"/>
                <w:szCs w:val="28"/>
              </w:rPr>
              <w:t>年</w:t>
            </w:r>
            <w:r>
              <w:rPr>
                <w:rFonts w:hint="default" w:ascii="Times New Roman" w:hAnsi="Times New Roman" w:eastAsia="仿宋_GB2312" w:cs="Times New Roman"/>
                <w:b w:val="0"/>
                <w:sz w:val="28"/>
                <w:szCs w:val="28"/>
                <w:lang w:val="en-US" w:eastAsia="zh-CN"/>
              </w:rPr>
              <w:t>7</w:t>
            </w:r>
            <w:r>
              <w:rPr>
                <w:rFonts w:hint="default" w:ascii="Times New Roman" w:hAnsi="Times New Roman" w:eastAsia="仿宋_GB2312" w:cs="Times New Roman"/>
                <w:b w:val="0"/>
                <w:sz w:val="28"/>
                <w:szCs w:val="28"/>
              </w:rPr>
              <w:t>月</w:t>
            </w:r>
            <w:r>
              <w:rPr>
                <w:rFonts w:hint="default" w:ascii="Times New Roman" w:hAnsi="Times New Roman" w:eastAsia="仿宋_GB2312" w:cs="Times New Roman"/>
                <w:b w:val="0"/>
                <w:sz w:val="28"/>
                <w:szCs w:val="28"/>
                <w:lang w:val="en-US" w:eastAsia="zh-CN"/>
              </w:rPr>
              <w:t>31</w:t>
            </w:r>
            <w:r>
              <w:rPr>
                <w:rFonts w:hint="default" w:ascii="Times New Roman" w:hAnsi="Times New Roman" w:eastAsia="仿宋_GB2312" w:cs="Times New Roman"/>
                <w:b w:val="0"/>
                <w:sz w:val="28"/>
                <w:szCs w:val="28"/>
              </w:rPr>
              <w:t>日印发</w:t>
            </w:r>
          </w:p>
        </w:tc>
      </w:tr>
    </w:tbl>
    <w:p w14:paraId="0000648C">
      <w:pPr>
        <w:keepNext w:val="0"/>
        <w:keepLines w:val="0"/>
        <w:pageBreakBefore w:val="0"/>
        <w:widowControl w:val="0"/>
        <w:kinsoku w:val="0"/>
        <w:wordWrap/>
        <w:overflowPunct/>
        <w:topLinePunct w:val="0"/>
        <w:autoSpaceDE w:val="0"/>
        <w:autoSpaceDN w:val="0"/>
        <w:bidi w:val="0"/>
        <w:adjustRightInd w:val="0"/>
        <w:snapToGrid w:val="0"/>
        <w:spacing w:line="560" w:lineRule="exact"/>
        <w:textAlignment w:val="baseline"/>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1</w:t>
      </w:r>
    </w:p>
    <w:p w14:paraId="36679D13">
      <w:pPr>
        <w:keepNext w:val="0"/>
        <w:keepLines w:val="0"/>
        <w:pageBreakBefore w:val="0"/>
        <w:widowControl w:val="0"/>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b w:val="0"/>
          <w:bCs w:val="0"/>
          <w:color w:val="auto"/>
          <w:sz w:val="36"/>
          <w:szCs w:val="36"/>
          <w:highlight w:val="none"/>
          <w:lang w:val="en-US" w:eastAsia="zh-CN"/>
        </w:rPr>
      </w:pPr>
      <w:r>
        <w:rPr>
          <w:rFonts w:hint="default" w:ascii="Times New Roman" w:hAnsi="Times New Roman" w:eastAsia="方正小标宋简体" w:cs="Times New Roman"/>
          <w:b w:val="0"/>
          <w:bCs w:val="0"/>
          <w:color w:val="auto"/>
          <w:sz w:val="36"/>
          <w:szCs w:val="36"/>
          <w:highlight w:val="none"/>
        </w:rPr>
        <w:t>太仓市第</w:t>
      </w:r>
      <w:r>
        <w:rPr>
          <w:rFonts w:hint="default" w:ascii="Times New Roman" w:hAnsi="Times New Roman" w:eastAsia="方正小标宋简体" w:cs="Times New Roman"/>
          <w:b w:val="0"/>
          <w:bCs w:val="0"/>
          <w:color w:val="auto"/>
          <w:sz w:val="36"/>
          <w:szCs w:val="36"/>
          <w:highlight w:val="none"/>
          <w:lang w:val="en-US" w:eastAsia="zh-CN"/>
        </w:rPr>
        <w:t>二</w:t>
      </w:r>
      <w:r>
        <w:rPr>
          <w:rFonts w:hint="default" w:ascii="Times New Roman" w:hAnsi="Times New Roman" w:eastAsia="方正小标宋简体" w:cs="Times New Roman"/>
          <w:b w:val="0"/>
          <w:bCs w:val="0"/>
          <w:color w:val="auto"/>
          <w:sz w:val="36"/>
          <w:szCs w:val="36"/>
          <w:highlight w:val="none"/>
        </w:rPr>
        <w:t>届</w:t>
      </w:r>
      <w:r>
        <w:rPr>
          <w:rFonts w:hint="default" w:ascii="Times New Roman" w:hAnsi="Times New Roman" w:eastAsia="方正小标宋简体" w:cs="Times New Roman"/>
          <w:b w:val="0"/>
          <w:bCs w:val="0"/>
          <w:color w:val="auto"/>
          <w:sz w:val="36"/>
          <w:szCs w:val="36"/>
          <w:highlight w:val="none"/>
          <w:lang w:eastAsia="zh-CN"/>
        </w:rPr>
        <w:t>“</w:t>
      </w:r>
      <w:r>
        <w:rPr>
          <w:rFonts w:hint="default" w:ascii="Times New Roman" w:hAnsi="Times New Roman" w:eastAsia="方正小标宋简体" w:cs="Times New Roman"/>
          <w:b w:val="0"/>
          <w:bCs w:val="0"/>
          <w:color w:val="auto"/>
          <w:sz w:val="36"/>
          <w:szCs w:val="36"/>
          <w:highlight w:val="none"/>
          <w:lang w:val="en-US" w:eastAsia="zh-CN"/>
        </w:rPr>
        <w:t>健雄杯</w:t>
      </w:r>
      <w:r>
        <w:rPr>
          <w:rFonts w:hint="default" w:ascii="Times New Roman" w:hAnsi="Times New Roman" w:eastAsia="方正小标宋简体" w:cs="Times New Roman"/>
          <w:b w:val="0"/>
          <w:bCs w:val="0"/>
          <w:color w:val="auto"/>
          <w:sz w:val="36"/>
          <w:szCs w:val="36"/>
          <w:highlight w:val="none"/>
          <w:lang w:eastAsia="zh-CN"/>
        </w:rPr>
        <w:t>”</w:t>
      </w:r>
      <w:r>
        <w:rPr>
          <w:rFonts w:hint="default" w:ascii="Times New Roman" w:hAnsi="Times New Roman" w:eastAsia="方正小标宋简体" w:cs="Times New Roman"/>
          <w:b w:val="0"/>
          <w:bCs w:val="0"/>
          <w:color w:val="auto"/>
          <w:sz w:val="36"/>
          <w:szCs w:val="36"/>
          <w:highlight w:val="none"/>
        </w:rPr>
        <w:t>中小学科技活动组委会名单</w:t>
      </w:r>
    </w:p>
    <w:p w14:paraId="139FF08B">
      <w:pPr>
        <w:keepNext w:val="0"/>
        <w:keepLines w:val="0"/>
        <w:pageBreakBefore w:val="0"/>
        <w:widowControl w:val="0"/>
        <w:kinsoku w:val="0"/>
        <w:wordWrap/>
        <w:overflowPunct/>
        <w:topLinePunct w:val="0"/>
        <w:autoSpaceDE w:val="0"/>
        <w:autoSpaceDN w:val="0"/>
        <w:bidi w:val="0"/>
        <w:adjustRightInd w:val="0"/>
        <w:snapToGrid w:val="0"/>
        <w:spacing w:line="240" w:lineRule="exact"/>
        <w:ind w:firstLine="616" w:firstLineChars="200"/>
        <w:jc w:val="both"/>
        <w:textAlignment w:val="baseline"/>
        <w:rPr>
          <w:rFonts w:hint="default" w:ascii="Times New Roman" w:hAnsi="Times New Roman" w:eastAsia="仿宋_GB2312" w:cs="Times New Roman"/>
          <w:color w:val="000000" w:themeColor="text1"/>
          <w:spacing w:val="-6"/>
          <w:sz w:val="32"/>
          <w:szCs w:val="32"/>
          <w14:textFill>
            <w14:solidFill>
              <w14:schemeClr w14:val="tx1"/>
            </w14:solidFill>
          </w14:textFill>
        </w:rPr>
      </w:pPr>
    </w:p>
    <w:p w14:paraId="37D1BA35">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616" w:firstLineChars="200"/>
        <w:jc w:val="both"/>
        <w:textAlignment w:val="baseline"/>
        <w:rPr>
          <w:rFonts w:hint="default" w:ascii="Times New Roman" w:hAnsi="Times New Roman" w:eastAsia="仿宋_GB2312" w:cs="Times New Roman"/>
          <w:color w:val="000000" w:themeColor="text1"/>
          <w:spacing w:val="-6"/>
          <w:sz w:val="32"/>
          <w:szCs w:val="32"/>
          <w14:textFill>
            <w14:solidFill>
              <w14:schemeClr w14:val="tx1"/>
            </w14:solidFill>
          </w14:textFill>
        </w:rPr>
      </w:pPr>
      <w:r>
        <w:rPr>
          <w:rFonts w:hint="default" w:ascii="Times New Roman" w:hAnsi="Times New Roman" w:eastAsia="黑体" w:cs="Times New Roman"/>
          <w:color w:val="000000" w:themeColor="text1"/>
          <w:spacing w:val="-6"/>
          <w:sz w:val="32"/>
          <w:szCs w:val="32"/>
          <w14:textFill>
            <w14:solidFill>
              <w14:schemeClr w14:val="tx1"/>
            </w14:solidFill>
          </w14:textFill>
        </w:rPr>
        <w:t xml:space="preserve">主 </w:t>
      </w:r>
      <w:r>
        <w:rPr>
          <w:rFonts w:hint="default" w:ascii="Times New Roman" w:hAnsi="Times New Roman" w:eastAsia="黑体" w:cs="Times New Roman"/>
          <w:color w:val="000000" w:themeColor="text1"/>
          <w:spacing w:val="-6"/>
          <w:sz w:val="32"/>
          <w:szCs w:val="32"/>
          <w:lang w:val="en-US" w:eastAsia="zh-CN"/>
          <w14:textFill>
            <w14:solidFill>
              <w14:schemeClr w14:val="tx1"/>
            </w14:solidFill>
          </w14:textFill>
        </w:rPr>
        <w:t xml:space="preserve">   </w:t>
      </w:r>
      <w:r>
        <w:rPr>
          <w:rFonts w:hint="default" w:ascii="Times New Roman" w:hAnsi="Times New Roman" w:eastAsia="黑体" w:cs="Times New Roman"/>
          <w:color w:val="000000" w:themeColor="text1"/>
          <w:spacing w:val="-6"/>
          <w:sz w:val="32"/>
          <w:szCs w:val="32"/>
          <w14:textFill>
            <w14:solidFill>
              <w14:schemeClr w14:val="tx1"/>
            </w14:solidFill>
          </w14:textFill>
        </w:rPr>
        <w:t>任</w:t>
      </w:r>
      <w:r>
        <w:rPr>
          <w:rFonts w:hint="default" w:ascii="Times New Roman" w:hAnsi="Times New Roman" w:eastAsia="黑体" w:cs="Times New Roman"/>
          <w:color w:val="000000" w:themeColor="text1"/>
          <w:spacing w:val="-6"/>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顾新华（</w:t>
      </w:r>
      <w:r>
        <w:rPr>
          <w:rFonts w:hint="default" w:ascii="Times New Roman" w:hAnsi="Times New Roman" w:eastAsia="仿宋_GB2312" w:cs="Times New Roman"/>
          <w:color w:val="000000" w:themeColor="text1"/>
          <w:spacing w:val="-6"/>
          <w:sz w:val="32"/>
          <w:szCs w:val="32"/>
          <w14:textFill>
            <w14:solidFill>
              <w14:schemeClr w14:val="tx1"/>
            </w14:solidFill>
          </w14:textFill>
        </w:rPr>
        <w:t>市教育局局长</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w:t>
      </w:r>
    </w:p>
    <w:p w14:paraId="0FA5EA82">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616" w:firstLineChars="200"/>
        <w:jc w:val="both"/>
        <w:textAlignment w:val="baseline"/>
        <w:rPr>
          <w:rFonts w:hint="default" w:ascii="Times New Roman" w:hAnsi="Times New Roman" w:eastAsia="仿宋_GB2312" w:cs="Times New Roman"/>
          <w:color w:val="000000" w:themeColor="text1"/>
          <w:spacing w:val="-6"/>
          <w:sz w:val="32"/>
          <w:szCs w:val="32"/>
          <w14:textFill>
            <w14:solidFill>
              <w14:schemeClr w14:val="tx1"/>
            </w14:solidFill>
          </w14:textFill>
        </w:rPr>
      </w:pPr>
      <w:r>
        <w:rPr>
          <w:rFonts w:hint="default" w:ascii="Times New Roman" w:hAnsi="Times New Roman" w:eastAsia="黑体" w:cs="Times New Roman"/>
          <w:color w:val="000000" w:themeColor="text1"/>
          <w:spacing w:val="-6"/>
          <w:sz w:val="32"/>
          <w:szCs w:val="32"/>
          <w14:textFill>
            <w14:solidFill>
              <w14:schemeClr w14:val="tx1"/>
            </w14:solidFill>
          </w14:textFill>
        </w:rPr>
        <w:t>副</w:t>
      </w:r>
      <w:r>
        <w:rPr>
          <w:rFonts w:hint="default" w:ascii="Times New Roman" w:hAnsi="Times New Roman" w:eastAsia="黑体" w:cs="Times New Roman"/>
          <w:color w:val="000000" w:themeColor="text1"/>
          <w:spacing w:val="-6"/>
          <w:sz w:val="32"/>
          <w:szCs w:val="32"/>
          <w:lang w:val="en-US" w:eastAsia="zh-CN"/>
          <w14:textFill>
            <w14:solidFill>
              <w14:schemeClr w14:val="tx1"/>
            </w14:solidFill>
          </w14:textFill>
        </w:rPr>
        <w:t xml:space="preserve"> </w:t>
      </w:r>
      <w:r>
        <w:rPr>
          <w:rFonts w:hint="default" w:ascii="Times New Roman" w:hAnsi="Times New Roman" w:eastAsia="黑体" w:cs="Times New Roman"/>
          <w:color w:val="000000" w:themeColor="text1"/>
          <w:spacing w:val="-6"/>
          <w:sz w:val="32"/>
          <w:szCs w:val="32"/>
          <w14:textFill>
            <w14:solidFill>
              <w14:schemeClr w14:val="tx1"/>
            </w14:solidFill>
          </w14:textFill>
        </w:rPr>
        <w:t>主</w:t>
      </w:r>
      <w:r>
        <w:rPr>
          <w:rFonts w:hint="default" w:ascii="Times New Roman" w:hAnsi="Times New Roman" w:eastAsia="黑体" w:cs="Times New Roman"/>
          <w:color w:val="000000" w:themeColor="text1"/>
          <w:spacing w:val="-6"/>
          <w:sz w:val="32"/>
          <w:szCs w:val="32"/>
          <w:lang w:val="en-US" w:eastAsia="zh-CN"/>
          <w14:textFill>
            <w14:solidFill>
              <w14:schemeClr w14:val="tx1"/>
            </w14:solidFill>
          </w14:textFill>
        </w:rPr>
        <w:t xml:space="preserve"> </w:t>
      </w:r>
      <w:r>
        <w:rPr>
          <w:rFonts w:hint="default" w:ascii="Times New Roman" w:hAnsi="Times New Roman" w:eastAsia="黑体" w:cs="Times New Roman"/>
          <w:color w:val="000000" w:themeColor="text1"/>
          <w:spacing w:val="-6"/>
          <w:sz w:val="32"/>
          <w:szCs w:val="32"/>
          <w14:textFill>
            <w14:solidFill>
              <w14:schemeClr w14:val="tx1"/>
            </w14:solidFill>
          </w14:textFill>
        </w:rPr>
        <w:t>任</w:t>
      </w:r>
      <w:r>
        <w:rPr>
          <w:rFonts w:hint="default" w:ascii="Times New Roman" w:hAnsi="Times New Roman" w:eastAsia="黑体" w:cs="Times New Roman"/>
          <w:color w:val="000000" w:themeColor="text1"/>
          <w:spacing w:val="-6"/>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戴  明（</w:t>
      </w:r>
      <w:r>
        <w:rPr>
          <w:rFonts w:hint="default" w:ascii="Times New Roman" w:hAnsi="Times New Roman" w:eastAsia="仿宋_GB2312" w:cs="Times New Roman"/>
          <w:color w:val="000000" w:themeColor="text1"/>
          <w:spacing w:val="-6"/>
          <w:sz w:val="32"/>
          <w:szCs w:val="32"/>
          <w14:textFill>
            <w14:solidFill>
              <w14:schemeClr w14:val="tx1"/>
            </w14:solidFill>
          </w14:textFill>
        </w:rPr>
        <w:t>市教育局副局长</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w:t>
      </w:r>
    </w:p>
    <w:p w14:paraId="37EEFD60">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2156" w:firstLineChars="700"/>
        <w:jc w:val="both"/>
        <w:textAlignment w:val="baseline"/>
        <w:rPr>
          <w:rFonts w:hint="default" w:ascii="Times New Roman" w:hAnsi="Times New Roman" w:eastAsia="仿宋_GB2312" w:cs="Times New Roman"/>
          <w:color w:val="000000" w:themeColor="text1"/>
          <w:spacing w:val="-6"/>
          <w:sz w:val="32"/>
          <w:szCs w:val="32"/>
          <w:u w:val="none"/>
          <w:lang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u w:val="none"/>
          <w:lang w:val="en-US" w:eastAsia="zh-CN"/>
          <w14:textFill>
            <w14:solidFill>
              <w14:schemeClr w14:val="tx1"/>
            </w14:solidFill>
          </w14:textFill>
        </w:rPr>
        <w:t>许正明</w:t>
      </w:r>
      <w:r>
        <w:rPr>
          <w:rFonts w:hint="default" w:ascii="Times New Roman" w:hAnsi="Times New Roman" w:eastAsia="仿宋_GB2312" w:cs="Times New Roman"/>
          <w:color w:val="000000" w:themeColor="text1"/>
          <w:spacing w:val="-6"/>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6"/>
          <w:sz w:val="32"/>
          <w:szCs w:val="32"/>
          <w:u w:val="none"/>
          <w14:textFill>
            <w14:solidFill>
              <w14:schemeClr w14:val="tx1"/>
            </w14:solidFill>
          </w14:textFill>
        </w:rPr>
        <w:t>市科协副主席</w:t>
      </w:r>
      <w:r>
        <w:rPr>
          <w:rFonts w:hint="default" w:ascii="Times New Roman" w:hAnsi="Times New Roman" w:eastAsia="仿宋_GB2312" w:cs="Times New Roman"/>
          <w:color w:val="000000" w:themeColor="text1"/>
          <w:spacing w:val="-6"/>
          <w:sz w:val="32"/>
          <w:szCs w:val="32"/>
          <w:u w:val="none"/>
          <w:lang w:eastAsia="zh-CN"/>
          <w14:textFill>
            <w14:solidFill>
              <w14:schemeClr w14:val="tx1"/>
            </w14:solidFill>
          </w14:textFill>
        </w:rPr>
        <w:t>）</w:t>
      </w:r>
    </w:p>
    <w:p w14:paraId="35AFD344">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2156" w:firstLineChars="700"/>
        <w:jc w:val="both"/>
        <w:textAlignment w:val="baseline"/>
        <w:rPr>
          <w:rFonts w:hint="default" w:ascii="Times New Roman" w:hAnsi="Times New Roman" w:eastAsia="仿宋_GB2312" w:cs="Times New Roman"/>
          <w:color w:val="000000" w:themeColor="text1"/>
          <w:spacing w:val="-6"/>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6"/>
          <w:sz w:val="32"/>
          <w:szCs w:val="32"/>
          <w:highlight w:val="none"/>
          <w:u w:val="none"/>
          <w:lang w:eastAsia="zh-CN"/>
          <w14:textFill>
            <w14:solidFill>
              <w14:schemeClr w14:val="tx1"/>
            </w14:solidFill>
          </w14:textFill>
        </w:rPr>
        <w:t>朱婉君（</w:t>
      </w:r>
      <w:r>
        <w:rPr>
          <w:rFonts w:hint="default" w:ascii="Times New Roman" w:hAnsi="Times New Roman" w:eastAsia="仿宋_GB2312" w:cs="Times New Roman"/>
          <w:color w:val="000000" w:themeColor="text1"/>
          <w:spacing w:val="-6"/>
          <w:sz w:val="32"/>
          <w:szCs w:val="32"/>
          <w:highlight w:val="none"/>
          <w:u w:val="none"/>
          <w14:textFill>
            <w14:solidFill>
              <w14:schemeClr w14:val="tx1"/>
            </w14:solidFill>
          </w14:textFill>
        </w:rPr>
        <w:t>市科技</w:t>
      </w:r>
      <w:r>
        <w:rPr>
          <w:rFonts w:hint="default" w:ascii="Times New Roman" w:hAnsi="Times New Roman" w:eastAsia="仿宋_GB2312" w:cs="Times New Roman"/>
          <w:color w:val="000000" w:themeColor="text1"/>
          <w:spacing w:val="-6"/>
          <w:sz w:val="32"/>
          <w:szCs w:val="32"/>
          <w:highlight w:val="none"/>
          <w:u w:val="none"/>
          <w:lang w:val="en-US" w:eastAsia="zh-CN"/>
          <w14:textFill>
            <w14:solidFill>
              <w14:schemeClr w14:val="tx1"/>
            </w14:solidFill>
          </w14:textFill>
        </w:rPr>
        <w:t>局</w:t>
      </w:r>
      <w:r>
        <w:rPr>
          <w:rFonts w:hint="default" w:ascii="Times New Roman" w:hAnsi="Times New Roman" w:eastAsia="仿宋_GB2312" w:cs="Times New Roman"/>
          <w:color w:val="000000" w:themeColor="text1"/>
          <w:spacing w:val="-6"/>
          <w:sz w:val="32"/>
          <w:szCs w:val="32"/>
          <w:highlight w:val="none"/>
          <w:u w:val="none"/>
          <w14:textFill>
            <w14:solidFill>
              <w14:schemeClr w14:val="tx1"/>
            </w14:solidFill>
          </w14:textFill>
        </w:rPr>
        <w:t>副局长</w:t>
      </w:r>
      <w:r>
        <w:rPr>
          <w:rFonts w:hint="default" w:ascii="Times New Roman" w:hAnsi="Times New Roman" w:eastAsia="仿宋_GB2312" w:cs="Times New Roman"/>
          <w:color w:val="000000" w:themeColor="text1"/>
          <w:spacing w:val="-6"/>
          <w:sz w:val="32"/>
          <w:szCs w:val="32"/>
          <w:highlight w:val="none"/>
          <w:u w:val="none"/>
          <w:lang w:eastAsia="zh-CN"/>
          <w14:textFill>
            <w14:solidFill>
              <w14:schemeClr w14:val="tx1"/>
            </w14:solidFill>
          </w14:textFill>
        </w:rPr>
        <w:t>）</w:t>
      </w:r>
    </w:p>
    <w:p w14:paraId="525924F6">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2156" w:firstLineChars="700"/>
        <w:jc w:val="both"/>
        <w:textAlignment w:val="baseline"/>
        <w:rPr>
          <w:rFonts w:hint="default" w:ascii="Times New Roman" w:hAnsi="Times New Roman" w:eastAsia="仿宋_GB2312" w:cs="Times New Roman"/>
          <w:color w:val="000000" w:themeColor="text1"/>
          <w:spacing w:val="-6"/>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pacing w:val="-6"/>
          <w:sz w:val="32"/>
          <w:szCs w:val="32"/>
          <w:highlight w:val="none"/>
          <w:u w:val="none"/>
          <w:lang w:val="en-US" w:eastAsia="zh-CN"/>
          <w14:textFill>
            <w14:solidFill>
              <w14:schemeClr w14:val="tx1"/>
            </w14:solidFill>
          </w14:textFill>
        </w:rPr>
        <w:t>吴妤萱</w:t>
      </w:r>
      <w:r>
        <w:rPr>
          <w:rFonts w:hint="default" w:ascii="Times New Roman" w:hAnsi="Times New Roman" w:eastAsia="仿宋_GB2312" w:cs="Times New Roman"/>
          <w:color w:val="000000" w:themeColor="text1"/>
          <w:spacing w:val="-6"/>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6"/>
          <w:sz w:val="32"/>
          <w:szCs w:val="32"/>
          <w:highlight w:val="none"/>
          <w:u w:val="none"/>
          <w14:textFill>
            <w14:solidFill>
              <w14:schemeClr w14:val="tx1"/>
            </w14:solidFill>
          </w14:textFill>
        </w:rPr>
        <w:t>团市委副书记</w:t>
      </w:r>
      <w:r>
        <w:rPr>
          <w:rFonts w:hint="default" w:ascii="Times New Roman" w:hAnsi="Times New Roman" w:eastAsia="仿宋_GB2312" w:cs="Times New Roman"/>
          <w:color w:val="000000" w:themeColor="text1"/>
          <w:spacing w:val="-6"/>
          <w:sz w:val="32"/>
          <w:szCs w:val="32"/>
          <w:highlight w:val="none"/>
          <w:u w:val="none"/>
          <w:lang w:eastAsia="zh-CN"/>
          <w14:textFill>
            <w14:solidFill>
              <w14:schemeClr w14:val="tx1"/>
            </w14:solidFill>
          </w14:textFill>
        </w:rPr>
        <w:t>）</w:t>
      </w:r>
    </w:p>
    <w:p w14:paraId="19739DF6">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2156" w:firstLineChars="700"/>
        <w:jc w:val="both"/>
        <w:textAlignment w:val="baseline"/>
        <w:rPr>
          <w:rFonts w:hint="default" w:ascii="Times New Roman" w:hAnsi="Times New Roman" w:eastAsia="仿宋_GB2312" w:cs="Times New Roman"/>
          <w:color w:val="000000" w:themeColor="text1"/>
          <w:spacing w:val="-6"/>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highlight w:val="none"/>
          <w:lang w:val="en-US" w:eastAsia="zh-CN"/>
          <w14:textFill>
            <w14:solidFill>
              <w14:schemeClr w14:val="tx1"/>
            </w14:solidFill>
          </w14:textFill>
        </w:rPr>
        <w:t>王晓婧（市青少年活动中心主任）</w:t>
      </w:r>
    </w:p>
    <w:p w14:paraId="406F5F64">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616" w:firstLineChars="200"/>
        <w:jc w:val="both"/>
        <w:textAlignment w:val="baseline"/>
        <w:rPr>
          <w:rFonts w:hint="default" w:ascii="Times New Roman" w:hAnsi="Times New Roman" w:eastAsia="仿宋_GB2312" w:cs="Times New Roman"/>
          <w:color w:val="000000" w:themeColor="text1"/>
          <w:spacing w:val="-6"/>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pacing w:val="-6"/>
          <w:sz w:val="32"/>
          <w:szCs w:val="32"/>
          <w14:textFill>
            <w14:solidFill>
              <w14:schemeClr w14:val="tx1"/>
            </w14:solidFill>
          </w14:textFill>
        </w:rPr>
        <w:t xml:space="preserve">委 </w:t>
      </w:r>
      <w:r>
        <w:rPr>
          <w:rFonts w:hint="default" w:ascii="Times New Roman" w:hAnsi="Times New Roman" w:eastAsia="黑体" w:cs="Times New Roman"/>
          <w:color w:val="000000" w:themeColor="text1"/>
          <w:spacing w:val="-6"/>
          <w:sz w:val="32"/>
          <w:szCs w:val="32"/>
          <w:lang w:val="en-US" w:eastAsia="zh-CN"/>
          <w14:textFill>
            <w14:solidFill>
              <w14:schemeClr w14:val="tx1"/>
            </w14:solidFill>
          </w14:textFill>
        </w:rPr>
        <w:t xml:space="preserve">  </w:t>
      </w:r>
      <w:r>
        <w:rPr>
          <w:rFonts w:hint="default" w:ascii="Times New Roman" w:hAnsi="Times New Roman" w:eastAsia="黑体" w:cs="Times New Roman"/>
          <w:color w:val="000000" w:themeColor="text1"/>
          <w:spacing w:val="-6"/>
          <w:sz w:val="32"/>
          <w:szCs w:val="32"/>
          <w14:textFill>
            <w14:solidFill>
              <w14:schemeClr w14:val="tx1"/>
            </w14:solidFill>
          </w14:textFill>
        </w:rPr>
        <w:t xml:space="preserve"> 员</w:t>
      </w:r>
      <w:r>
        <w:rPr>
          <w:rFonts w:hint="default" w:ascii="Times New Roman" w:hAnsi="Times New Roman" w:eastAsia="黑体" w:cs="Times New Roman"/>
          <w:color w:val="000000" w:themeColor="text1"/>
          <w:spacing w:val="-6"/>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pacing w:val="-6"/>
          <w:sz w:val="32"/>
          <w:szCs w:val="32"/>
          <w:highlight w:val="none"/>
          <w:lang w:val="en-US" w:eastAsia="zh-CN"/>
          <w14:textFill>
            <w14:solidFill>
              <w14:schemeClr w14:val="tx1"/>
            </w14:solidFill>
          </w14:textFill>
        </w:rPr>
        <w:t>许  春（市教育局基础教育科负责人）</w:t>
      </w:r>
    </w:p>
    <w:p w14:paraId="1917250C">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2156" w:firstLineChars="700"/>
        <w:jc w:val="both"/>
        <w:textAlignment w:val="baseline"/>
        <w:rPr>
          <w:rFonts w:hint="default" w:ascii="Times New Roman" w:hAnsi="Times New Roman" w:eastAsia="仿宋_GB2312" w:cs="Times New Roman"/>
          <w:color w:val="000000" w:themeColor="text1"/>
          <w:spacing w:val="-6"/>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highlight w:val="none"/>
          <w:u w:val="none"/>
          <w14:textFill>
            <w14:solidFill>
              <w14:schemeClr w14:val="tx1"/>
            </w14:solidFill>
          </w14:textFill>
        </w:rPr>
        <w:t xml:space="preserve">黄 </w:t>
      </w:r>
      <w:r>
        <w:rPr>
          <w:rFonts w:hint="default" w:ascii="Times New Roman" w:hAnsi="Times New Roman" w:eastAsia="仿宋_GB2312" w:cs="Times New Roman"/>
          <w:color w:val="000000" w:themeColor="text1"/>
          <w:spacing w:val="-6"/>
          <w:sz w:val="32"/>
          <w:szCs w:val="32"/>
          <w:highlight w:val="none"/>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6"/>
          <w:sz w:val="32"/>
          <w:szCs w:val="32"/>
          <w:highlight w:val="none"/>
          <w:u w:val="none"/>
          <w14:textFill>
            <w14:solidFill>
              <w14:schemeClr w14:val="tx1"/>
            </w14:solidFill>
          </w14:textFill>
        </w:rPr>
        <w:t>乐</w:t>
      </w:r>
      <w:r>
        <w:rPr>
          <w:rFonts w:hint="default" w:ascii="Times New Roman" w:hAnsi="Times New Roman" w:eastAsia="仿宋_GB2312" w:cs="Times New Roman"/>
          <w:color w:val="000000" w:themeColor="text1"/>
          <w:spacing w:val="-6"/>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6"/>
          <w:sz w:val="32"/>
          <w:szCs w:val="32"/>
          <w:highlight w:val="none"/>
          <w:u w:val="none"/>
          <w14:textFill>
            <w14:solidFill>
              <w14:schemeClr w14:val="tx1"/>
            </w14:solidFill>
          </w14:textFill>
        </w:rPr>
        <w:t>市科协普及部</w:t>
      </w:r>
      <w:r>
        <w:rPr>
          <w:rFonts w:hint="default" w:ascii="Times New Roman" w:hAnsi="Times New Roman" w:eastAsia="仿宋_GB2312" w:cs="Times New Roman"/>
          <w:color w:val="000000" w:themeColor="text1"/>
          <w:spacing w:val="-6"/>
          <w:sz w:val="32"/>
          <w:szCs w:val="32"/>
          <w:highlight w:val="none"/>
          <w:u w:val="none"/>
          <w:lang w:val="en-US" w:eastAsia="zh-CN"/>
          <w14:textFill>
            <w14:solidFill>
              <w14:schemeClr w14:val="tx1"/>
            </w14:solidFill>
          </w14:textFill>
        </w:rPr>
        <w:t>部长</w:t>
      </w:r>
      <w:r>
        <w:rPr>
          <w:rFonts w:hint="default" w:ascii="Times New Roman" w:hAnsi="Times New Roman" w:eastAsia="仿宋_GB2312" w:cs="Times New Roman"/>
          <w:color w:val="000000" w:themeColor="text1"/>
          <w:spacing w:val="-6"/>
          <w:sz w:val="32"/>
          <w:szCs w:val="32"/>
          <w:highlight w:val="none"/>
          <w:u w:val="none"/>
          <w:lang w:eastAsia="zh-CN"/>
          <w14:textFill>
            <w14:solidFill>
              <w14:schemeClr w14:val="tx1"/>
            </w14:solidFill>
          </w14:textFill>
        </w:rPr>
        <w:t>）</w:t>
      </w:r>
    </w:p>
    <w:p w14:paraId="62EE2E99">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2156" w:firstLineChars="700"/>
        <w:jc w:val="both"/>
        <w:textAlignment w:val="baseline"/>
        <w:rPr>
          <w:rFonts w:hint="default" w:ascii="Times New Roman" w:hAnsi="Times New Roman" w:eastAsia="仿宋_GB2312" w:cs="Times New Roman"/>
          <w:color w:val="000000" w:themeColor="text1"/>
          <w:spacing w:val="-6"/>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pacing w:val="-6"/>
          <w:sz w:val="32"/>
          <w:szCs w:val="32"/>
          <w:highlight w:val="none"/>
          <w:u w:val="none"/>
          <w:lang w:val="en-US" w:eastAsia="zh-CN"/>
          <w14:textFill>
            <w14:solidFill>
              <w14:schemeClr w14:val="tx1"/>
            </w14:solidFill>
          </w14:textFill>
        </w:rPr>
        <w:t>杨  伟</w:t>
      </w:r>
      <w:r>
        <w:rPr>
          <w:rFonts w:hint="default" w:ascii="Times New Roman" w:hAnsi="Times New Roman" w:eastAsia="仿宋_GB2312" w:cs="Times New Roman"/>
          <w:color w:val="000000" w:themeColor="text1"/>
          <w:spacing w:val="-6"/>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6"/>
          <w:sz w:val="32"/>
          <w:szCs w:val="32"/>
          <w:highlight w:val="none"/>
          <w:u w:val="none"/>
          <w14:textFill>
            <w14:solidFill>
              <w14:schemeClr w14:val="tx1"/>
            </w14:solidFill>
          </w14:textFill>
        </w:rPr>
        <w:t>市科技局基础研究与社会发展科科长</w:t>
      </w:r>
      <w:r>
        <w:rPr>
          <w:rFonts w:hint="default" w:ascii="Times New Roman" w:hAnsi="Times New Roman" w:eastAsia="仿宋_GB2312" w:cs="Times New Roman"/>
          <w:color w:val="000000" w:themeColor="text1"/>
          <w:spacing w:val="-6"/>
          <w:sz w:val="32"/>
          <w:szCs w:val="32"/>
          <w:highlight w:val="none"/>
          <w:u w:val="none"/>
          <w:lang w:eastAsia="zh-CN"/>
          <w14:textFill>
            <w14:solidFill>
              <w14:schemeClr w14:val="tx1"/>
            </w14:solidFill>
          </w14:textFill>
        </w:rPr>
        <w:t>）</w:t>
      </w:r>
    </w:p>
    <w:p w14:paraId="70C48420">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2156" w:firstLineChars="700"/>
        <w:jc w:val="both"/>
        <w:textAlignment w:val="baseline"/>
        <w:rPr>
          <w:rFonts w:hint="default" w:ascii="Times New Roman" w:hAnsi="Times New Roman" w:eastAsia="仿宋_GB2312" w:cs="Times New Roman"/>
          <w:color w:val="000000" w:themeColor="text1"/>
          <w:spacing w:val="-6"/>
          <w:sz w:val="32"/>
          <w:szCs w:val="32"/>
          <w:u w:val="none"/>
          <w14:textFill>
            <w14:solidFill>
              <w14:schemeClr w14:val="tx1"/>
            </w14:solidFill>
          </w14:textFill>
        </w:rPr>
      </w:pPr>
      <w:r>
        <w:rPr>
          <w:rFonts w:hint="default" w:ascii="Times New Roman" w:hAnsi="Times New Roman" w:eastAsia="仿宋_GB2312" w:cs="Times New Roman"/>
          <w:color w:val="000000" w:themeColor="text1"/>
          <w:spacing w:val="-6"/>
          <w:sz w:val="32"/>
          <w:szCs w:val="32"/>
          <w:u w:val="none"/>
          <w:lang w:val="en-US" w:eastAsia="zh-CN"/>
          <w14:textFill>
            <w14:solidFill>
              <w14:schemeClr w14:val="tx1"/>
            </w14:solidFill>
          </w14:textFill>
        </w:rPr>
        <w:t>王  婧</w:t>
      </w:r>
      <w:r>
        <w:rPr>
          <w:rFonts w:hint="default" w:ascii="Times New Roman" w:hAnsi="Times New Roman" w:eastAsia="仿宋_GB2312" w:cs="Times New Roman"/>
          <w:color w:val="000000" w:themeColor="text1"/>
          <w:spacing w:val="-6"/>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pacing w:val="-6"/>
          <w:sz w:val="32"/>
          <w:szCs w:val="32"/>
          <w:u w:val="none"/>
          <w14:textFill>
            <w14:solidFill>
              <w14:schemeClr w14:val="tx1"/>
            </w14:solidFill>
          </w14:textFill>
        </w:rPr>
        <w:t>团市委学少权益部</w:t>
      </w:r>
      <w:r>
        <w:rPr>
          <w:rFonts w:hint="default" w:ascii="Times New Roman" w:hAnsi="Times New Roman" w:eastAsia="仿宋_GB2312" w:cs="Times New Roman"/>
          <w:color w:val="000000" w:themeColor="text1"/>
          <w:spacing w:val="-6"/>
          <w:sz w:val="32"/>
          <w:szCs w:val="32"/>
          <w:u w:val="none"/>
          <w:lang w:val="en-US" w:eastAsia="zh-CN"/>
          <w14:textFill>
            <w14:solidFill>
              <w14:schemeClr w14:val="tx1"/>
            </w14:solidFill>
          </w14:textFill>
        </w:rPr>
        <w:t>负责人</w:t>
      </w:r>
      <w:r>
        <w:rPr>
          <w:rFonts w:hint="default" w:ascii="Times New Roman" w:hAnsi="Times New Roman" w:eastAsia="仿宋_GB2312" w:cs="Times New Roman"/>
          <w:color w:val="000000" w:themeColor="text1"/>
          <w:spacing w:val="-6"/>
          <w:sz w:val="32"/>
          <w:szCs w:val="32"/>
          <w:u w:val="none"/>
          <w:lang w:eastAsia="zh-CN"/>
          <w14:textFill>
            <w14:solidFill>
              <w14:schemeClr w14:val="tx1"/>
            </w14:solidFill>
          </w14:textFill>
        </w:rPr>
        <w:t>）</w:t>
      </w:r>
    </w:p>
    <w:p w14:paraId="72C6EFF6">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2156" w:firstLineChars="700"/>
        <w:jc w:val="both"/>
        <w:textAlignment w:val="baseline"/>
        <w:rPr>
          <w:rFonts w:hint="default" w:ascii="Times New Roman" w:hAnsi="Times New Roman" w:eastAsia="仿宋_GB2312" w:cs="Times New Roman"/>
          <w:color w:val="000000" w:themeColor="text1"/>
          <w:spacing w:val="-6"/>
          <w:sz w:val="32"/>
          <w:szCs w:val="32"/>
          <w14:textFill>
            <w14:solidFill>
              <w14:schemeClr w14:val="tx1"/>
            </w14:solidFill>
          </w14:textFill>
        </w:rPr>
      </w:pP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徐  强</w:t>
      </w:r>
      <w:r>
        <w:rPr>
          <w:rFonts w:hint="default" w:ascii="Times New Roman" w:hAnsi="Times New Roman" w:eastAsia="仿宋_GB2312" w:cs="Times New Roman"/>
          <w:color w:val="000000" w:themeColor="text1"/>
          <w:spacing w:val="-6"/>
          <w:sz w:val="32"/>
          <w:szCs w:val="32"/>
          <w14:textFill>
            <w14:solidFill>
              <w14:schemeClr w14:val="tx1"/>
            </w14:solidFill>
          </w14:textFill>
        </w:rPr>
        <w:t>（市青少年科技教育协会会长）</w:t>
      </w:r>
    </w:p>
    <w:p w14:paraId="36CC9CB8">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616" w:firstLineChars="200"/>
        <w:jc w:val="both"/>
        <w:textAlignment w:val="baseline"/>
        <w:rPr>
          <w:rFonts w:hint="default" w:ascii="Times New Roman" w:hAnsi="Times New Roman" w:eastAsia="黑体" w:cs="Times New Roman"/>
          <w:color w:val="000000" w:themeColor="text1"/>
          <w:spacing w:val="-6"/>
          <w:sz w:val="32"/>
          <w:szCs w:val="32"/>
          <w14:textFill>
            <w14:solidFill>
              <w14:schemeClr w14:val="tx1"/>
            </w14:solidFill>
          </w14:textFill>
        </w:rPr>
      </w:pPr>
      <w:r>
        <w:rPr>
          <w:rFonts w:hint="default" w:ascii="Times New Roman" w:hAnsi="Times New Roman" w:eastAsia="黑体" w:cs="Times New Roman"/>
          <w:color w:val="000000" w:themeColor="text1"/>
          <w:spacing w:val="-6"/>
          <w:sz w:val="32"/>
          <w:szCs w:val="32"/>
          <w14:textFill>
            <w14:solidFill>
              <w14:schemeClr w14:val="tx1"/>
            </w14:solidFill>
          </w14:textFill>
        </w:rPr>
        <w:t>裁判员名单</w:t>
      </w:r>
    </w:p>
    <w:p w14:paraId="783FFE35">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616" w:firstLineChars="200"/>
        <w:jc w:val="both"/>
        <w:textAlignment w:val="baseline"/>
        <w:rPr>
          <w:rFonts w:hint="default" w:ascii="Times New Roman" w:hAnsi="Times New Roman" w:eastAsia="仿宋_GB2312" w:cs="Times New Roman"/>
          <w:spacing w:val="-6"/>
          <w:sz w:val="32"/>
          <w:szCs w:val="32"/>
          <w:lang w:val="en-US" w:eastAsia="zh-CN"/>
        </w:rPr>
      </w:pPr>
      <w:r>
        <w:rPr>
          <w:rFonts w:hint="default" w:ascii="Times New Roman" w:hAnsi="Times New Roman" w:eastAsia="黑体" w:cs="Times New Roman"/>
          <w:color w:val="000000" w:themeColor="text1"/>
          <w:spacing w:val="-6"/>
          <w:sz w:val="32"/>
          <w:szCs w:val="32"/>
          <w14:textFill>
            <w14:solidFill>
              <w14:schemeClr w14:val="tx1"/>
            </w14:solidFill>
          </w14:textFill>
        </w:rPr>
        <w:t>仲 裁 委：</w:t>
      </w:r>
      <w:r>
        <w:rPr>
          <w:rFonts w:hint="default" w:ascii="Times New Roman" w:hAnsi="Times New Roman" w:eastAsia="仿宋_GB2312" w:cs="Times New Roman"/>
          <w:spacing w:val="-6"/>
          <w:sz w:val="32"/>
          <w:szCs w:val="32"/>
          <w:lang w:val="en-US" w:eastAsia="zh-CN"/>
        </w:rPr>
        <w:t xml:space="preserve">徐  强  </w:t>
      </w:r>
      <w:r>
        <w:rPr>
          <w:rFonts w:hint="default" w:ascii="Times New Roman" w:hAnsi="Times New Roman" w:eastAsia="仿宋_GB2312" w:cs="Times New Roman"/>
          <w:spacing w:val="-6"/>
          <w:sz w:val="32"/>
          <w:szCs w:val="32"/>
        </w:rPr>
        <w:t xml:space="preserve">郁文明  </w:t>
      </w:r>
      <w:r>
        <w:rPr>
          <w:rFonts w:hint="default" w:ascii="Times New Roman" w:hAnsi="Times New Roman" w:eastAsia="仿宋_GB2312" w:cs="Times New Roman"/>
          <w:spacing w:val="-6"/>
          <w:sz w:val="32"/>
          <w:szCs w:val="32"/>
          <w:lang w:val="en-US" w:eastAsia="zh-CN"/>
        </w:rPr>
        <w:t>凌  珲</w:t>
      </w:r>
    </w:p>
    <w:p w14:paraId="19E7717C">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616" w:firstLineChars="200"/>
        <w:jc w:val="both"/>
        <w:textAlignment w:val="baseline"/>
        <w:rPr>
          <w:rFonts w:hint="default" w:ascii="Times New Roman" w:hAnsi="Times New Roman" w:eastAsia="仿宋_GB2312" w:cs="Times New Roman"/>
          <w:spacing w:val="-6"/>
          <w:sz w:val="32"/>
          <w:szCs w:val="32"/>
          <w:lang w:eastAsia="zh-CN"/>
        </w:rPr>
      </w:pPr>
      <w:r>
        <w:rPr>
          <w:rFonts w:hint="default" w:ascii="Times New Roman" w:hAnsi="Times New Roman" w:eastAsia="黑体" w:cs="Times New Roman"/>
          <w:color w:val="000000" w:themeColor="text1"/>
          <w:spacing w:val="-6"/>
          <w:sz w:val="32"/>
          <w:szCs w:val="32"/>
          <w14:textFill>
            <w14:solidFill>
              <w14:schemeClr w14:val="tx1"/>
            </w14:solidFill>
          </w14:textFill>
        </w:rPr>
        <w:t>裁 判 长：</w:t>
      </w:r>
      <w:r>
        <w:rPr>
          <w:rFonts w:hint="default" w:ascii="Times New Roman" w:hAnsi="Times New Roman" w:eastAsia="仿宋_GB2312" w:cs="Times New Roman"/>
          <w:spacing w:val="-6"/>
          <w:sz w:val="32"/>
          <w:szCs w:val="32"/>
        </w:rPr>
        <w:t>居  斌</w:t>
      </w:r>
    </w:p>
    <w:p w14:paraId="2580EAB3">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616" w:firstLineChars="200"/>
        <w:jc w:val="both"/>
        <w:textAlignment w:val="baseline"/>
        <w:rPr>
          <w:rFonts w:hint="default" w:ascii="Times New Roman" w:hAnsi="Times New Roman" w:eastAsia="仿宋_GB2312" w:cs="Times New Roman"/>
          <w:spacing w:val="-6"/>
          <w:sz w:val="32"/>
          <w:szCs w:val="32"/>
        </w:rPr>
      </w:pPr>
      <w:r>
        <w:rPr>
          <w:rFonts w:hint="default" w:ascii="Times New Roman" w:hAnsi="Times New Roman" w:eastAsia="黑体" w:cs="Times New Roman"/>
          <w:color w:val="000000" w:themeColor="text1"/>
          <w:spacing w:val="-6"/>
          <w:sz w:val="32"/>
          <w:szCs w:val="32"/>
          <w14:textFill>
            <w14:solidFill>
              <w14:schemeClr w14:val="tx1"/>
            </w14:solidFill>
          </w14:textFill>
        </w:rPr>
        <w:t>副裁判长：</w:t>
      </w:r>
      <w:r>
        <w:rPr>
          <w:rFonts w:hint="default" w:ascii="Times New Roman" w:hAnsi="Times New Roman" w:eastAsia="仿宋_GB2312" w:cs="Times New Roman"/>
          <w:spacing w:val="-6"/>
          <w:sz w:val="32"/>
          <w:szCs w:val="32"/>
        </w:rPr>
        <w:t>钱俭锋（中学组裁判长）</w:t>
      </w:r>
    </w:p>
    <w:p w14:paraId="13E612D8">
      <w:pPr>
        <w:keepNext w:val="0"/>
        <w:keepLines w:val="0"/>
        <w:pageBreakBefore w:val="0"/>
        <w:widowControl w:val="0"/>
        <w:tabs>
          <w:tab w:val="left" w:pos="6620"/>
        </w:tabs>
        <w:kinsoku w:val="0"/>
        <w:wordWrap/>
        <w:overflowPunct/>
        <w:topLinePunct w:val="0"/>
        <w:autoSpaceDE w:val="0"/>
        <w:autoSpaceDN w:val="0"/>
        <w:bidi w:val="0"/>
        <w:adjustRightInd w:val="0"/>
        <w:snapToGrid w:val="0"/>
        <w:spacing w:line="540" w:lineRule="exact"/>
        <w:ind w:firstLine="2156" w:firstLineChars="700"/>
        <w:jc w:val="both"/>
        <w:textAlignment w:val="baseline"/>
        <w:rPr>
          <w:rFonts w:hint="default" w:ascii="Times New Roman" w:hAnsi="Times New Roman" w:eastAsia="仿宋_GB2312" w:cs="Times New Roman"/>
          <w:spacing w:val="-6"/>
          <w:sz w:val="32"/>
          <w:szCs w:val="32"/>
          <w:lang w:eastAsia="zh-CN"/>
        </w:rPr>
      </w:pPr>
      <w:r>
        <w:rPr>
          <w:rFonts w:hint="default" w:ascii="Times New Roman" w:hAnsi="Times New Roman" w:eastAsia="仿宋_GB2312" w:cs="Times New Roman"/>
          <w:spacing w:val="-6"/>
          <w:sz w:val="32"/>
          <w:szCs w:val="32"/>
        </w:rPr>
        <w:t>蔡圣俊（小学组裁判长）</w:t>
      </w:r>
      <w:r>
        <w:rPr>
          <w:rFonts w:hint="default" w:ascii="Times New Roman" w:hAnsi="Times New Roman" w:eastAsia="仿宋_GB2312" w:cs="Times New Roman"/>
          <w:spacing w:val="-6"/>
          <w:sz w:val="32"/>
          <w:szCs w:val="32"/>
          <w:lang w:eastAsia="zh-CN"/>
        </w:rPr>
        <w:tab/>
      </w:r>
    </w:p>
    <w:p w14:paraId="600B7A71">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616" w:firstLineChars="200"/>
        <w:jc w:val="both"/>
        <w:textAlignment w:val="baseline"/>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黑体" w:cs="Times New Roman"/>
          <w:color w:val="000000" w:themeColor="text1"/>
          <w:spacing w:val="-6"/>
          <w:sz w:val="32"/>
          <w:szCs w:val="32"/>
          <w14:textFill>
            <w14:solidFill>
              <w14:schemeClr w14:val="tx1"/>
            </w14:solidFill>
          </w14:textFill>
        </w:rPr>
        <w:t>裁 判 员：</w:t>
      </w:r>
      <w:r>
        <w:rPr>
          <w:rFonts w:hint="default" w:ascii="Times New Roman" w:hAnsi="Times New Roman" w:eastAsia="仿宋_GB2312" w:cs="Times New Roman"/>
          <w:color w:val="auto"/>
          <w:spacing w:val="-6"/>
          <w:sz w:val="32"/>
          <w:szCs w:val="32"/>
        </w:rPr>
        <w:t xml:space="preserve">居 </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6"/>
          <w:sz w:val="32"/>
          <w:szCs w:val="32"/>
        </w:rPr>
        <w:t xml:space="preserve">斌 </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6"/>
          <w:sz w:val="32"/>
          <w:szCs w:val="32"/>
        </w:rPr>
        <w:t xml:space="preserve">蔡圣俊 </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6"/>
          <w:sz w:val="32"/>
          <w:szCs w:val="32"/>
        </w:rPr>
        <w:t xml:space="preserve">钱俭锋 </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6"/>
          <w:sz w:val="32"/>
          <w:szCs w:val="32"/>
        </w:rPr>
        <w:t>王熹梅</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6"/>
          <w:sz w:val="32"/>
          <w:szCs w:val="32"/>
        </w:rPr>
        <w:t>朱丽蓉</w:t>
      </w:r>
    </w:p>
    <w:p w14:paraId="112C397B">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2156" w:firstLineChars="700"/>
        <w:jc w:val="both"/>
        <w:textAlignment w:val="baseline"/>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rPr>
        <w:t xml:space="preserve">高燕红  毛 </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6"/>
          <w:sz w:val="32"/>
          <w:szCs w:val="32"/>
        </w:rPr>
        <w:t>伟</w:t>
      </w:r>
      <w:r>
        <w:rPr>
          <w:rFonts w:hint="default" w:ascii="Times New Roman" w:hAnsi="Times New Roman" w:eastAsia="仿宋_GB2312" w:cs="Times New Roman"/>
          <w:color w:val="auto"/>
          <w:spacing w:val="-6"/>
          <w:sz w:val="32"/>
          <w:szCs w:val="32"/>
          <w:lang w:val="en-US" w:eastAsia="zh-CN"/>
        </w:rPr>
        <w:t xml:space="preserve">  侯静刚  周卫东  </w:t>
      </w:r>
      <w:r>
        <w:rPr>
          <w:rFonts w:hint="default" w:ascii="Times New Roman" w:hAnsi="Times New Roman" w:eastAsia="仿宋_GB2312" w:cs="Times New Roman"/>
          <w:color w:val="auto"/>
          <w:spacing w:val="-6"/>
          <w:sz w:val="32"/>
          <w:szCs w:val="32"/>
        </w:rPr>
        <w:t>龚</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6"/>
          <w:sz w:val="32"/>
          <w:szCs w:val="32"/>
        </w:rPr>
        <w:t>烨</w:t>
      </w:r>
    </w:p>
    <w:p w14:paraId="3E9F5DF3">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2156" w:firstLineChars="700"/>
        <w:jc w:val="both"/>
        <w:textAlignment w:val="baseline"/>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lang w:val="en-US" w:eastAsia="zh-CN"/>
        </w:rPr>
        <w:t>郑  琦</w:t>
      </w:r>
      <w:r>
        <w:rPr>
          <w:rFonts w:hint="default" w:ascii="Times New Roman" w:hAnsi="Times New Roman" w:eastAsia="仿宋_GB2312" w:cs="Times New Roman"/>
          <w:color w:val="auto"/>
          <w:spacing w:val="-6"/>
          <w:sz w:val="32"/>
          <w:szCs w:val="32"/>
        </w:rPr>
        <w:t xml:space="preserve"> </w:t>
      </w:r>
      <w:r>
        <w:rPr>
          <w:rFonts w:hint="default" w:ascii="Times New Roman" w:hAnsi="Times New Roman" w:eastAsia="仿宋_GB2312" w:cs="Times New Roman"/>
          <w:color w:val="auto"/>
          <w:spacing w:val="-6"/>
          <w:sz w:val="32"/>
          <w:szCs w:val="32"/>
          <w:lang w:val="en-US" w:eastAsia="zh-CN"/>
        </w:rPr>
        <w:t xml:space="preserve"> 陆敏菊</w:t>
      </w:r>
      <w:r>
        <w:rPr>
          <w:rFonts w:hint="default" w:ascii="Times New Roman" w:hAnsi="Times New Roman" w:eastAsia="仿宋_GB2312" w:cs="Times New Roman"/>
          <w:color w:val="auto"/>
          <w:spacing w:val="-6"/>
          <w:sz w:val="32"/>
          <w:szCs w:val="32"/>
        </w:rPr>
        <w:t xml:space="preserve"> </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6"/>
          <w:sz w:val="32"/>
          <w:szCs w:val="32"/>
        </w:rPr>
        <w:t xml:space="preserve">周晓磊 </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6"/>
          <w:sz w:val="32"/>
          <w:szCs w:val="32"/>
        </w:rPr>
        <w:t>顾建丰</w:t>
      </w:r>
      <w:r>
        <w:rPr>
          <w:rFonts w:hint="default" w:ascii="Times New Roman" w:hAnsi="Times New Roman" w:eastAsia="仿宋_GB2312" w:cs="Times New Roman"/>
          <w:color w:val="auto"/>
          <w:spacing w:val="-6"/>
          <w:sz w:val="32"/>
          <w:szCs w:val="32"/>
          <w:lang w:val="en-US" w:eastAsia="zh-CN"/>
        </w:rPr>
        <w:t xml:space="preserve">  </w:t>
      </w:r>
      <w:r>
        <w:rPr>
          <w:rFonts w:hint="default" w:ascii="Times New Roman" w:hAnsi="Times New Roman" w:eastAsia="仿宋_GB2312" w:cs="Times New Roman"/>
          <w:color w:val="auto"/>
          <w:spacing w:val="-6"/>
          <w:sz w:val="32"/>
          <w:szCs w:val="32"/>
        </w:rPr>
        <w:t>任常伟</w:t>
      </w:r>
    </w:p>
    <w:p w14:paraId="16F79E8C">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2156" w:firstLineChars="700"/>
        <w:jc w:val="both"/>
        <w:textAlignment w:val="baseline"/>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 xml:space="preserve">张  莉  王  婷  徐佳倩  </w:t>
      </w:r>
      <w:r>
        <w:rPr>
          <w:rFonts w:hint="default" w:ascii="Times New Roman" w:hAnsi="Times New Roman" w:eastAsia="仿宋_GB2312" w:cs="Times New Roman"/>
          <w:color w:val="auto"/>
          <w:spacing w:val="-6"/>
          <w:sz w:val="32"/>
          <w:szCs w:val="32"/>
        </w:rPr>
        <w:t xml:space="preserve">柳谢雯 </w:t>
      </w:r>
      <w:r>
        <w:rPr>
          <w:rFonts w:hint="default" w:ascii="Times New Roman" w:hAnsi="Times New Roman" w:eastAsia="仿宋_GB2312" w:cs="Times New Roman"/>
          <w:color w:val="auto"/>
          <w:spacing w:val="-6"/>
          <w:sz w:val="32"/>
          <w:szCs w:val="32"/>
          <w:lang w:val="en-US" w:eastAsia="zh-CN"/>
        </w:rPr>
        <w:t xml:space="preserve"> 张  怡 </w:t>
      </w:r>
    </w:p>
    <w:p w14:paraId="17E407BA">
      <w:pPr>
        <w:keepNext w:val="0"/>
        <w:keepLines w:val="0"/>
        <w:pageBreakBefore w:val="0"/>
        <w:widowControl w:val="0"/>
        <w:kinsoku w:val="0"/>
        <w:wordWrap/>
        <w:overflowPunct/>
        <w:topLinePunct w:val="0"/>
        <w:autoSpaceDE w:val="0"/>
        <w:autoSpaceDN w:val="0"/>
        <w:bidi w:val="0"/>
        <w:adjustRightInd w:val="0"/>
        <w:snapToGrid w:val="0"/>
        <w:spacing w:line="540" w:lineRule="exact"/>
        <w:ind w:firstLine="2156" w:firstLineChars="700"/>
        <w:jc w:val="both"/>
        <w:textAlignment w:val="baseline"/>
        <w:rPr>
          <w:rFonts w:hint="default" w:ascii="Times New Roman" w:hAnsi="Times New Roman" w:eastAsia="仿宋_GB2312" w:cs="Times New Roman"/>
          <w:color w:val="auto"/>
          <w:spacing w:val="-6"/>
          <w:sz w:val="32"/>
          <w:szCs w:val="32"/>
          <w:lang w:val="en-US" w:eastAsia="zh-CN"/>
        </w:rPr>
      </w:pPr>
      <w:r>
        <w:rPr>
          <w:rFonts w:hint="default" w:ascii="Times New Roman" w:hAnsi="Times New Roman" w:eastAsia="仿宋_GB2312" w:cs="Times New Roman"/>
          <w:color w:val="auto"/>
          <w:spacing w:val="-6"/>
          <w:sz w:val="32"/>
          <w:szCs w:val="32"/>
          <w:lang w:val="en-US" w:eastAsia="zh-CN"/>
        </w:rPr>
        <w:t>万  鑫  郭  菲  贺晓萱</w:t>
      </w:r>
    </w:p>
    <w:p w14:paraId="23B82290">
      <w:pPr>
        <w:keepNext w:val="0"/>
        <w:keepLines w:val="0"/>
        <w:pageBreakBefore w:val="0"/>
        <w:widowControl w:val="0"/>
        <w:kinsoku w:val="0"/>
        <w:wordWrap/>
        <w:overflowPunct/>
        <w:topLinePunct w:val="0"/>
        <w:autoSpaceDE w:val="0"/>
        <w:autoSpaceDN w:val="0"/>
        <w:bidi w:val="0"/>
        <w:adjustRightInd w:val="0"/>
        <w:snapToGrid w:val="0"/>
        <w:spacing w:line="560" w:lineRule="exact"/>
        <w:textAlignment w:val="baseline"/>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附件2</w:t>
      </w:r>
    </w:p>
    <w:p w14:paraId="48767271">
      <w:pPr>
        <w:keepNext w:val="0"/>
        <w:keepLines w:val="0"/>
        <w:pageBreakBefore w:val="0"/>
        <w:widowControl w:val="0"/>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b w:val="0"/>
          <w:bCs w:val="0"/>
          <w:color w:val="auto"/>
          <w:sz w:val="36"/>
          <w:szCs w:val="36"/>
          <w:highlight w:val="none"/>
          <w:lang w:val="en-US" w:eastAsia="zh-CN"/>
        </w:rPr>
      </w:pPr>
      <w:r>
        <w:rPr>
          <w:rFonts w:hint="default" w:ascii="Times New Roman" w:hAnsi="Times New Roman" w:eastAsia="方正小标宋简体" w:cs="Times New Roman"/>
          <w:b w:val="0"/>
          <w:bCs w:val="0"/>
          <w:color w:val="auto"/>
          <w:sz w:val="36"/>
          <w:szCs w:val="36"/>
          <w:highlight w:val="none"/>
        </w:rPr>
        <w:t>太仓市第</w:t>
      </w:r>
      <w:r>
        <w:rPr>
          <w:rFonts w:hint="default" w:ascii="Times New Roman" w:hAnsi="Times New Roman" w:eastAsia="方正小标宋简体" w:cs="Times New Roman"/>
          <w:b w:val="0"/>
          <w:bCs w:val="0"/>
          <w:color w:val="auto"/>
          <w:sz w:val="36"/>
          <w:szCs w:val="36"/>
          <w:highlight w:val="none"/>
          <w:lang w:val="en-US" w:eastAsia="zh-CN"/>
        </w:rPr>
        <w:t>二</w:t>
      </w:r>
      <w:r>
        <w:rPr>
          <w:rFonts w:hint="default" w:ascii="Times New Roman" w:hAnsi="Times New Roman" w:eastAsia="方正小标宋简体" w:cs="Times New Roman"/>
          <w:b w:val="0"/>
          <w:bCs w:val="0"/>
          <w:color w:val="auto"/>
          <w:sz w:val="36"/>
          <w:szCs w:val="36"/>
          <w:highlight w:val="none"/>
        </w:rPr>
        <w:t>届</w:t>
      </w:r>
      <w:r>
        <w:rPr>
          <w:rFonts w:hint="default" w:ascii="Times New Roman" w:hAnsi="Times New Roman" w:eastAsia="方正小标宋简体" w:cs="Times New Roman"/>
          <w:b w:val="0"/>
          <w:bCs w:val="0"/>
          <w:color w:val="auto"/>
          <w:sz w:val="36"/>
          <w:szCs w:val="36"/>
          <w:highlight w:val="none"/>
          <w:lang w:eastAsia="zh-CN"/>
        </w:rPr>
        <w:t>“</w:t>
      </w:r>
      <w:r>
        <w:rPr>
          <w:rFonts w:hint="default" w:ascii="Times New Roman" w:hAnsi="Times New Roman" w:eastAsia="方正小标宋简体" w:cs="Times New Roman"/>
          <w:b w:val="0"/>
          <w:bCs w:val="0"/>
          <w:color w:val="auto"/>
          <w:sz w:val="36"/>
          <w:szCs w:val="36"/>
          <w:highlight w:val="none"/>
          <w:lang w:val="en-US" w:eastAsia="zh-CN"/>
        </w:rPr>
        <w:t>健雄杯</w:t>
      </w:r>
      <w:r>
        <w:rPr>
          <w:rFonts w:hint="default" w:ascii="Times New Roman" w:hAnsi="Times New Roman" w:eastAsia="方正小标宋简体" w:cs="Times New Roman"/>
          <w:b w:val="0"/>
          <w:bCs w:val="0"/>
          <w:color w:val="auto"/>
          <w:sz w:val="36"/>
          <w:szCs w:val="36"/>
          <w:highlight w:val="none"/>
          <w:lang w:eastAsia="zh-CN"/>
        </w:rPr>
        <w:t>”</w:t>
      </w:r>
      <w:r>
        <w:rPr>
          <w:rFonts w:hint="default" w:ascii="Times New Roman" w:hAnsi="Times New Roman" w:eastAsia="方正小标宋简体" w:cs="Times New Roman"/>
          <w:b w:val="0"/>
          <w:bCs w:val="0"/>
          <w:color w:val="auto"/>
          <w:sz w:val="36"/>
          <w:szCs w:val="36"/>
          <w:highlight w:val="none"/>
        </w:rPr>
        <w:t>中小学科技活动</w:t>
      </w:r>
      <w:r>
        <w:rPr>
          <w:rFonts w:hint="default" w:ascii="Times New Roman" w:hAnsi="Times New Roman" w:eastAsia="方正小标宋简体" w:cs="Times New Roman"/>
          <w:b w:val="0"/>
          <w:bCs w:val="0"/>
          <w:color w:val="auto"/>
          <w:sz w:val="36"/>
          <w:szCs w:val="36"/>
          <w:highlight w:val="none"/>
          <w:lang w:val="en-US" w:eastAsia="zh-CN"/>
        </w:rPr>
        <w:t>报名须知</w:t>
      </w:r>
    </w:p>
    <w:p w14:paraId="7913D595">
      <w:pPr>
        <w:keepNext w:val="0"/>
        <w:keepLines w:val="0"/>
        <w:pageBreakBefore w:val="0"/>
        <w:widowControl w:val="0"/>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方正小标宋简体" w:cs="Times New Roman"/>
          <w:b w:val="0"/>
          <w:bCs w:val="0"/>
          <w:color w:val="auto"/>
          <w:sz w:val="36"/>
          <w:szCs w:val="36"/>
          <w:highlight w:val="none"/>
          <w:lang w:val="en-US" w:eastAsia="zh-CN"/>
        </w:rPr>
      </w:pPr>
    </w:p>
    <w:tbl>
      <w:tblPr>
        <w:tblStyle w:val="5"/>
        <w:tblW w:w="9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4295"/>
        <w:gridCol w:w="4179"/>
      </w:tblGrid>
      <w:tr w14:paraId="797D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shd w:val="clear" w:color="auto" w:fill="auto"/>
            <w:vAlign w:val="center"/>
          </w:tcPr>
          <w:p w14:paraId="1495D91F">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rightChars="0" w:firstLine="0" w:firstLineChars="0"/>
              <w:jc w:val="center"/>
              <w:textAlignment w:val="auto"/>
              <w:rPr>
                <w:rFonts w:hint="default" w:ascii="Times New Roman" w:hAnsi="Times New Roman" w:eastAsia="黑体" w:cs="Times New Roman"/>
                <w:b w:val="0"/>
                <w:bCs w:val="0"/>
                <w:spacing w:val="-9"/>
                <w:kern w:val="2"/>
                <w:sz w:val="28"/>
                <w:szCs w:val="28"/>
                <w:lang w:val="zh-CN" w:eastAsia="zh-CN" w:bidi="ar-SA"/>
              </w:rPr>
            </w:pPr>
            <w:r>
              <w:rPr>
                <w:rFonts w:hint="default" w:ascii="Times New Roman" w:hAnsi="Times New Roman" w:eastAsia="黑体" w:cs="Times New Roman"/>
                <w:b w:val="0"/>
                <w:bCs w:val="0"/>
                <w:spacing w:val="-9"/>
                <w:sz w:val="28"/>
                <w:szCs w:val="28"/>
              </w:rPr>
              <w:t>类别</w:t>
            </w:r>
          </w:p>
        </w:tc>
        <w:tc>
          <w:tcPr>
            <w:tcW w:w="4295" w:type="dxa"/>
            <w:shd w:val="clear" w:color="auto" w:fill="auto"/>
            <w:vAlign w:val="center"/>
          </w:tcPr>
          <w:p w14:paraId="68813636">
            <w:pPr>
              <w:keepNext w:val="0"/>
              <w:keepLines w:val="0"/>
              <w:pageBreakBefore w:val="0"/>
              <w:widowControl w:val="0"/>
              <w:kinsoku/>
              <w:wordWrap/>
              <w:overflowPunct/>
              <w:topLinePunct w:val="0"/>
              <w:autoSpaceDE w:val="0"/>
              <w:autoSpaceDN w:val="0"/>
              <w:bidi w:val="0"/>
              <w:adjustRightInd w:val="0"/>
              <w:snapToGrid/>
              <w:spacing w:line="440" w:lineRule="exact"/>
              <w:ind w:left="0" w:leftChars="0" w:right="0" w:rightChars="0" w:firstLine="0" w:firstLineChars="0"/>
              <w:jc w:val="center"/>
              <w:textAlignment w:val="auto"/>
              <w:rPr>
                <w:rFonts w:hint="default" w:ascii="Times New Roman" w:hAnsi="Times New Roman" w:eastAsia="黑体" w:cs="Times New Roman"/>
                <w:b w:val="0"/>
                <w:bCs w:val="0"/>
                <w:spacing w:val="-9"/>
                <w:kern w:val="2"/>
                <w:sz w:val="28"/>
                <w:szCs w:val="28"/>
                <w:lang w:val="zh-CN" w:eastAsia="zh-CN" w:bidi="ar-SA"/>
              </w:rPr>
            </w:pPr>
            <w:r>
              <w:rPr>
                <w:rFonts w:hint="default" w:ascii="Times New Roman" w:hAnsi="Times New Roman" w:eastAsia="黑体" w:cs="Times New Roman"/>
                <w:b w:val="0"/>
                <w:bCs w:val="0"/>
                <w:spacing w:val="-9"/>
                <w:sz w:val="28"/>
                <w:szCs w:val="28"/>
                <w:lang w:val="zh-CN"/>
              </w:rPr>
              <w:t>项目</w:t>
            </w:r>
          </w:p>
        </w:tc>
        <w:tc>
          <w:tcPr>
            <w:tcW w:w="4179" w:type="dxa"/>
          </w:tcPr>
          <w:p w14:paraId="201BDCBD">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黑体" w:cs="Times New Roman"/>
                <w:b w:val="0"/>
                <w:bCs w:val="0"/>
                <w:spacing w:val="-4"/>
                <w:kern w:val="0"/>
                <w:sz w:val="28"/>
                <w:szCs w:val="28"/>
                <w:vertAlign w:val="baseline"/>
                <w:lang w:val="en-US" w:eastAsia="zh-CN"/>
              </w:rPr>
            </w:pPr>
            <w:r>
              <w:rPr>
                <w:rFonts w:hint="default" w:ascii="Times New Roman" w:hAnsi="Times New Roman" w:eastAsia="黑体" w:cs="Times New Roman"/>
                <w:b w:val="0"/>
                <w:bCs w:val="0"/>
                <w:spacing w:val="-4"/>
                <w:kern w:val="0"/>
                <w:sz w:val="28"/>
                <w:szCs w:val="28"/>
                <w:vertAlign w:val="baseline"/>
                <w:lang w:val="en-US" w:eastAsia="zh-CN"/>
              </w:rPr>
              <w:t>备注</w:t>
            </w:r>
          </w:p>
        </w:tc>
      </w:tr>
      <w:tr w14:paraId="6923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restart"/>
            <w:vAlign w:val="center"/>
          </w:tcPr>
          <w:p w14:paraId="603AB8ED">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en-US" w:eastAsia="zh-CN"/>
              </w:rPr>
            </w:pPr>
            <w:r>
              <w:rPr>
                <w:rFonts w:hint="default" w:ascii="Times New Roman" w:hAnsi="Times New Roman" w:eastAsia="仿宋_GB2312" w:cs="Times New Roman"/>
                <w:spacing w:val="-4"/>
                <w:kern w:val="0"/>
                <w:sz w:val="28"/>
                <w:szCs w:val="28"/>
                <w:vertAlign w:val="baseline"/>
                <w:lang w:val="en-US" w:eastAsia="zh-CN"/>
              </w:rPr>
              <w:t>创新类</w:t>
            </w:r>
          </w:p>
        </w:tc>
        <w:tc>
          <w:tcPr>
            <w:tcW w:w="4295" w:type="dxa"/>
            <w:vAlign w:val="center"/>
          </w:tcPr>
          <w:p w14:paraId="0675C85D">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color w:val="000000" w:themeColor="text1"/>
                <w:spacing w:val="-4"/>
                <w:kern w:val="0"/>
                <w:sz w:val="28"/>
                <w:szCs w:val="28"/>
                <w:vertAlign w:val="baseline"/>
                <w:lang w:val="zh-CN"/>
                <w14:textFill>
                  <w14:solidFill>
                    <w14:schemeClr w14:val="tx1"/>
                  </w14:solidFill>
                </w14:textFill>
              </w:rPr>
            </w:pPr>
            <w:r>
              <w:rPr>
                <w:rFonts w:hint="default" w:ascii="Times New Roman" w:hAnsi="Times New Roman" w:eastAsia="仿宋_GB2312" w:cs="Times New Roman"/>
                <w:color w:val="000000" w:themeColor="text1"/>
                <w:spacing w:val="-4"/>
                <w:kern w:val="0"/>
                <w:sz w:val="28"/>
                <w:szCs w:val="28"/>
                <w14:textFill>
                  <w14:solidFill>
                    <w14:schemeClr w14:val="tx1"/>
                  </w14:solidFill>
                </w14:textFill>
              </w:rPr>
              <w:t>青少年</w:t>
            </w:r>
            <w:r>
              <w:rPr>
                <w:rFonts w:hint="default" w:ascii="Times New Roman" w:hAnsi="Times New Roman" w:eastAsia="仿宋_GB2312" w:cs="Times New Roman"/>
                <w:color w:val="000000" w:themeColor="text1"/>
                <w:spacing w:val="-4"/>
                <w:kern w:val="0"/>
                <w:sz w:val="28"/>
                <w:szCs w:val="28"/>
                <w:lang w:val="zh-CN"/>
                <w14:textFill>
                  <w14:solidFill>
                    <w14:schemeClr w14:val="tx1"/>
                  </w14:solidFill>
                </w14:textFill>
              </w:rPr>
              <w:t>科技创新成果</w:t>
            </w:r>
            <w:r>
              <w:rPr>
                <w:rFonts w:hint="default" w:ascii="Times New Roman" w:hAnsi="Times New Roman" w:eastAsia="仿宋_GB2312" w:cs="Times New Roman"/>
                <w:color w:val="000000" w:themeColor="text1"/>
                <w:spacing w:val="-4"/>
                <w:kern w:val="0"/>
                <w:sz w:val="28"/>
                <w:szCs w:val="28"/>
                <w:lang w:val="en-US" w:eastAsia="zh-CN"/>
                <w14:textFill>
                  <w14:solidFill>
                    <w14:schemeClr w14:val="tx1"/>
                  </w14:solidFill>
                </w14:textFill>
              </w:rPr>
              <w:t>展评</w:t>
            </w:r>
          </w:p>
        </w:tc>
        <w:tc>
          <w:tcPr>
            <w:tcW w:w="4179" w:type="dxa"/>
          </w:tcPr>
          <w:p w14:paraId="76DC8D77">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color w:val="000000" w:themeColor="text1"/>
                <w:spacing w:val="-4"/>
                <w:kern w:val="0"/>
                <w:sz w:val="28"/>
                <w:szCs w:val="28"/>
                <w:vertAlign w:val="baseline"/>
                <w:lang w:val="zh-CN"/>
                <w14:textFill>
                  <w14:solidFill>
                    <w14:schemeClr w14:val="tx1"/>
                  </w14:solidFill>
                </w14:textFill>
              </w:rPr>
            </w:pPr>
            <w:r>
              <w:rPr>
                <w:rFonts w:hint="default" w:ascii="Times New Roman" w:hAnsi="Times New Roman" w:eastAsia="仿宋_GB2312" w:cs="Times New Roman"/>
                <w:color w:val="000000" w:themeColor="text1"/>
                <w:sz w:val="28"/>
                <w:szCs w:val="28"/>
                <w:lang w:val="zh-CN"/>
                <w14:textFill>
                  <w14:solidFill>
                    <w14:schemeClr w14:val="tx1"/>
                  </w14:solidFill>
                </w14:textFill>
              </w:rPr>
              <w:t>各校限报2件，每件作品作者</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可</w:t>
            </w:r>
            <w:r>
              <w:rPr>
                <w:rFonts w:hint="default" w:ascii="Times New Roman" w:hAnsi="Times New Roman" w:eastAsia="仿宋_GB2312" w:cs="Times New Roman"/>
                <w:color w:val="000000" w:themeColor="text1"/>
                <w:sz w:val="28"/>
                <w:szCs w:val="28"/>
                <w:lang w:val="zh-CN"/>
                <w14:textFill>
                  <w14:solidFill>
                    <w14:schemeClr w14:val="tx1"/>
                  </w14:solidFill>
                </w14:textFill>
              </w:rPr>
              <w:t>2</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人</w:t>
            </w:r>
            <w:r>
              <w:rPr>
                <w:rFonts w:hint="default" w:ascii="Times New Roman" w:hAnsi="Times New Roman" w:eastAsia="仿宋_GB2312" w:cs="Times New Roman"/>
                <w:color w:val="000000" w:themeColor="text1"/>
                <w:sz w:val="28"/>
                <w:szCs w:val="28"/>
                <w:lang w:val="zh-CN"/>
                <w14:textFill>
                  <w14:solidFill>
                    <w14:schemeClr w14:val="tx1"/>
                  </w14:solidFill>
                </w14:textFill>
              </w:rPr>
              <w:t>。经初审后，方可参加现场</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展示</w:t>
            </w:r>
            <w:r>
              <w:rPr>
                <w:rFonts w:hint="default" w:ascii="Times New Roman" w:hAnsi="Times New Roman" w:eastAsia="仿宋_GB2312" w:cs="Times New Roman"/>
                <w:color w:val="000000" w:themeColor="text1"/>
                <w:sz w:val="28"/>
                <w:szCs w:val="28"/>
                <w:lang w:val="zh-CN"/>
                <w14:textFill>
                  <w14:solidFill>
                    <w14:schemeClr w14:val="tx1"/>
                  </w14:solidFill>
                </w14:textFill>
              </w:rPr>
              <w:t>答辩。</w:t>
            </w:r>
          </w:p>
        </w:tc>
      </w:tr>
      <w:tr w14:paraId="2D3B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4C8E4C5E">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en-US" w:eastAsia="zh-CN"/>
              </w:rPr>
            </w:pPr>
          </w:p>
        </w:tc>
        <w:tc>
          <w:tcPr>
            <w:tcW w:w="4295" w:type="dxa"/>
            <w:vAlign w:val="center"/>
          </w:tcPr>
          <w:p w14:paraId="322E40E1">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color w:val="000000" w:themeColor="text1"/>
                <w:spacing w:val="-4"/>
                <w:kern w:val="0"/>
                <w:sz w:val="28"/>
                <w:szCs w:val="28"/>
                <w14:textFill>
                  <w14:solidFill>
                    <w14:schemeClr w14:val="tx1"/>
                  </w14:solidFill>
                </w14:textFill>
              </w:rPr>
            </w:pPr>
            <w:r>
              <w:rPr>
                <w:rFonts w:hint="default" w:ascii="Times New Roman" w:hAnsi="Times New Roman" w:eastAsia="仿宋_GB2312" w:cs="Times New Roman"/>
                <w:color w:val="000000" w:themeColor="text1"/>
                <w:spacing w:val="-4"/>
                <w:kern w:val="0"/>
                <w:sz w:val="28"/>
                <w:szCs w:val="28"/>
                <w:lang w:val="en-US" w:eastAsia="zh-CN"/>
                <w14:textFill>
                  <w14:solidFill>
                    <w14:schemeClr w14:val="tx1"/>
                  </w14:solidFill>
                </w14:textFill>
              </w:rPr>
              <w:t>青少年科技教育创新成果竞赛</w:t>
            </w:r>
          </w:p>
        </w:tc>
        <w:tc>
          <w:tcPr>
            <w:tcW w:w="4179" w:type="dxa"/>
          </w:tcPr>
          <w:p w14:paraId="75BF7887">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zh-CN"/>
                <w14:textFill>
                  <w14:solidFill>
                    <w14:schemeClr w14:val="tx1"/>
                  </w14:solidFill>
                </w14:textFill>
              </w:rPr>
              <w:t>各校限报</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_GB2312" w:cs="Times New Roman"/>
                <w:color w:val="000000" w:themeColor="text1"/>
                <w:sz w:val="28"/>
                <w:szCs w:val="28"/>
                <w:lang w:val="zh-CN"/>
                <w14:textFill>
                  <w14:solidFill>
                    <w14:schemeClr w14:val="tx1"/>
                  </w14:solidFill>
                </w14:textFill>
              </w:rPr>
              <w:t>件，</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每件作者1人。</w:t>
            </w:r>
          </w:p>
        </w:tc>
      </w:tr>
      <w:tr w14:paraId="2D9D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05B41862">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en-US" w:eastAsia="zh-CN"/>
              </w:rPr>
            </w:pPr>
          </w:p>
        </w:tc>
        <w:tc>
          <w:tcPr>
            <w:tcW w:w="4295" w:type="dxa"/>
            <w:vAlign w:val="center"/>
          </w:tcPr>
          <w:p w14:paraId="7A0D8B0B">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color w:val="000000" w:themeColor="text1"/>
                <w:spacing w:val="-4"/>
                <w:kern w:val="0"/>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pacing w:val="-4"/>
                <w:kern w:val="0"/>
                <w:sz w:val="28"/>
                <w:szCs w:val="28"/>
                <w:lang w:val="en-US" w:eastAsia="zh-CN"/>
                <w14:textFill>
                  <w14:solidFill>
                    <w14:schemeClr w14:val="tx1"/>
                  </w14:solidFill>
                </w14:textFill>
              </w:rPr>
              <w:t>青少年科技创新“金点子”大赛</w:t>
            </w:r>
          </w:p>
        </w:tc>
        <w:tc>
          <w:tcPr>
            <w:tcW w:w="4179" w:type="dxa"/>
          </w:tcPr>
          <w:p w14:paraId="7075A18C">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color w:val="0000FF"/>
                <w:sz w:val="28"/>
                <w:szCs w:val="28"/>
                <w:lang w:val="en-US" w:eastAsia="zh-CN"/>
              </w:rPr>
            </w:pPr>
            <w:r>
              <w:rPr>
                <w:rFonts w:hint="default" w:ascii="Times New Roman" w:hAnsi="Times New Roman" w:eastAsia="仿宋_GB2312" w:cs="Times New Roman"/>
                <w:color w:val="auto"/>
                <w:sz w:val="28"/>
                <w:szCs w:val="28"/>
                <w:lang w:val="en-US" w:eastAsia="zh-CN"/>
              </w:rPr>
              <w:t>2025年第四季度-2026年第三季度各校提交入围金点子。</w:t>
            </w:r>
          </w:p>
        </w:tc>
      </w:tr>
      <w:tr w14:paraId="6396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restart"/>
            <w:vAlign w:val="center"/>
          </w:tcPr>
          <w:p w14:paraId="582DFFA1">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en-US" w:eastAsia="zh-CN"/>
              </w:rPr>
            </w:pPr>
            <w:r>
              <w:rPr>
                <w:rFonts w:hint="default" w:ascii="Times New Roman" w:hAnsi="Times New Roman" w:eastAsia="仿宋_GB2312" w:cs="Times New Roman"/>
                <w:spacing w:val="-4"/>
                <w:kern w:val="0"/>
                <w:sz w:val="28"/>
                <w:szCs w:val="28"/>
                <w:vertAlign w:val="baseline"/>
                <w:lang w:val="en-US" w:eastAsia="zh-CN"/>
              </w:rPr>
              <w:t>制作类</w:t>
            </w:r>
          </w:p>
        </w:tc>
        <w:tc>
          <w:tcPr>
            <w:tcW w:w="4295" w:type="dxa"/>
            <w:shd w:val="clear" w:color="auto" w:fill="auto"/>
            <w:vAlign w:val="center"/>
          </w:tcPr>
          <w:p w14:paraId="6C7C8D71">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color w:val="000000" w:themeColor="text1"/>
                <w:spacing w:val="-4"/>
                <w:kern w:val="0"/>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pacing w:val="-4"/>
                <w:kern w:val="0"/>
                <w:sz w:val="28"/>
                <w:szCs w:val="28"/>
                <w:lang w:val="en-US" w:eastAsia="zh-CN"/>
                <w14:textFill>
                  <w14:solidFill>
                    <w14:schemeClr w14:val="tx1"/>
                  </w14:solidFill>
                </w14:textFill>
              </w:rPr>
              <w:t>木质</w:t>
            </w:r>
            <w:r>
              <w:rPr>
                <w:rFonts w:hint="default" w:ascii="Times New Roman" w:hAnsi="Times New Roman" w:eastAsia="仿宋_GB2312" w:cs="Times New Roman"/>
                <w:color w:val="000000" w:themeColor="text1"/>
                <w:spacing w:val="-4"/>
                <w:kern w:val="0"/>
                <w:sz w:val="28"/>
                <w:szCs w:val="28"/>
                <w14:textFill>
                  <w14:solidFill>
                    <w14:schemeClr w14:val="tx1"/>
                  </w14:solidFill>
                </w14:textFill>
              </w:rPr>
              <w:t>“</w:t>
            </w:r>
            <w:r>
              <w:rPr>
                <w:rFonts w:hint="default" w:ascii="Times New Roman" w:hAnsi="Times New Roman" w:eastAsia="仿宋_GB2312" w:cs="Times New Roman"/>
                <w:color w:val="000000" w:themeColor="text1"/>
                <w:spacing w:val="-4"/>
                <w:kern w:val="0"/>
                <w:sz w:val="28"/>
                <w:szCs w:val="28"/>
                <w:lang w:val="en-US" w:eastAsia="zh-CN"/>
                <w14:textFill>
                  <w14:solidFill>
                    <w14:schemeClr w14:val="tx1"/>
                  </w14:solidFill>
                </w14:textFill>
              </w:rPr>
              <w:t>墨妙亭”</w:t>
            </w:r>
            <w:r>
              <w:rPr>
                <w:rFonts w:hint="default" w:ascii="Times New Roman" w:hAnsi="Times New Roman" w:eastAsia="仿宋_GB2312" w:cs="Times New Roman"/>
                <w:color w:val="000000" w:themeColor="text1"/>
                <w:spacing w:val="-4"/>
                <w:kern w:val="0"/>
                <w:sz w:val="28"/>
                <w:szCs w:val="28"/>
                <w14:textFill>
                  <w14:solidFill>
                    <w14:schemeClr w14:val="tx1"/>
                  </w14:solidFill>
                </w14:textFill>
              </w:rPr>
              <w:t>现场制作赛</w:t>
            </w:r>
          </w:p>
        </w:tc>
        <w:tc>
          <w:tcPr>
            <w:tcW w:w="4179" w:type="dxa"/>
            <w:shd w:val="clear" w:color="auto" w:fill="auto"/>
            <w:vAlign w:val="center"/>
          </w:tcPr>
          <w:p w14:paraId="570643F8">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snapToGrid w:val="0"/>
                <w:color w:val="000000" w:themeColor="text1"/>
                <w:spacing w:val="-4"/>
                <w:kern w:val="0"/>
                <w:sz w:val="28"/>
                <w:szCs w:val="28"/>
                <w:vertAlign w:val="baseli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28"/>
                <w:szCs w:val="28"/>
                <w:lang w:val="zh-CN"/>
                <w14:textFill>
                  <w14:solidFill>
                    <w14:schemeClr w14:val="tx1"/>
                  </w14:solidFill>
                </w14:textFill>
              </w:rPr>
              <w:t>各校限报</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2组</w:t>
            </w:r>
            <w:r>
              <w:rPr>
                <w:rFonts w:hint="default" w:ascii="Times New Roman" w:hAnsi="Times New Roman" w:eastAsia="仿宋_GB2312" w:cs="Times New Roman"/>
                <w:color w:val="000000" w:themeColor="text1"/>
                <w:sz w:val="28"/>
                <w:szCs w:val="28"/>
                <w:lang w:val="zh-CN"/>
                <w14:textFill>
                  <w14:solidFill>
                    <w14:schemeClr w14:val="tx1"/>
                  </w14:solidFill>
                </w14:textFill>
              </w:rPr>
              <w:t>，</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_GB2312" w:cs="Times New Roman"/>
                <w:color w:val="000000" w:themeColor="text1"/>
                <w:sz w:val="28"/>
                <w:szCs w:val="28"/>
                <w:lang w:val="zh-CN"/>
                <w14:textFill>
                  <w14:solidFill>
                    <w14:schemeClr w14:val="tx1"/>
                  </w14:solidFill>
                </w14:textFill>
              </w:rPr>
              <w:t>人/</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组</w:t>
            </w:r>
            <w:r>
              <w:rPr>
                <w:rFonts w:hint="default" w:ascii="Times New Roman" w:hAnsi="Times New Roman" w:eastAsia="仿宋_GB2312" w:cs="Times New Roman"/>
                <w:color w:val="000000" w:themeColor="text1"/>
                <w:sz w:val="28"/>
                <w:szCs w:val="28"/>
                <w:lang w:val="zh-CN"/>
                <w14:textFill>
                  <w14:solidFill>
                    <w14:schemeClr w14:val="tx1"/>
                  </w14:solidFill>
                </w14:textFill>
              </w:rPr>
              <w:t>。</w:t>
            </w:r>
          </w:p>
        </w:tc>
      </w:tr>
      <w:tr w14:paraId="72BC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0FEC472D">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en-US" w:eastAsia="zh-CN"/>
              </w:rPr>
            </w:pPr>
          </w:p>
        </w:tc>
        <w:tc>
          <w:tcPr>
            <w:tcW w:w="4295" w:type="dxa"/>
            <w:shd w:val="clear" w:color="auto" w:fill="auto"/>
            <w:vAlign w:val="center"/>
          </w:tcPr>
          <w:p w14:paraId="39CE6681">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auto"/>
                <w:sz w:val="28"/>
                <w:szCs w:val="28"/>
                <w:lang w:val="en-US" w:eastAsia="zh-CN"/>
              </w:rPr>
              <w:t>木质“香涛阁”</w:t>
            </w:r>
            <w:r>
              <w:rPr>
                <w:rFonts w:hint="default" w:ascii="Times New Roman" w:hAnsi="Times New Roman" w:eastAsia="仿宋_GB2312" w:cs="Times New Roman"/>
                <w:color w:val="auto"/>
                <w:sz w:val="28"/>
                <w:szCs w:val="28"/>
              </w:rPr>
              <w:t>现场制作赛</w:t>
            </w:r>
          </w:p>
        </w:tc>
        <w:tc>
          <w:tcPr>
            <w:tcW w:w="4179" w:type="dxa"/>
            <w:shd w:val="clear" w:color="auto" w:fill="auto"/>
            <w:vAlign w:val="center"/>
          </w:tcPr>
          <w:p w14:paraId="034DACD2">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color w:val="000000" w:themeColor="text1"/>
                <w:spacing w:val="-4"/>
                <w:kern w:val="0"/>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zh-CN"/>
                <w14:textFill>
                  <w14:solidFill>
                    <w14:schemeClr w14:val="tx1"/>
                  </w14:solidFill>
                </w14:textFill>
              </w:rPr>
              <w:t>各校限报</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2组</w:t>
            </w:r>
            <w:r>
              <w:rPr>
                <w:rFonts w:hint="default" w:ascii="Times New Roman" w:hAnsi="Times New Roman" w:eastAsia="仿宋_GB2312" w:cs="Times New Roman"/>
                <w:color w:val="000000" w:themeColor="text1"/>
                <w:sz w:val="28"/>
                <w:szCs w:val="28"/>
                <w:lang w:val="zh-CN"/>
                <w14:textFill>
                  <w14:solidFill>
                    <w14:schemeClr w14:val="tx1"/>
                  </w14:solidFill>
                </w14:textFill>
              </w:rPr>
              <w:t>，</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_GB2312" w:cs="Times New Roman"/>
                <w:color w:val="000000" w:themeColor="text1"/>
                <w:sz w:val="28"/>
                <w:szCs w:val="28"/>
                <w:lang w:val="zh-CN"/>
                <w14:textFill>
                  <w14:solidFill>
                    <w14:schemeClr w14:val="tx1"/>
                  </w14:solidFill>
                </w14:textFill>
              </w:rPr>
              <w:t>人/</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组</w:t>
            </w:r>
            <w:r>
              <w:rPr>
                <w:rFonts w:hint="default" w:ascii="Times New Roman" w:hAnsi="Times New Roman" w:eastAsia="仿宋_GB2312" w:cs="Times New Roman"/>
                <w:color w:val="000000" w:themeColor="text1"/>
                <w:sz w:val="28"/>
                <w:szCs w:val="28"/>
                <w:lang w:val="zh-CN"/>
                <w14:textFill>
                  <w14:solidFill>
                    <w14:schemeClr w14:val="tx1"/>
                  </w14:solidFill>
                </w14:textFill>
              </w:rPr>
              <w:t>。</w:t>
            </w:r>
          </w:p>
        </w:tc>
      </w:tr>
      <w:tr w14:paraId="35853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54" w:type="dxa"/>
            <w:vMerge w:val="restart"/>
            <w:vAlign w:val="center"/>
          </w:tcPr>
          <w:p w14:paraId="42DD937A">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en-US" w:eastAsia="zh-CN"/>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运动</w:t>
            </w:r>
            <w:r>
              <w:rPr>
                <w:rFonts w:hint="default" w:ascii="Times New Roman" w:hAnsi="Times New Roman" w:eastAsia="仿宋_GB2312" w:cs="Times New Roman"/>
                <w:color w:val="000000" w:themeColor="text1"/>
                <w:sz w:val="28"/>
                <w:szCs w:val="28"/>
                <w14:textFill>
                  <w14:solidFill>
                    <w14:schemeClr w14:val="tx1"/>
                  </w14:solidFill>
                </w14:textFill>
              </w:rPr>
              <w:t>类</w:t>
            </w:r>
          </w:p>
        </w:tc>
        <w:tc>
          <w:tcPr>
            <w:tcW w:w="4295" w:type="dxa"/>
            <w:shd w:val="clear" w:color="auto" w:fill="auto"/>
            <w:vAlign w:val="center"/>
          </w:tcPr>
          <w:p w14:paraId="7F1B53BC">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snapToGrid w:val="0"/>
                <w:color w:val="000000" w:themeColor="text1"/>
                <w:spacing w:val="-4"/>
                <w:kern w:val="0"/>
                <w:sz w:val="28"/>
                <w:szCs w:val="28"/>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pacing w:val="-4"/>
                <w:kern w:val="0"/>
                <w:sz w:val="28"/>
                <w:szCs w:val="28"/>
                <w14:textFill>
                  <w14:solidFill>
                    <w14:schemeClr w14:val="tx1"/>
                  </w14:solidFill>
                </w14:textFill>
              </w:rPr>
              <w:t>A4</w:t>
            </w:r>
            <w:r>
              <w:rPr>
                <w:rFonts w:hint="default" w:ascii="Times New Roman" w:hAnsi="Times New Roman" w:eastAsia="仿宋_GB2312" w:cs="Times New Roman"/>
                <w:color w:val="000000" w:themeColor="text1"/>
                <w:spacing w:val="-4"/>
                <w:kern w:val="0"/>
                <w:sz w:val="28"/>
                <w:szCs w:val="28"/>
                <w:lang w:val="zh-CN"/>
                <w14:textFill>
                  <w14:solidFill>
                    <w14:schemeClr w14:val="tx1"/>
                  </w14:solidFill>
                </w14:textFill>
              </w:rPr>
              <w:t>纸</w:t>
            </w:r>
            <w:r>
              <w:rPr>
                <w:rFonts w:hint="default" w:ascii="Times New Roman" w:hAnsi="Times New Roman" w:eastAsia="仿宋_GB2312" w:cs="Times New Roman"/>
                <w:color w:val="000000" w:themeColor="text1"/>
                <w:spacing w:val="-4"/>
                <w:kern w:val="0"/>
                <w:sz w:val="28"/>
                <w:szCs w:val="28"/>
                <w:lang w:val="en-US" w:eastAsia="zh-CN"/>
                <w14:textFill>
                  <w14:solidFill>
                    <w14:schemeClr w14:val="tx1"/>
                  </w14:solidFill>
                </w14:textFill>
              </w:rPr>
              <w:t>桥承重</w:t>
            </w:r>
            <w:r>
              <w:rPr>
                <w:rFonts w:hint="default" w:ascii="Times New Roman" w:hAnsi="Times New Roman" w:eastAsia="仿宋_GB2312" w:cs="Times New Roman"/>
                <w:color w:val="000000" w:themeColor="text1"/>
                <w:spacing w:val="-4"/>
                <w:kern w:val="0"/>
                <w:sz w:val="28"/>
                <w:szCs w:val="28"/>
                <w14:textFill>
                  <w14:solidFill>
                    <w14:schemeClr w14:val="tx1"/>
                  </w14:solidFill>
                </w14:textFill>
              </w:rPr>
              <w:t>挑战赛</w:t>
            </w:r>
          </w:p>
        </w:tc>
        <w:tc>
          <w:tcPr>
            <w:tcW w:w="4179" w:type="dxa"/>
            <w:shd w:val="clear" w:color="auto" w:fill="auto"/>
            <w:vAlign w:val="center"/>
          </w:tcPr>
          <w:p w14:paraId="012860AB">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snapToGrid w:val="0"/>
                <w:color w:val="000000" w:themeColor="text1"/>
                <w:spacing w:val="-4"/>
                <w:kern w:val="0"/>
                <w:sz w:val="28"/>
                <w:szCs w:val="28"/>
                <w:vertAlign w:val="baseline"/>
                <w:lang w:val="zh-CN"/>
                <w14:textFill>
                  <w14:solidFill>
                    <w14:schemeClr w14:val="tx1"/>
                  </w14:solidFill>
                </w14:textFill>
              </w:rPr>
            </w:pPr>
            <w:r>
              <w:rPr>
                <w:rFonts w:hint="default" w:ascii="Times New Roman" w:hAnsi="Times New Roman" w:eastAsia="仿宋_GB2312" w:cs="Times New Roman"/>
                <w:color w:val="000000" w:themeColor="text1"/>
                <w:sz w:val="28"/>
                <w:szCs w:val="28"/>
                <w:lang w:val="zh-CN"/>
                <w14:textFill>
                  <w14:solidFill>
                    <w14:schemeClr w14:val="tx1"/>
                  </w14:solidFill>
                </w14:textFill>
              </w:rPr>
              <w:t>各校限报1队，2人/队。</w:t>
            </w:r>
          </w:p>
        </w:tc>
      </w:tr>
      <w:tr w14:paraId="5FA0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50EE0F01">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en-US" w:eastAsia="zh-CN"/>
              </w:rPr>
            </w:pPr>
          </w:p>
        </w:tc>
        <w:tc>
          <w:tcPr>
            <w:tcW w:w="4295" w:type="dxa"/>
            <w:shd w:val="clear" w:color="auto" w:fill="auto"/>
            <w:vAlign w:val="center"/>
          </w:tcPr>
          <w:p w14:paraId="0A074C3F">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木质无人机工程技能赛</w:t>
            </w:r>
          </w:p>
        </w:tc>
        <w:tc>
          <w:tcPr>
            <w:tcW w:w="4179" w:type="dxa"/>
            <w:shd w:val="clear" w:color="auto" w:fill="auto"/>
            <w:vAlign w:val="center"/>
          </w:tcPr>
          <w:p w14:paraId="3A5F6FE8">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color w:val="auto"/>
                <w:sz w:val="28"/>
                <w:szCs w:val="28"/>
                <w:highlight w:val="none"/>
                <w:lang w:val="zh-CN"/>
              </w:rPr>
            </w:pPr>
            <w:r>
              <w:rPr>
                <w:rFonts w:hint="default" w:ascii="Times New Roman" w:hAnsi="Times New Roman" w:eastAsia="仿宋_GB2312" w:cs="Times New Roman"/>
                <w:color w:val="auto"/>
                <w:sz w:val="28"/>
                <w:szCs w:val="28"/>
                <w:highlight w:val="none"/>
                <w:lang w:val="zh-CN"/>
              </w:rPr>
              <w:t>各校限报1队，2人/队。</w:t>
            </w:r>
          </w:p>
        </w:tc>
      </w:tr>
      <w:tr w14:paraId="6C3F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124E5D42">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en-US" w:eastAsia="zh-CN"/>
              </w:rPr>
            </w:pPr>
          </w:p>
        </w:tc>
        <w:tc>
          <w:tcPr>
            <w:tcW w:w="4295" w:type="dxa"/>
            <w:shd w:val="clear" w:color="auto" w:fill="auto"/>
            <w:vAlign w:val="center"/>
          </w:tcPr>
          <w:p w14:paraId="426418D4">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snapToGrid w:val="0"/>
                <w:color w:val="000000" w:themeColor="text1"/>
                <w:spacing w:val="-4"/>
                <w:kern w:val="0"/>
                <w:sz w:val="28"/>
                <w:szCs w:val="28"/>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pacing w:val="-4"/>
                <w:kern w:val="0"/>
                <w:sz w:val="28"/>
                <w:szCs w:val="28"/>
                <w:lang w:val="zh-CN"/>
                <w14:textFill>
                  <w14:solidFill>
                    <w14:schemeClr w14:val="tx1"/>
                  </w14:solidFill>
                </w14:textFill>
              </w:rPr>
              <w:t>机器人轨迹赛</w:t>
            </w:r>
          </w:p>
        </w:tc>
        <w:tc>
          <w:tcPr>
            <w:tcW w:w="4179" w:type="dxa"/>
            <w:shd w:val="clear" w:color="auto" w:fill="auto"/>
            <w:vAlign w:val="center"/>
          </w:tcPr>
          <w:p w14:paraId="3D66D7B5">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snapToGrid w:val="0"/>
                <w:color w:val="000000" w:themeColor="text1"/>
                <w:spacing w:val="-4"/>
                <w:kern w:val="0"/>
                <w:sz w:val="28"/>
                <w:szCs w:val="28"/>
                <w:vertAlign w:val="baseline"/>
                <w:lang w:val="zh-CN"/>
                <w14:textFill>
                  <w14:solidFill>
                    <w14:schemeClr w14:val="tx1"/>
                  </w14:solidFill>
                </w14:textFill>
              </w:rPr>
            </w:pPr>
            <w:r>
              <w:rPr>
                <w:rFonts w:hint="default" w:ascii="Times New Roman" w:hAnsi="Times New Roman" w:eastAsia="仿宋_GB2312" w:cs="Times New Roman"/>
                <w:color w:val="000000" w:themeColor="text1"/>
                <w:sz w:val="28"/>
                <w:szCs w:val="28"/>
                <w:lang w:val="zh-CN"/>
                <w14:textFill>
                  <w14:solidFill>
                    <w14:schemeClr w14:val="tx1"/>
                  </w14:solidFill>
                </w14:textFill>
              </w:rPr>
              <w:t>各校限报2队，2人/队。</w:t>
            </w:r>
          </w:p>
        </w:tc>
      </w:tr>
      <w:tr w14:paraId="2218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vAlign w:val="center"/>
          </w:tcPr>
          <w:p w14:paraId="426837F6">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en-US" w:eastAsia="zh-CN"/>
              </w:rPr>
            </w:pPr>
          </w:p>
        </w:tc>
        <w:tc>
          <w:tcPr>
            <w:tcW w:w="4295" w:type="dxa"/>
            <w:shd w:val="clear" w:color="auto" w:fill="auto"/>
            <w:vAlign w:val="center"/>
          </w:tcPr>
          <w:p w14:paraId="2698A996">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snapToGrid w:val="0"/>
                <w:color w:val="000000" w:themeColor="text1"/>
                <w:spacing w:val="-4"/>
                <w:kern w:val="0"/>
                <w:sz w:val="28"/>
                <w:szCs w:val="28"/>
                <w:vertAlign w:val="baseline"/>
                <w:lang w:val="en-US" w:eastAsia="zh-CN"/>
                <w14:textFill>
                  <w14:solidFill>
                    <w14:schemeClr w14:val="tx1"/>
                  </w14:solidFill>
                </w14:textFill>
              </w:rPr>
            </w:pPr>
            <w:r>
              <w:rPr>
                <w:rFonts w:hint="default" w:ascii="Times New Roman" w:hAnsi="Times New Roman" w:eastAsia="仿宋_GB2312" w:cs="Times New Roman"/>
                <w:color w:val="000000" w:themeColor="text1"/>
                <w:spacing w:val="-4"/>
                <w:kern w:val="0"/>
                <w:sz w:val="28"/>
                <w:szCs w:val="28"/>
                <w14:textFill>
                  <w14:solidFill>
                    <w14:schemeClr w14:val="tx1"/>
                  </w14:solidFill>
                </w14:textFill>
              </w:rPr>
              <w:t>4VS4足球机器人赛</w:t>
            </w:r>
          </w:p>
        </w:tc>
        <w:tc>
          <w:tcPr>
            <w:tcW w:w="4179" w:type="dxa"/>
            <w:shd w:val="clear" w:color="auto" w:fill="auto"/>
            <w:vAlign w:val="center"/>
          </w:tcPr>
          <w:p w14:paraId="3FAD382E">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snapToGrid w:val="0"/>
                <w:color w:val="000000" w:themeColor="text1"/>
                <w:spacing w:val="-4"/>
                <w:kern w:val="0"/>
                <w:sz w:val="28"/>
                <w:szCs w:val="28"/>
                <w:vertAlign w:val="baseline"/>
                <w:lang w:val="zh-CN"/>
                <w14:textFill>
                  <w14:solidFill>
                    <w14:schemeClr w14:val="tx1"/>
                  </w14:solidFill>
                </w14:textFill>
              </w:rPr>
            </w:pPr>
            <w:r>
              <w:rPr>
                <w:rFonts w:hint="default" w:ascii="Times New Roman" w:hAnsi="Times New Roman" w:eastAsia="仿宋_GB2312" w:cs="Times New Roman"/>
                <w:color w:val="000000" w:themeColor="text1"/>
                <w:sz w:val="28"/>
                <w:szCs w:val="28"/>
                <w:lang w:val="zh-CN"/>
                <w14:textFill>
                  <w14:solidFill>
                    <w14:schemeClr w14:val="tx1"/>
                  </w14:solidFill>
                </w14:textFill>
              </w:rPr>
              <w:t>各校限报</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_GB2312" w:cs="Times New Roman"/>
                <w:color w:val="000000" w:themeColor="text1"/>
                <w:sz w:val="28"/>
                <w:szCs w:val="28"/>
                <w:lang w:val="zh-CN"/>
                <w14:textFill>
                  <w14:solidFill>
                    <w14:schemeClr w14:val="tx1"/>
                  </w14:solidFill>
                </w14:textFill>
              </w:rPr>
              <w:t>队，4人/队，</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每队至少一位女生。</w:t>
            </w:r>
          </w:p>
        </w:tc>
      </w:tr>
      <w:tr w14:paraId="125E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restart"/>
            <w:vAlign w:val="center"/>
          </w:tcPr>
          <w:p w14:paraId="5A8FDE8D">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en-US" w:eastAsia="zh-CN"/>
              </w:rPr>
            </w:pPr>
            <w:r>
              <w:rPr>
                <w:rFonts w:hint="default" w:ascii="Times New Roman" w:hAnsi="Times New Roman" w:eastAsia="仿宋_GB2312" w:cs="Times New Roman"/>
                <w:spacing w:val="-4"/>
                <w:kern w:val="0"/>
                <w:sz w:val="28"/>
                <w:szCs w:val="28"/>
                <w:vertAlign w:val="baseline"/>
                <w:lang w:val="en-US" w:eastAsia="zh-CN"/>
              </w:rPr>
              <w:t>展示类</w:t>
            </w:r>
          </w:p>
        </w:tc>
        <w:tc>
          <w:tcPr>
            <w:tcW w:w="4295" w:type="dxa"/>
            <w:shd w:val="clear" w:color="auto" w:fill="auto"/>
            <w:vAlign w:val="center"/>
          </w:tcPr>
          <w:p w14:paraId="428472E7">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snapToGrid w:val="0"/>
                <w:color w:val="000000" w:themeColor="text1"/>
                <w:spacing w:val="-4"/>
                <w:kern w:val="0"/>
                <w:sz w:val="28"/>
                <w:szCs w:val="28"/>
                <w:vertAlign w:val="baseline"/>
                <w:lang w:val="en-US"/>
                <w14:textFill>
                  <w14:solidFill>
                    <w14:schemeClr w14:val="tx1"/>
                  </w14:solidFill>
                </w14:textFill>
              </w:rPr>
            </w:pPr>
            <w:r>
              <w:rPr>
                <w:rFonts w:hint="default" w:ascii="Times New Roman" w:hAnsi="Times New Roman" w:eastAsia="仿宋_GB2312" w:cs="Times New Roman"/>
                <w:color w:val="000000" w:themeColor="text1"/>
                <w:spacing w:val="-4"/>
                <w:kern w:val="0"/>
                <w:sz w:val="28"/>
                <w:szCs w:val="28"/>
                <w14:textFill>
                  <w14:solidFill>
                    <w14:schemeClr w14:val="tx1"/>
                  </w14:solidFill>
                </w14:textFill>
              </w:rPr>
              <w:t>科学日记</w:t>
            </w:r>
            <w:r>
              <w:rPr>
                <w:rFonts w:hint="default" w:ascii="Times New Roman" w:hAnsi="Times New Roman" w:eastAsia="仿宋_GB2312" w:cs="Times New Roman"/>
                <w:color w:val="000000" w:themeColor="text1"/>
                <w:spacing w:val="-4"/>
                <w:kern w:val="0"/>
                <w:sz w:val="28"/>
                <w:szCs w:val="28"/>
                <w:lang w:val="en-US" w:eastAsia="zh-CN"/>
                <w14:textFill>
                  <w14:solidFill>
                    <w14:schemeClr w14:val="tx1"/>
                  </w14:solidFill>
                </w14:textFill>
              </w:rPr>
              <w:t>评比展示</w:t>
            </w:r>
          </w:p>
        </w:tc>
        <w:tc>
          <w:tcPr>
            <w:tcW w:w="4179" w:type="dxa"/>
            <w:shd w:val="clear" w:color="auto" w:fill="auto"/>
            <w:vAlign w:val="top"/>
          </w:tcPr>
          <w:p w14:paraId="79471B65">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snapToGrid w:val="0"/>
                <w:color w:val="000000" w:themeColor="text1"/>
                <w:spacing w:val="-4"/>
                <w:kern w:val="0"/>
                <w:sz w:val="28"/>
                <w:szCs w:val="28"/>
                <w:vertAlign w:val="baseline"/>
                <w:lang w:val="zh-CN"/>
                <w14:textFill>
                  <w14:solidFill>
                    <w14:schemeClr w14:val="tx1"/>
                  </w14:solidFill>
                </w14:textFill>
              </w:rPr>
            </w:pPr>
            <w:r>
              <w:rPr>
                <w:rFonts w:hint="default" w:ascii="Times New Roman" w:hAnsi="Times New Roman" w:eastAsia="仿宋_GB2312" w:cs="Times New Roman"/>
                <w:color w:val="000000" w:themeColor="text1"/>
                <w:sz w:val="28"/>
                <w:szCs w:val="28"/>
                <w:lang w:val="zh-CN"/>
                <w14:textFill>
                  <w14:solidFill>
                    <w14:schemeClr w14:val="tx1"/>
                  </w14:solidFill>
                </w14:textFill>
              </w:rPr>
              <w:t>各校限报1份，每</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份最多2人合作，优秀作品现场展示。</w:t>
            </w:r>
          </w:p>
        </w:tc>
      </w:tr>
      <w:tr w14:paraId="4C83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254" w:type="dxa"/>
            <w:vMerge w:val="continue"/>
            <w:vAlign w:val="center"/>
          </w:tcPr>
          <w:p w14:paraId="2237D963">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zh-CN"/>
              </w:rPr>
            </w:pPr>
          </w:p>
        </w:tc>
        <w:tc>
          <w:tcPr>
            <w:tcW w:w="4295" w:type="dxa"/>
            <w:vAlign w:val="center"/>
          </w:tcPr>
          <w:p w14:paraId="42377316">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color w:val="000000" w:themeColor="text1"/>
                <w:spacing w:val="-4"/>
                <w:kern w:val="0"/>
                <w:sz w:val="28"/>
                <w:szCs w:val="28"/>
                <w:vertAlign w:val="baseline"/>
                <w:lang w:val="en-US"/>
                <w14:textFill>
                  <w14:solidFill>
                    <w14:schemeClr w14:val="tx1"/>
                  </w14:solidFill>
                </w14:textFill>
              </w:rPr>
            </w:pPr>
            <w:r>
              <w:rPr>
                <w:rFonts w:hint="default" w:ascii="Times New Roman" w:hAnsi="Times New Roman" w:eastAsia="仿宋_GB2312" w:cs="Times New Roman"/>
                <w:color w:val="000000" w:themeColor="text1"/>
                <w:spacing w:val="-4"/>
                <w:kern w:val="0"/>
                <w:sz w:val="28"/>
                <w:szCs w:val="28"/>
                <w:lang w:val="en-US" w:eastAsia="zh-CN"/>
                <w14:textFill>
                  <w14:solidFill>
                    <w14:schemeClr w14:val="tx1"/>
                  </w14:solidFill>
                </w14:textFill>
              </w:rPr>
              <w:t>科普剧评比展演</w:t>
            </w:r>
          </w:p>
        </w:tc>
        <w:tc>
          <w:tcPr>
            <w:tcW w:w="4179" w:type="dxa"/>
            <w:vMerge w:val="restart"/>
          </w:tcPr>
          <w:p w14:paraId="3A5506B4">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color w:val="000000" w:themeColor="text1"/>
                <w:spacing w:val="-4"/>
                <w:kern w:val="0"/>
                <w:sz w:val="28"/>
                <w:szCs w:val="28"/>
                <w:vertAlign w:val="baseline"/>
                <w:lang w:val="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此两项目，各校自选，</w:t>
            </w:r>
            <w:r>
              <w:rPr>
                <w:rFonts w:hint="default" w:ascii="Times New Roman" w:hAnsi="Times New Roman" w:eastAsia="仿宋_GB2312" w:cs="Times New Roman"/>
                <w:color w:val="000000" w:themeColor="text1"/>
                <w:sz w:val="28"/>
                <w:szCs w:val="28"/>
                <w:lang w:val="zh-CN"/>
                <w14:textFill>
                  <w14:solidFill>
                    <w14:schemeClr w14:val="tx1"/>
                  </w14:solidFill>
                </w14:textFill>
              </w:rPr>
              <w:t>限报1个</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项目参赛</w:t>
            </w:r>
            <w:r>
              <w:rPr>
                <w:rFonts w:hint="default" w:ascii="Times New Roman" w:hAnsi="Times New Roman" w:eastAsia="仿宋_GB2312" w:cs="Times New Roman"/>
                <w:color w:val="000000" w:themeColor="text1"/>
                <w:sz w:val="28"/>
                <w:szCs w:val="28"/>
                <w:lang w:val="zh-CN"/>
                <w14:textFill>
                  <w14:solidFill>
                    <w14:schemeClr w14:val="tx1"/>
                  </w14:solidFill>
                </w14:textFill>
              </w:rPr>
              <w:t>，交</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视频，两项目分开评比，按比例获奖。</w:t>
            </w:r>
          </w:p>
        </w:tc>
      </w:tr>
      <w:tr w14:paraId="0292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254" w:type="dxa"/>
            <w:vMerge w:val="continue"/>
            <w:vAlign w:val="center"/>
          </w:tcPr>
          <w:p w14:paraId="58CE3BD7">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zh-CN"/>
              </w:rPr>
            </w:pPr>
          </w:p>
        </w:tc>
        <w:tc>
          <w:tcPr>
            <w:tcW w:w="4295" w:type="dxa"/>
            <w:vAlign w:val="center"/>
          </w:tcPr>
          <w:p w14:paraId="24A4D870">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color w:val="000000" w:themeColor="text1"/>
                <w:spacing w:val="-4"/>
                <w:kern w:val="0"/>
                <w:sz w:val="28"/>
                <w:szCs w:val="28"/>
                <w:lang w:val="en-US" w:eastAsia="zh-CN"/>
                <w14:textFill>
                  <w14:solidFill>
                    <w14:schemeClr w14:val="tx1"/>
                  </w14:solidFill>
                </w14:textFill>
              </w:rPr>
            </w:pPr>
            <w:r>
              <w:rPr>
                <w:rFonts w:hint="default" w:ascii="Times New Roman" w:hAnsi="Times New Roman" w:eastAsia="仿宋_GB2312" w:cs="Times New Roman"/>
                <w:spacing w:val="-4"/>
                <w:kern w:val="0"/>
                <w:sz w:val="28"/>
                <w:szCs w:val="28"/>
                <w:lang w:val="en-US" w:eastAsia="zh-CN"/>
              </w:rPr>
              <w:t>科学脱口秀评比展演</w:t>
            </w:r>
          </w:p>
        </w:tc>
        <w:tc>
          <w:tcPr>
            <w:tcW w:w="4179" w:type="dxa"/>
            <w:vMerge w:val="continue"/>
          </w:tcPr>
          <w:p w14:paraId="1FF8A589">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color w:val="000000" w:themeColor="text1"/>
                <w:sz w:val="28"/>
                <w:szCs w:val="28"/>
                <w:lang w:val="zh-CN"/>
                <w14:textFill>
                  <w14:solidFill>
                    <w14:schemeClr w14:val="tx1"/>
                  </w14:solidFill>
                </w14:textFill>
              </w:rPr>
            </w:pPr>
          </w:p>
        </w:tc>
      </w:tr>
      <w:tr w14:paraId="755CA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vMerge w:val="continue"/>
          </w:tcPr>
          <w:p w14:paraId="664A6159">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zh-CN"/>
              </w:rPr>
            </w:pPr>
          </w:p>
        </w:tc>
        <w:tc>
          <w:tcPr>
            <w:tcW w:w="4295" w:type="dxa"/>
            <w:shd w:val="clear" w:color="auto" w:fill="auto"/>
            <w:vAlign w:val="center"/>
          </w:tcPr>
          <w:p w14:paraId="0D378EAA">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snapToGrid w:val="0"/>
                <w:color w:val="000000" w:themeColor="text1"/>
                <w:spacing w:val="-4"/>
                <w:kern w:val="0"/>
                <w:sz w:val="28"/>
                <w:szCs w:val="28"/>
                <w:vertAlign w:val="baseline"/>
                <w:lang w:val="en-US"/>
                <w14:textFill>
                  <w14:solidFill>
                    <w14:schemeClr w14:val="tx1"/>
                  </w14:solidFill>
                </w14:textFill>
              </w:rPr>
            </w:pPr>
            <w:r>
              <w:rPr>
                <w:rFonts w:hint="default" w:ascii="Times New Roman" w:hAnsi="Times New Roman" w:eastAsia="仿宋_GB2312" w:cs="Times New Roman"/>
                <w:color w:val="000000" w:themeColor="text1"/>
                <w:spacing w:val="-4"/>
                <w:kern w:val="0"/>
                <w:sz w:val="28"/>
                <w:szCs w:val="28"/>
                <w14:textFill>
                  <w14:solidFill>
                    <w14:schemeClr w14:val="tx1"/>
                  </w14:solidFill>
                </w14:textFill>
              </w:rPr>
              <w:t>科学幻想画</w:t>
            </w:r>
            <w:r>
              <w:rPr>
                <w:rFonts w:hint="default" w:ascii="Times New Roman" w:hAnsi="Times New Roman" w:eastAsia="仿宋_GB2312" w:cs="Times New Roman"/>
                <w:color w:val="000000" w:themeColor="text1"/>
                <w:spacing w:val="-4"/>
                <w:kern w:val="0"/>
                <w:sz w:val="28"/>
                <w:szCs w:val="28"/>
                <w:lang w:val="en-US" w:eastAsia="zh-CN"/>
                <w14:textFill>
                  <w14:solidFill>
                    <w14:schemeClr w14:val="tx1"/>
                  </w14:solidFill>
                </w14:textFill>
              </w:rPr>
              <w:t>展评</w:t>
            </w:r>
          </w:p>
        </w:tc>
        <w:tc>
          <w:tcPr>
            <w:tcW w:w="4179" w:type="dxa"/>
            <w:shd w:val="clear" w:color="auto" w:fill="auto"/>
            <w:vAlign w:val="top"/>
          </w:tcPr>
          <w:p w14:paraId="1D4D4460">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jc w:val="center"/>
              <w:textAlignment w:val="auto"/>
              <w:rPr>
                <w:rFonts w:hint="default" w:ascii="Times New Roman" w:hAnsi="Times New Roman" w:eastAsia="仿宋_GB2312" w:cs="Times New Roman"/>
                <w:snapToGrid w:val="0"/>
                <w:color w:val="000000" w:themeColor="text1"/>
                <w:spacing w:val="-4"/>
                <w:kern w:val="0"/>
                <w:sz w:val="28"/>
                <w:szCs w:val="28"/>
                <w:vertAlign w:val="baseline"/>
                <w:lang w:val="zh-CN"/>
                <w14:textFill>
                  <w14:solidFill>
                    <w14:schemeClr w14:val="tx1"/>
                  </w14:solidFill>
                </w14:textFill>
              </w:rPr>
            </w:pPr>
            <w:r>
              <w:rPr>
                <w:rFonts w:hint="default" w:ascii="Times New Roman" w:hAnsi="Times New Roman" w:eastAsia="仿宋_GB2312" w:cs="Times New Roman"/>
                <w:color w:val="000000" w:themeColor="text1"/>
                <w:sz w:val="28"/>
                <w:szCs w:val="28"/>
                <w:lang w:val="zh-CN"/>
                <w14:textFill>
                  <w14:solidFill>
                    <w14:schemeClr w14:val="tx1"/>
                  </w14:solidFill>
                </w14:textFill>
              </w:rPr>
              <w:t>各校</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/幼教中心</w:t>
            </w:r>
            <w:r>
              <w:rPr>
                <w:rFonts w:hint="default" w:ascii="Times New Roman" w:hAnsi="Times New Roman" w:eastAsia="仿宋_GB2312" w:cs="Times New Roman"/>
                <w:color w:val="000000" w:themeColor="text1"/>
                <w:sz w:val="28"/>
                <w:szCs w:val="28"/>
                <w:lang w:val="zh-CN"/>
                <w14:textFill>
                  <w14:solidFill>
                    <w14:schemeClr w14:val="tx1"/>
                  </w14:solidFill>
                </w14:textFill>
              </w:rPr>
              <w:t>限报</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2件</w:t>
            </w:r>
            <w:r>
              <w:rPr>
                <w:rFonts w:hint="default" w:ascii="Times New Roman" w:hAnsi="Times New Roman" w:eastAsia="仿宋_GB2312" w:cs="Times New Roman"/>
                <w:color w:val="000000" w:themeColor="text1"/>
                <w:sz w:val="28"/>
                <w:szCs w:val="28"/>
                <w:lang w:val="zh-CN"/>
                <w14:textFill>
                  <w14:solidFill>
                    <w14:schemeClr w14:val="tx1"/>
                  </w14:solidFill>
                </w14:textFill>
              </w:rPr>
              <w:t>，</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1人/件。手绘作品与数字作品分开评比，按比例获奖。</w:t>
            </w:r>
          </w:p>
        </w:tc>
      </w:tr>
      <w:tr w14:paraId="56F7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4" w:type="dxa"/>
          </w:tcPr>
          <w:p w14:paraId="6759874F">
            <w:pPr>
              <w:keepNext w:val="0"/>
              <w:keepLines w:val="0"/>
              <w:pageBreakBefore w:val="0"/>
              <w:widowControl w:val="0"/>
              <w:kinsoku/>
              <w:wordWrap/>
              <w:overflowPunct/>
              <w:topLinePunct w:val="0"/>
              <w:autoSpaceDE w:val="0"/>
              <w:autoSpaceDN w:val="0"/>
              <w:bidi w:val="0"/>
              <w:adjustRightInd w:val="0"/>
              <w:snapToGrid/>
              <w:spacing w:line="440" w:lineRule="exact"/>
              <w:ind w:right="0"/>
              <w:jc w:val="center"/>
              <w:textAlignment w:val="auto"/>
              <w:rPr>
                <w:rFonts w:hint="default" w:ascii="Times New Roman" w:hAnsi="Times New Roman" w:eastAsia="仿宋_GB2312" w:cs="Times New Roman"/>
                <w:spacing w:val="-4"/>
                <w:kern w:val="0"/>
                <w:sz w:val="28"/>
                <w:szCs w:val="28"/>
                <w:vertAlign w:val="baseline"/>
                <w:lang w:val="en-US" w:eastAsia="zh-CN"/>
              </w:rPr>
            </w:pPr>
            <w:r>
              <w:rPr>
                <w:rFonts w:hint="default" w:ascii="Times New Roman" w:hAnsi="Times New Roman" w:eastAsia="仿宋_GB2312" w:cs="Times New Roman"/>
                <w:spacing w:val="-4"/>
                <w:kern w:val="0"/>
                <w:sz w:val="28"/>
                <w:szCs w:val="28"/>
                <w:vertAlign w:val="baseline"/>
                <w:lang w:val="en-US" w:eastAsia="zh-CN"/>
              </w:rPr>
              <w:t>备注</w:t>
            </w:r>
          </w:p>
        </w:tc>
        <w:tc>
          <w:tcPr>
            <w:tcW w:w="8474" w:type="dxa"/>
            <w:gridSpan w:val="2"/>
          </w:tcPr>
          <w:p w14:paraId="71216955">
            <w:pPr>
              <w:keepNext w:val="0"/>
              <w:keepLines w:val="0"/>
              <w:pageBreakBefore w:val="0"/>
              <w:widowControl w:val="0"/>
              <w:kinsoku/>
              <w:wordWrap/>
              <w:overflowPunct/>
              <w:topLinePunct w:val="0"/>
              <w:autoSpaceDE w:val="0"/>
              <w:autoSpaceDN w:val="0"/>
              <w:bidi w:val="0"/>
              <w:adjustRightInd w:val="0"/>
              <w:snapToGrid/>
              <w:spacing w:line="440" w:lineRule="exact"/>
              <w:ind w:left="0" w:right="0" w:firstLine="0" w:firstLineChars="0"/>
              <w:jc w:val="center"/>
              <w:textAlignment w:val="auto"/>
              <w:rPr>
                <w:rFonts w:hint="default" w:ascii="Times New Roman" w:hAnsi="Times New Roman" w:eastAsia="仿宋_GB2312" w:cs="Times New Roman"/>
                <w:spacing w:val="-9"/>
                <w:sz w:val="28"/>
                <w:szCs w:val="28"/>
              </w:rPr>
            </w:pPr>
            <w:r>
              <w:rPr>
                <w:rFonts w:hint="default" w:ascii="Times New Roman" w:hAnsi="Times New Roman" w:eastAsia="仿宋_GB2312" w:cs="Times New Roman"/>
                <w:spacing w:val="-9"/>
                <w:sz w:val="28"/>
                <w:szCs w:val="28"/>
              </w:rPr>
              <w:t>每项</w:t>
            </w:r>
            <w:r>
              <w:rPr>
                <w:rFonts w:hint="default" w:ascii="Times New Roman" w:hAnsi="Times New Roman" w:eastAsia="仿宋_GB2312" w:cs="Times New Roman"/>
                <w:spacing w:val="-9"/>
                <w:sz w:val="28"/>
                <w:szCs w:val="28"/>
                <w:lang w:val="en-US" w:eastAsia="zh-CN"/>
              </w:rPr>
              <w:t>对应</w:t>
            </w:r>
            <w:r>
              <w:rPr>
                <w:rFonts w:hint="default" w:ascii="Times New Roman" w:hAnsi="Times New Roman" w:eastAsia="仿宋_GB2312" w:cs="Times New Roman"/>
                <w:spacing w:val="-9"/>
                <w:sz w:val="28"/>
                <w:szCs w:val="28"/>
              </w:rPr>
              <w:t>辅导教师限报1人，</w:t>
            </w:r>
            <w:r>
              <w:rPr>
                <w:rFonts w:hint="default" w:ascii="Times New Roman" w:hAnsi="Times New Roman" w:eastAsia="仿宋_GB2312" w:cs="Times New Roman"/>
                <w:spacing w:val="-9"/>
                <w:sz w:val="28"/>
                <w:szCs w:val="28"/>
                <w:lang w:val="en-US" w:eastAsia="zh-CN"/>
              </w:rPr>
              <w:t>科普剧</w:t>
            </w:r>
            <w:r>
              <w:rPr>
                <w:rFonts w:hint="default" w:ascii="Times New Roman" w:hAnsi="Times New Roman" w:eastAsia="仿宋_GB2312" w:cs="Times New Roman"/>
                <w:spacing w:val="-9"/>
                <w:sz w:val="28"/>
                <w:szCs w:val="28"/>
              </w:rPr>
              <w:t>辅导老师限报2人。</w:t>
            </w:r>
          </w:p>
          <w:p w14:paraId="1010E7E1">
            <w:pPr>
              <w:keepNext w:val="0"/>
              <w:keepLines w:val="0"/>
              <w:pageBreakBefore w:val="0"/>
              <w:widowControl w:val="0"/>
              <w:kinsoku/>
              <w:wordWrap/>
              <w:overflowPunct/>
              <w:topLinePunct w:val="0"/>
              <w:autoSpaceDE w:val="0"/>
              <w:autoSpaceDN w:val="0"/>
              <w:bidi w:val="0"/>
              <w:adjustRightInd w:val="0"/>
              <w:snapToGrid/>
              <w:spacing w:line="440" w:lineRule="exact"/>
              <w:ind w:left="0" w:right="0" w:firstLine="0" w:firstLineChars="0"/>
              <w:jc w:val="center"/>
              <w:textAlignment w:val="auto"/>
              <w:rPr>
                <w:rFonts w:hint="default" w:ascii="Times New Roman" w:hAnsi="Times New Roman" w:eastAsia="仿宋_GB2312" w:cs="Times New Roman"/>
                <w:sz w:val="28"/>
                <w:szCs w:val="28"/>
                <w:lang w:val="zh-CN"/>
              </w:rPr>
            </w:pPr>
            <w:r>
              <w:rPr>
                <w:rFonts w:hint="default" w:ascii="Times New Roman" w:hAnsi="Times New Roman" w:eastAsia="仿宋_GB2312" w:cs="Times New Roman"/>
                <w:spacing w:val="-9"/>
                <w:sz w:val="28"/>
                <w:szCs w:val="28"/>
              </w:rPr>
              <w:t>所有项目参赛队员不得相互兼报。</w:t>
            </w:r>
          </w:p>
        </w:tc>
      </w:tr>
    </w:tbl>
    <w:p w14:paraId="612DBAC1">
      <w:pPr>
        <w:keepNext w:val="0"/>
        <w:keepLines w:val="0"/>
        <w:pageBreakBefore w:val="0"/>
        <w:widowControl w:val="0"/>
        <w:kinsoku w:val="0"/>
        <w:wordWrap/>
        <w:overflowPunct/>
        <w:topLinePunct w:val="0"/>
        <w:autoSpaceDE w:val="0"/>
        <w:autoSpaceDN w:val="0"/>
        <w:bidi w:val="0"/>
        <w:adjustRightInd w:val="0"/>
        <w:snapToGrid w:val="0"/>
        <w:spacing w:line="560" w:lineRule="exact"/>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附件3</w:t>
      </w:r>
    </w:p>
    <w:p w14:paraId="03AE062C">
      <w:pPr>
        <w:keepNext w:val="0"/>
        <w:keepLines w:val="0"/>
        <w:pageBreakBefore w:val="0"/>
        <w:widowControl w:val="0"/>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b w:val="0"/>
          <w:bCs w:val="0"/>
          <w:color w:val="auto"/>
          <w:sz w:val="36"/>
          <w:szCs w:val="36"/>
          <w:highlight w:val="none"/>
        </w:rPr>
      </w:pPr>
      <w:r>
        <w:rPr>
          <w:rFonts w:hint="default" w:ascii="Times New Roman" w:hAnsi="Times New Roman" w:eastAsia="方正小标宋简体" w:cs="Times New Roman"/>
          <w:b w:val="0"/>
          <w:bCs w:val="0"/>
          <w:color w:val="auto"/>
          <w:sz w:val="36"/>
          <w:szCs w:val="36"/>
          <w:highlight w:val="none"/>
        </w:rPr>
        <w:t>太仓市第</w:t>
      </w:r>
      <w:r>
        <w:rPr>
          <w:rFonts w:hint="default" w:ascii="Times New Roman" w:hAnsi="Times New Roman" w:eastAsia="方正小标宋简体" w:cs="Times New Roman"/>
          <w:b w:val="0"/>
          <w:bCs w:val="0"/>
          <w:color w:val="auto"/>
          <w:sz w:val="36"/>
          <w:szCs w:val="36"/>
          <w:highlight w:val="none"/>
          <w:lang w:val="en-US" w:eastAsia="zh-CN"/>
        </w:rPr>
        <w:t>二</w:t>
      </w:r>
      <w:r>
        <w:rPr>
          <w:rFonts w:hint="default" w:ascii="Times New Roman" w:hAnsi="Times New Roman" w:eastAsia="方正小标宋简体" w:cs="Times New Roman"/>
          <w:b w:val="0"/>
          <w:bCs w:val="0"/>
          <w:color w:val="auto"/>
          <w:sz w:val="36"/>
          <w:szCs w:val="36"/>
          <w:highlight w:val="none"/>
        </w:rPr>
        <w:t>届</w:t>
      </w:r>
      <w:r>
        <w:rPr>
          <w:rFonts w:hint="default" w:ascii="Times New Roman" w:hAnsi="Times New Roman" w:eastAsia="方正小标宋简体" w:cs="Times New Roman"/>
          <w:b w:val="0"/>
          <w:bCs w:val="0"/>
          <w:color w:val="auto"/>
          <w:sz w:val="36"/>
          <w:szCs w:val="36"/>
          <w:highlight w:val="none"/>
          <w:lang w:eastAsia="zh-CN"/>
        </w:rPr>
        <w:t>“</w:t>
      </w:r>
      <w:r>
        <w:rPr>
          <w:rFonts w:hint="default" w:ascii="Times New Roman" w:hAnsi="Times New Roman" w:eastAsia="方正小标宋简体" w:cs="Times New Roman"/>
          <w:b w:val="0"/>
          <w:bCs w:val="0"/>
          <w:color w:val="auto"/>
          <w:sz w:val="36"/>
          <w:szCs w:val="36"/>
          <w:highlight w:val="none"/>
          <w:lang w:val="en-US" w:eastAsia="zh-CN"/>
        </w:rPr>
        <w:t>健雄杯</w:t>
      </w:r>
      <w:r>
        <w:rPr>
          <w:rFonts w:hint="default" w:ascii="Times New Roman" w:hAnsi="Times New Roman" w:eastAsia="方正小标宋简体" w:cs="Times New Roman"/>
          <w:b w:val="0"/>
          <w:bCs w:val="0"/>
          <w:color w:val="auto"/>
          <w:sz w:val="36"/>
          <w:szCs w:val="36"/>
          <w:highlight w:val="none"/>
          <w:lang w:eastAsia="zh-CN"/>
        </w:rPr>
        <w:t>”</w:t>
      </w:r>
      <w:r>
        <w:rPr>
          <w:rFonts w:hint="default" w:ascii="Times New Roman" w:hAnsi="Times New Roman" w:eastAsia="方正小标宋简体" w:cs="Times New Roman"/>
          <w:b w:val="0"/>
          <w:bCs w:val="0"/>
          <w:color w:val="auto"/>
          <w:sz w:val="36"/>
          <w:szCs w:val="36"/>
          <w:highlight w:val="none"/>
        </w:rPr>
        <w:t>中小学科技活动参赛通则</w:t>
      </w:r>
    </w:p>
    <w:p w14:paraId="1E894F17">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60" w:firstLineChars="200"/>
        <w:textAlignment w:val="baseline"/>
        <w:rPr>
          <w:rFonts w:hint="default" w:ascii="Times New Roman" w:hAnsi="Times New Roman" w:eastAsia="仿宋_GB2312" w:cs="Times New Roman"/>
          <w:sz w:val="28"/>
          <w:szCs w:val="28"/>
          <w:lang w:val="en-US" w:eastAsia="zh-CN"/>
        </w:rPr>
      </w:pPr>
    </w:p>
    <w:p w14:paraId="3373478C">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60" w:firstLineChars="200"/>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rPr>
        <w:t>.各校</w:t>
      </w:r>
      <w:r>
        <w:rPr>
          <w:rFonts w:hint="default" w:ascii="Times New Roman" w:hAnsi="Times New Roman" w:eastAsia="仿宋_GB2312" w:cs="Times New Roman"/>
          <w:sz w:val="28"/>
          <w:szCs w:val="28"/>
          <w:lang w:eastAsia="zh-CN"/>
        </w:rPr>
        <w:t>必须</w:t>
      </w:r>
      <w:r>
        <w:rPr>
          <w:rFonts w:hint="default" w:ascii="Times New Roman" w:hAnsi="Times New Roman" w:eastAsia="仿宋_GB2312" w:cs="Times New Roman"/>
          <w:sz w:val="28"/>
          <w:szCs w:val="28"/>
        </w:rPr>
        <w:t>组织辅导教师对本通知及相关</w:t>
      </w:r>
      <w:r>
        <w:rPr>
          <w:rFonts w:hint="default" w:ascii="Times New Roman" w:hAnsi="Times New Roman" w:eastAsia="仿宋_GB2312" w:cs="Times New Roman"/>
          <w:sz w:val="28"/>
          <w:szCs w:val="28"/>
          <w:lang w:val="en-US" w:eastAsia="zh-CN"/>
        </w:rPr>
        <w:t>项目规则开展</w:t>
      </w:r>
      <w:r>
        <w:rPr>
          <w:rFonts w:hint="default" w:ascii="Times New Roman" w:hAnsi="Times New Roman" w:eastAsia="仿宋_GB2312" w:cs="Times New Roman"/>
          <w:sz w:val="28"/>
          <w:szCs w:val="28"/>
        </w:rPr>
        <w:t>学习</w:t>
      </w:r>
      <w:r>
        <w:rPr>
          <w:rFonts w:hint="default" w:ascii="Times New Roman" w:hAnsi="Times New Roman" w:eastAsia="仿宋_GB2312" w:cs="Times New Roman"/>
          <w:sz w:val="28"/>
          <w:szCs w:val="28"/>
          <w:lang w:val="en-US" w:eastAsia="zh-CN"/>
        </w:rPr>
        <w:t>研究，</w:t>
      </w:r>
      <w:r>
        <w:rPr>
          <w:rFonts w:hint="default" w:ascii="Times New Roman" w:hAnsi="Times New Roman" w:eastAsia="仿宋_GB2312" w:cs="Times New Roman"/>
          <w:sz w:val="28"/>
          <w:szCs w:val="28"/>
        </w:rPr>
        <w:t>保证比赛活动的</w:t>
      </w:r>
      <w:r>
        <w:rPr>
          <w:rFonts w:hint="default" w:ascii="Times New Roman" w:hAnsi="Times New Roman" w:eastAsia="仿宋_GB2312" w:cs="Times New Roman"/>
          <w:sz w:val="28"/>
          <w:szCs w:val="28"/>
          <w:lang w:val="en-US" w:eastAsia="zh-CN"/>
        </w:rPr>
        <w:t>准确执行</w:t>
      </w:r>
      <w:r>
        <w:rPr>
          <w:rFonts w:hint="default" w:ascii="Times New Roman" w:hAnsi="Times New Roman" w:eastAsia="仿宋_GB2312" w:cs="Times New Roman"/>
          <w:sz w:val="28"/>
          <w:szCs w:val="28"/>
        </w:rPr>
        <w:t>。</w:t>
      </w:r>
    </w:p>
    <w:p w14:paraId="56F938E9">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60" w:firstLineChars="200"/>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rPr>
        <w:t>.各校需对报名表各项内容清晰填写并按时间要求</w:t>
      </w:r>
      <w:r>
        <w:rPr>
          <w:rFonts w:hint="default" w:ascii="Times New Roman" w:hAnsi="Times New Roman" w:eastAsia="仿宋_GB2312" w:cs="Times New Roman"/>
          <w:sz w:val="28"/>
          <w:szCs w:val="28"/>
          <w:lang w:val="en-US" w:eastAsia="zh-CN"/>
        </w:rPr>
        <w:t>提</w:t>
      </w:r>
      <w:r>
        <w:rPr>
          <w:rFonts w:hint="default" w:ascii="Times New Roman" w:hAnsi="Times New Roman" w:eastAsia="仿宋_GB2312" w:cs="Times New Roman"/>
          <w:sz w:val="28"/>
          <w:szCs w:val="28"/>
        </w:rPr>
        <w:t>交报名</w:t>
      </w:r>
      <w:r>
        <w:rPr>
          <w:rFonts w:hint="default" w:ascii="Times New Roman" w:hAnsi="Times New Roman" w:eastAsia="仿宋_GB2312" w:cs="Times New Roman"/>
          <w:sz w:val="28"/>
          <w:szCs w:val="28"/>
          <w:lang w:val="en-US" w:eastAsia="zh-CN"/>
        </w:rPr>
        <w:t>表及</w:t>
      </w:r>
      <w:r>
        <w:rPr>
          <w:rFonts w:hint="default" w:ascii="Times New Roman" w:hAnsi="Times New Roman" w:eastAsia="仿宋_GB2312" w:cs="Times New Roman"/>
          <w:sz w:val="28"/>
          <w:szCs w:val="28"/>
        </w:rPr>
        <w:t>作品等</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保证比赛秩序的正常进行。</w:t>
      </w:r>
    </w:p>
    <w:p w14:paraId="2CF50C6F">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60" w:firstLineChars="200"/>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3.辅导员对相应的比赛项目规则</w:t>
      </w:r>
      <w:r>
        <w:rPr>
          <w:rFonts w:hint="default" w:ascii="Times New Roman" w:hAnsi="Times New Roman" w:eastAsia="仿宋_GB2312" w:cs="Times New Roman"/>
          <w:sz w:val="28"/>
          <w:szCs w:val="28"/>
          <w:lang w:val="en-US" w:eastAsia="zh-CN"/>
        </w:rPr>
        <w:t>要</w:t>
      </w:r>
      <w:r>
        <w:rPr>
          <w:rFonts w:hint="default" w:ascii="Times New Roman" w:hAnsi="Times New Roman" w:eastAsia="仿宋_GB2312" w:cs="Times New Roman"/>
          <w:sz w:val="28"/>
          <w:szCs w:val="28"/>
        </w:rPr>
        <w:t>有深刻的理解与把握。如在比赛中产生异议的可在比赛过程中或赛后及时向仲裁委提出仲裁要求。</w:t>
      </w:r>
    </w:p>
    <w:p w14:paraId="2643BC89">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60" w:firstLineChars="200"/>
        <w:textAlignment w:val="baseline"/>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4.</w:t>
      </w:r>
      <w:r>
        <w:rPr>
          <w:rFonts w:hint="default" w:ascii="Times New Roman" w:hAnsi="Times New Roman" w:eastAsia="仿宋_GB2312" w:cs="Times New Roman"/>
          <w:sz w:val="28"/>
          <w:szCs w:val="28"/>
          <w:lang w:val="en-US" w:eastAsia="zh-CN"/>
        </w:rPr>
        <w:t>参赛队以学校为单位，需至少配备领队一名（总负责）、安全管理员一名、辅导员若干，带队参赛，并按赛场要求组织好参赛队休息、参赛安全等事务。</w:t>
      </w:r>
    </w:p>
    <w:p w14:paraId="5C80C4A9">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60" w:firstLineChars="200"/>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5.任何进入赛场的参赛人员，</w:t>
      </w:r>
      <w:r>
        <w:rPr>
          <w:rFonts w:hint="default" w:ascii="Times New Roman" w:hAnsi="Times New Roman" w:eastAsia="仿宋_GB2312" w:cs="Times New Roman"/>
          <w:sz w:val="28"/>
          <w:szCs w:val="28"/>
        </w:rPr>
        <w:t>不得大声喧哗或</w:t>
      </w:r>
      <w:r>
        <w:rPr>
          <w:rFonts w:hint="default" w:ascii="Times New Roman" w:hAnsi="Times New Roman" w:eastAsia="仿宋_GB2312" w:cs="Times New Roman"/>
          <w:sz w:val="28"/>
          <w:szCs w:val="28"/>
          <w:lang w:eastAsia="zh-CN"/>
        </w:rPr>
        <w:t>使用</w:t>
      </w:r>
      <w:r>
        <w:rPr>
          <w:rFonts w:hint="default" w:ascii="Times New Roman" w:hAnsi="Times New Roman" w:eastAsia="仿宋_GB2312" w:cs="Times New Roman"/>
          <w:sz w:val="28"/>
          <w:szCs w:val="28"/>
        </w:rPr>
        <w:t>不适当的手段影响他人比赛</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如有类似现象</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仲裁委将根据情节严重</w:t>
      </w:r>
      <w:r>
        <w:rPr>
          <w:rFonts w:hint="default" w:ascii="Times New Roman" w:hAnsi="Times New Roman" w:eastAsia="仿宋_GB2312" w:cs="Times New Roman"/>
          <w:sz w:val="28"/>
          <w:szCs w:val="28"/>
          <w:lang w:eastAsia="zh-CN"/>
        </w:rPr>
        <w:t>程度</w:t>
      </w:r>
      <w:r>
        <w:rPr>
          <w:rFonts w:hint="default" w:ascii="Times New Roman" w:hAnsi="Times New Roman" w:eastAsia="仿宋_GB2312" w:cs="Times New Roman"/>
          <w:sz w:val="28"/>
          <w:szCs w:val="28"/>
        </w:rPr>
        <w:t>给予积分</w:t>
      </w:r>
      <w:r>
        <w:rPr>
          <w:rFonts w:hint="default" w:ascii="Times New Roman" w:hAnsi="Times New Roman" w:eastAsia="仿宋_GB2312" w:cs="Times New Roman"/>
          <w:sz w:val="28"/>
          <w:szCs w:val="28"/>
          <w:lang w:val="en-US" w:eastAsia="zh-CN"/>
        </w:rPr>
        <w:t>扣除</w:t>
      </w:r>
      <w:r>
        <w:rPr>
          <w:rFonts w:hint="default" w:ascii="Times New Roman" w:hAnsi="Times New Roman" w:eastAsia="仿宋_GB2312" w:cs="Times New Roman"/>
          <w:sz w:val="28"/>
          <w:szCs w:val="28"/>
        </w:rPr>
        <w:t>、通报批评的处罚。</w:t>
      </w:r>
    </w:p>
    <w:p w14:paraId="4C3520E4">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60" w:firstLineChars="200"/>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.需现场检录的比赛项目请在赛前</w:t>
      </w:r>
      <w:r>
        <w:rPr>
          <w:rFonts w:hint="default" w:ascii="Times New Roman" w:hAnsi="Times New Roman" w:eastAsia="仿宋_GB2312" w:cs="Times New Roman"/>
          <w:sz w:val="28"/>
          <w:szCs w:val="28"/>
          <w:lang w:val="en-US" w:eastAsia="zh-CN"/>
        </w:rPr>
        <w:t>15</w:t>
      </w:r>
      <w:r>
        <w:rPr>
          <w:rFonts w:hint="default" w:ascii="Times New Roman" w:hAnsi="Times New Roman" w:eastAsia="仿宋_GB2312" w:cs="Times New Roman"/>
          <w:sz w:val="28"/>
          <w:szCs w:val="28"/>
        </w:rPr>
        <w:t>分钟到比赛现场进行检录。参赛项目的参与积分将根据各项实际参赛情况决定。</w:t>
      </w:r>
    </w:p>
    <w:p w14:paraId="79594B87">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60" w:firstLineChars="200"/>
        <w:textAlignment w:val="baseline"/>
        <w:rPr>
          <w:rFonts w:hint="eastAsia"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7</w:t>
      </w:r>
      <w:r>
        <w:rPr>
          <w:rFonts w:hint="default" w:ascii="Times New Roman" w:hAnsi="Times New Roman" w:eastAsia="仿宋_GB2312" w:cs="Times New Roman"/>
          <w:sz w:val="28"/>
          <w:szCs w:val="28"/>
        </w:rPr>
        <w:t>.各参赛队员需严格遵守比赛规则</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尊重裁判，</w:t>
      </w:r>
      <w:r>
        <w:rPr>
          <w:rFonts w:hint="default" w:ascii="Times New Roman" w:hAnsi="Times New Roman" w:eastAsia="仿宋_GB2312" w:cs="Times New Roman"/>
          <w:sz w:val="28"/>
          <w:szCs w:val="28"/>
        </w:rPr>
        <w:t>服从裁判要求与判罚</w:t>
      </w:r>
      <w:r>
        <w:rPr>
          <w:rFonts w:hint="eastAsia" w:ascii="Times New Roman" w:hAnsi="Times New Roman" w:eastAsia="仿宋_GB2312" w:cs="Times New Roman"/>
          <w:sz w:val="28"/>
          <w:szCs w:val="28"/>
          <w:lang w:eastAsia="zh-CN"/>
        </w:rPr>
        <w:t>。</w:t>
      </w:r>
    </w:p>
    <w:p w14:paraId="36303D8C">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60" w:firstLineChars="200"/>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8</w:t>
      </w:r>
      <w:r>
        <w:rPr>
          <w:rFonts w:hint="default" w:ascii="Times New Roman" w:hAnsi="Times New Roman" w:eastAsia="仿宋_GB2312" w:cs="Times New Roman"/>
          <w:sz w:val="28"/>
          <w:szCs w:val="28"/>
        </w:rPr>
        <w:t>.各领队</w:t>
      </w:r>
      <w:r>
        <w:rPr>
          <w:rFonts w:hint="default" w:ascii="Times New Roman" w:hAnsi="Times New Roman" w:eastAsia="仿宋_GB2312" w:cs="Times New Roman"/>
          <w:sz w:val="28"/>
          <w:szCs w:val="28"/>
          <w:lang w:eastAsia="zh-CN"/>
        </w:rPr>
        <w:t>须具备</w:t>
      </w:r>
      <w:r>
        <w:rPr>
          <w:rFonts w:hint="default" w:ascii="Times New Roman" w:hAnsi="Times New Roman" w:eastAsia="仿宋_GB2312" w:cs="Times New Roman"/>
          <w:sz w:val="28"/>
          <w:szCs w:val="28"/>
        </w:rPr>
        <w:t>高度责任感</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始终带好队伍</w:t>
      </w:r>
      <w:r>
        <w:rPr>
          <w:rFonts w:hint="default" w:ascii="Times New Roman" w:hAnsi="Times New Roman" w:eastAsia="仿宋_GB2312" w:cs="Times New Roman"/>
          <w:sz w:val="28"/>
          <w:szCs w:val="28"/>
          <w:lang w:eastAsia="zh-CN"/>
        </w:rPr>
        <w:t>，及时了解</w:t>
      </w:r>
      <w:r>
        <w:rPr>
          <w:rFonts w:hint="default" w:ascii="Times New Roman" w:hAnsi="Times New Roman" w:eastAsia="仿宋_GB2312" w:cs="Times New Roman"/>
          <w:sz w:val="28"/>
          <w:szCs w:val="28"/>
        </w:rPr>
        <w:t>比赛现场队员的参赛</w:t>
      </w:r>
      <w:r>
        <w:rPr>
          <w:rFonts w:hint="default" w:ascii="Times New Roman" w:hAnsi="Times New Roman" w:eastAsia="仿宋_GB2312" w:cs="Times New Roman"/>
          <w:sz w:val="28"/>
          <w:szCs w:val="28"/>
          <w:lang w:val="en-US" w:eastAsia="zh-CN"/>
        </w:rPr>
        <w:t>情况</w:t>
      </w:r>
      <w:r>
        <w:rPr>
          <w:rFonts w:hint="default" w:ascii="Times New Roman" w:hAnsi="Times New Roman" w:eastAsia="仿宋_GB2312" w:cs="Times New Roman"/>
          <w:sz w:val="28"/>
          <w:szCs w:val="28"/>
        </w:rPr>
        <w:t>。</w:t>
      </w:r>
    </w:p>
    <w:p w14:paraId="7BE3F9F1">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60" w:firstLineChars="200"/>
        <w:textAlignment w:val="baseline"/>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rPr>
        <w:t>.各学校需认真开展参赛教育</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做到遵守规定、爱护公物</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防</w:t>
      </w:r>
      <w:r>
        <w:rPr>
          <w:rFonts w:hint="default" w:ascii="Times New Roman" w:hAnsi="Times New Roman" w:eastAsia="仿宋_GB2312" w:cs="Times New Roman"/>
          <w:sz w:val="28"/>
          <w:szCs w:val="28"/>
          <w:lang w:val="en-US" w:eastAsia="zh-CN"/>
        </w:rPr>
        <w:t>止意外发生。</w:t>
      </w:r>
    </w:p>
    <w:p w14:paraId="32994C7A">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60" w:firstLineChars="200"/>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10</w:t>
      </w:r>
      <w:r>
        <w:rPr>
          <w:rFonts w:hint="default" w:ascii="Times New Roman" w:hAnsi="Times New Roman" w:eastAsia="仿宋_GB2312" w:cs="Times New Roman"/>
          <w:sz w:val="28"/>
          <w:szCs w:val="28"/>
        </w:rPr>
        <w:t>.制作类项目需要防护措施和垫板的必须自行带好</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征集作品必须为原创</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否则不予参赛</w:t>
      </w:r>
      <w:r>
        <w:rPr>
          <w:rFonts w:hint="default" w:ascii="Times New Roman" w:hAnsi="Times New Roman" w:eastAsia="仿宋_GB2312" w:cs="Times New Roman"/>
          <w:sz w:val="28"/>
          <w:szCs w:val="28"/>
          <w:lang w:val="en-US" w:eastAsia="zh-CN"/>
        </w:rPr>
        <w:t>和评奖</w:t>
      </w:r>
      <w:r>
        <w:rPr>
          <w:rFonts w:hint="default" w:ascii="Times New Roman" w:hAnsi="Times New Roman" w:eastAsia="仿宋_GB2312" w:cs="Times New Roman"/>
          <w:sz w:val="28"/>
          <w:szCs w:val="28"/>
        </w:rPr>
        <w:t>。</w:t>
      </w:r>
    </w:p>
    <w:p w14:paraId="75FB7BEE">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60" w:firstLineChars="200"/>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rPr>
        <w:t>各项规则最终解释权归仲裁委所有。</w:t>
      </w:r>
    </w:p>
    <w:p w14:paraId="16F4E52A">
      <w:pPr>
        <w:keepNext w:val="0"/>
        <w:keepLines w:val="0"/>
        <w:pageBreakBefore w:val="0"/>
        <w:widowControl w:val="0"/>
        <w:kinsoku w:val="0"/>
        <w:wordWrap/>
        <w:overflowPunct/>
        <w:topLinePunct w:val="0"/>
        <w:autoSpaceDE w:val="0"/>
        <w:autoSpaceDN w:val="0"/>
        <w:bidi w:val="0"/>
        <w:adjustRightInd w:val="0"/>
        <w:snapToGrid w:val="0"/>
        <w:spacing w:line="480" w:lineRule="exact"/>
        <w:ind w:firstLine="560" w:firstLineChars="200"/>
        <w:textAlignment w:val="baseline"/>
        <w:rPr>
          <w:rFonts w:hint="default" w:ascii="Times New Roman" w:hAnsi="Times New Roman" w:eastAsia="仿宋_GB2312" w:cs="Times New Roman"/>
          <w:sz w:val="28"/>
          <w:szCs w:val="28"/>
          <w:lang w:val="en-US" w:eastAsia="zh-CN"/>
        </w:rPr>
        <w:sectPr>
          <w:footerReference r:id="rId6" w:type="default"/>
          <w:pgSz w:w="11890" w:h="16880"/>
          <w:pgMar w:top="2098" w:right="1474" w:bottom="1984" w:left="1474" w:header="0" w:footer="709" w:gutter="0"/>
          <w:pgBorders>
            <w:top w:val="none" w:sz="0" w:space="0"/>
            <w:left w:val="none" w:sz="0" w:space="0"/>
            <w:bottom w:val="none" w:sz="0" w:space="0"/>
            <w:right w:val="none" w:sz="0" w:space="0"/>
          </w:pgBorders>
          <w:pgNumType w:fmt="decimal" w:start="2"/>
          <w:cols w:space="720" w:num="1"/>
        </w:sectPr>
      </w:pPr>
      <w:r>
        <w:rPr>
          <w:rFonts w:hint="default" w:ascii="Times New Roman" w:hAnsi="Times New Roman" w:eastAsia="仿宋_GB2312" w:cs="Times New Roman"/>
          <w:sz w:val="28"/>
          <w:szCs w:val="28"/>
          <w:lang w:val="en-US" w:eastAsia="zh-CN"/>
        </w:rPr>
        <w:t>12.参赛队员需购买意外保险，在报到时提供相关证明材料。</w:t>
      </w:r>
    </w:p>
    <w:p w14:paraId="61710697">
      <w:pPr>
        <w:keepNext w:val="0"/>
        <w:keepLines w:val="0"/>
        <w:pageBreakBefore w:val="0"/>
        <w:widowControl w:val="0"/>
        <w:kinsoku w:val="0"/>
        <w:wordWrap/>
        <w:overflowPunct/>
        <w:topLinePunct w:val="0"/>
        <w:autoSpaceDE w:val="0"/>
        <w:autoSpaceDN w:val="0"/>
        <w:bidi w:val="0"/>
        <w:adjustRightInd w:val="0"/>
        <w:snapToGrid w:val="0"/>
        <w:spacing w:line="560" w:lineRule="exact"/>
        <w:textAlignment w:val="baseline"/>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附件4</w:t>
      </w:r>
    </w:p>
    <w:p w14:paraId="725CECE5">
      <w:pPr>
        <w:keepNext w:val="0"/>
        <w:keepLines w:val="0"/>
        <w:pageBreakBefore w:val="0"/>
        <w:widowControl w:val="0"/>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方正小标宋简体" w:cs="Times New Roman"/>
          <w:b w:val="0"/>
          <w:bCs w:val="0"/>
          <w:color w:val="auto"/>
          <w:sz w:val="36"/>
          <w:szCs w:val="36"/>
          <w:highlight w:val="none"/>
        </w:rPr>
      </w:pPr>
      <w:r>
        <w:rPr>
          <w:rFonts w:hint="default" w:ascii="Times New Roman" w:hAnsi="Times New Roman" w:eastAsia="方正小标宋简体" w:cs="Times New Roman"/>
          <w:b w:val="0"/>
          <w:bCs w:val="0"/>
          <w:color w:val="auto"/>
          <w:sz w:val="36"/>
          <w:szCs w:val="36"/>
          <w:highlight w:val="none"/>
        </w:rPr>
        <w:t>积分与奖励</w:t>
      </w:r>
    </w:p>
    <w:p w14:paraId="250B93F3">
      <w:pPr>
        <w:keepNext w:val="0"/>
        <w:keepLines w:val="0"/>
        <w:pageBreakBefore w:val="0"/>
        <w:widowControl w:val="0"/>
        <w:kinsoku/>
        <w:wordWrap/>
        <w:overflowPunct/>
        <w:topLinePunct w:val="0"/>
        <w:autoSpaceDE w:val="0"/>
        <w:autoSpaceDN w:val="0"/>
        <w:bidi w:val="0"/>
        <w:adjustRightInd w:val="0"/>
        <w:snapToGrid/>
        <w:spacing w:line="520" w:lineRule="exact"/>
        <w:ind w:right="0" w:firstLine="616" w:firstLineChars="200"/>
        <w:jc w:val="both"/>
        <w:textAlignment w:val="auto"/>
        <w:rPr>
          <w:rFonts w:hint="default" w:ascii="Times New Roman" w:hAnsi="Times New Roman" w:eastAsia="仿宋_GB2312" w:cs="Times New Roman"/>
          <w:spacing w:val="-6"/>
          <w:sz w:val="32"/>
          <w:szCs w:val="32"/>
          <w:lang w:val="zh-CN"/>
        </w:rPr>
      </w:pPr>
    </w:p>
    <w:p w14:paraId="035F17B0">
      <w:pPr>
        <w:keepNext w:val="0"/>
        <w:keepLines w:val="0"/>
        <w:pageBreakBefore w:val="0"/>
        <w:widowControl w:val="0"/>
        <w:kinsoku/>
        <w:wordWrap/>
        <w:overflowPunct/>
        <w:topLinePunct w:val="0"/>
        <w:autoSpaceDE w:val="0"/>
        <w:autoSpaceDN w:val="0"/>
        <w:bidi w:val="0"/>
        <w:adjustRightInd w:val="0"/>
        <w:snapToGrid/>
        <w:spacing w:line="520" w:lineRule="exact"/>
        <w:ind w:right="0" w:firstLine="616" w:firstLineChars="200"/>
        <w:jc w:val="both"/>
        <w:textAlignment w:val="auto"/>
        <w:rPr>
          <w:rFonts w:hint="default" w:ascii="Times New Roman" w:hAnsi="Times New Roman" w:eastAsia="仿宋_GB2312" w:cs="Times New Roman"/>
          <w:color w:val="0000FF"/>
          <w:spacing w:val="-6"/>
          <w:sz w:val="32"/>
          <w:szCs w:val="32"/>
          <w:lang w:val="zh-CN" w:eastAsia="zh-CN"/>
        </w:rPr>
      </w:pPr>
      <w:r>
        <w:rPr>
          <w:rFonts w:hint="default" w:ascii="Times New Roman" w:hAnsi="Times New Roman" w:eastAsia="仿宋_GB2312" w:cs="Times New Roman"/>
          <w:spacing w:val="-6"/>
          <w:sz w:val="32"/>
          <w:szCs w:val="32"/>
          <w:lang w:val="zh-CN"/>
        </w:rPr>
        <w:t>（</w:t>
      </w:r>
      <w:r>
        <w:rPr>
          <w:rFonts w:hint="default" w:ascii="Times New Roman" w:hAnsi="Times New Roman" w:eastAsia="仿宋_GB2312" w:cs="Times New Roman"/>
          <w:spacing w:val="-6"/>
          <w:sz w:val="32"/>
          <w:szCs w:val="32"/>
          <w:lang w:val="en-US" w:eastAsia="zh-CN"/>
        </w:rPr>
        <w:t>一</w:t>
      </w:r>
      <w:r>
        <w:rPr>
          <w:rFonts w:hint="default" w:ascii="Times New Roman" w:hAnsi="Times New Roman" w:eastAsia="仿宋_GB2312" w:cs="Times New Roman"/>
          <w:spacing w:val="-6"/>
          <w:sz w:val="32"/>
          <w:szCs w:val="32"/>
          <w:lang w:val="zh-CN"/>
        </w:rPr>
        <w:t>）项目分小</w:t>
      </w:r>
      <w:r>
        <w:rPr>
          <w:rFonts w:hint="default" w:ascii="Times New Roman" w:hAnsi="Times New Roman" w:eastAsia="仿宋_GB2312" w:cs="Times New Roman"/>
          <w:color w:val="auto"/>
          <w:spacing w:val="-6"/>
          <w:sz w:val="32"/>
          <w:szCs w:val="32"/>
          <w:lang w:val="zh-CN"/>
        </w:rPr>
        <w:t>学组和中学组，根据</w:t>
      </w:r>
      <w:r>
        <w:rPr>
          <w:rFonts w:hint="default" w:ascii="Times New Roman" w:hAnsi="Times New Roman" w:eastAsia="仿宋_GB2312" w:cs="Times New Roman"/>
          <w:color w:val="auto"/>
          <w:spacing w:val="-6"/>
          <w:sz w:val="32"/>
          <w:szCs w:val="32"/>
        </w:rPr>
        <w:t>各校</w:t>
      </w:r>
      <w:r>
        <w:rPr>
          <w:rFonts w:hint="default" w:ascii="Times New Roman" w:hAnsi="Times New Roman" w:eastAsia="仿宋_GB2312" w:cs="Times New Roman"/>
          <w:color w:val="auto"/>
          <w:spacing w:val="-6"/>
          <w:sz w:val="32"/>
          <w:szCs w:val="32"/>
          <w:lang w:val="zh-CN"/>
        </w:rPr>
        <w:t>报名参加项目竞赛积分情况评出团体优胜奖</w:t>
      </w:r>
      <w:r>
        <w:rPr>
          <w:rFonts w:hint="default" w:ascii="Times New Roman" w:hAnsi="Times New Roman" w:eastAsia="仿宋_GB2312" w:cs="Times New Roman"/>
          <w:color w:val="auto"/>
          <w:spacing w:val="-6"/>
          <w:sz w:val="32"/>
          <w:szCs w:val="32"/>
          <w:lang w:val="en-US" w:eastAsia="zh-CN"/>
        </w:rPr>
        <w:t>若干名</w:t>
      </w:r>
      <w:r>
        <w:rPr>
          <w:rFonts w:hint="default" w:ascii="Times New Roman" w:hAnsi="Times New Roman" w:eastAsia="仿宋_GB2312" w:cs="Times New Roman"/>
          <w:color w:val="auto"/>
          <w:spacing w:val="-6"/>
          <w:sz w:val="32"/>
          <w:szCs w:val="32"/>
          <w:lang w:val="zh-CN"/>
        </w:rPr>
        <w:t>，</w:t>
      </w:r>
      <w:r>
        <w:rPr>
          <w:rFonts w:hint="default" w:ascii="Times New Roman" w:hAnsi="Times New Roman" w:eastAsia="仿宋_GB2312" w:cs="Times New Roman"/>
          <w:color w:val="auto"/>
          <w:spacing w:val="-6"/>
          <w:sz w:val="32"/>
          <w:szCs w:val="32"/>
          <w:lang w:val="en-US" w:eastAsia="zh-CN"/>
        </w:rPr>
        <w:t>所有项目及团体优胜奖将根据获奖情况给予一定物质奖励</w:t>
      </w:r>
      <w:r>
        <w:rPr>
          <w:rFonts w:hint="default" w:ascii="Times New Roman" w:hAnsi="Times New Roman" w:eastAsia="仿宋_GB2312" w:cs="Times New Roman"/>
          <w:color w:val="auto"/>
          <w:spacing w:val="-6"/>
          <w:sz w:val="32"/>
          <w:szCs w:val="32"/>
          <w:lang w:val="zh-CN" w:eastAsia="zh-CN"/>
        </w:rPr>
        <w:t>。</w:t>
      </w:r>
    </w:p>
    <w:p w14:paraId="1B78662F">
      <w:pPr>
        <w:keepNext w:val="0"/>
        <w:keepLines w:val="0"/>
        <w:pageBreakBefore w:val="0"/>
        <w:widowControl w:val="0"/>
        <w:kinsoku/>
        <w:wordWrap/>
        <w:overflowPunct/>
        <w:topLinePunct w:val="0"/>
        <w:autoSpaceDE w:val="0"/>
        <w:autoSpaceDN w:val="0"/>
        <w:bidi w:val="0"/>
        <w:adjustRightInd w:val="0"/>
        <w:snapToGrid/>
        <w:spacing w:line="520" w:lineRule="exact"/>
        <w:ind w:right="0" w:firstLine="616" w:firstLineChars="200"/>
        <w:jc w:val="both"/>
        <w:textAlignment w:val="auto"/>
        <w:rPr>
          <w:rFonts w:hint="default" w:ascii="Times New Roman" w:hAnsi="Times New Roman" w:eastAsia="仿宋_GB2312" w:cs="Times New Roman"/>
          <w:spacing w:val="-6"/>
          <w:kern w:val="0"/>
          <w:sz w:val="32"/>
          <w:szCs w:val="32"/>
          <w:lang w:val="zh-CN"/>
        </w:rPr>
      </w:pPr>
      <w:r>
        <w:rPr>
          <w:rFonts w:hint="default" w:ascii="Times New Roman" w:hAnsi="Times New Roman" w:eastAsia="仿宋_GB2312" w:cs="Times New Roman"/>
          <w:spacing w:val="-6"/>
          <w:sz w:val="32"/>
          <w:szCs w:val="32"/>
          <w:lang w:val="zh-CN"/>
        </w:rPr>
        <w:t>（</w:t>
      </w:r>
      <w:r>
        <w:rPr>
          <w:rFonts w:hint="default" w:ascii="Times New Roman" w:hAnsi="Times New Roman" w:eastAsia="仿宋_GB2312" w:cs="Times New Roman"/>
          <w:spacing w:val="-6"/>
          <w:sz w:val="32"/>
          <w:szCs w:val="32"/>
          <w:lang w:val="en-US" w:eastAsia="zh-CN"/>
        </w:rPr>
        <w:t>二</w:t>
      </w:r>
      <w:r>
        <w:rPr>
          <w:rFonts w:hint="default" w:ascii="Times New Roman" w:hAnsi="Times New Roman" w:eastAsia="仿宋_GB2312" w:cs="Times New Roman"/>
          <w:spacing w:val="-6"/>
          <w:sz w:val="32"/>
          <w:szCs w:val="32"/>
          <w:lang w:val="zh-CN"/>
        </w:rPr>
        <w:t>）创新类比赛</w:t>
      </w:r>
      <w:r>
        <w:rPr>
          <w:rFonts w:hint="default" w:ascii="Times New Roman" w:hAnsi="Times New Roman" w:eastAsia="仿宋_GB2312" w:cs="Times New Roman"/>
          <w:spacing w:val="-6"/>
          <w:sz w:val="32"/>
          <w:szCs w:val="32"/>
        </w:rPr>
        <w:t>获奖</w:t>
      </w:r>
      <w:r>
        <w:rPr>
          <w:rFonts w:hint="default" w:ascii="Times New Roman" w:hAnsi="Times New Roman" w:eastAsia="仿宋_GB2312" w:cs="Times New Roman"/>
          <w:spacing w:val="-6"/>
          <w:sz w:val="32"/>
          <w:szCs w:val="32"/>
          <w:lang w:val="en-US" w:eastAsia="zh-CN"/>
        </w:rPr>
        <w:t>比例</w:t>
      </w:r>
      <w:r>
        <w:rPr>
          <w:rFonts w:hint="default" w:ascii="Times New Roman" w:hAnsi="Times New Roman" w:eastAsia="仿宋_GB2312" w:cs="Times New Roman"/>
          <w:spacing w:val="-6"/>
          <w:sz w:val="32"/>
          <w:szCs w:val="32"/>
        </w:rPr>
        <w:t>不作规定，</w:t>
      </w:r>
      <w:r>
        <w:rPr>
          <w:rFonts w:hint="default" w:ascii="Times New Roman" w:hAnsi="Times New Roman" w:eastAsia="仿宋_GB2312" w:cs="Times New Roman"/>
          <w:spacing w:val="-6"/>
          <w:sz w:val="32"/>
          <w:szCs w:val="32"/>
          <w:lang w:val="zh-CN"/>
        </w:rPr>
        <w:t>经专家评选，一、二、</w:t>
      </w:r>
      <w:r>
        <w:rPr>
          <w:rFonts w:hint="default" w:ascii="Times New Roman" w:hAnsi="Times New Roman" w:eastAsia="仿宋_GB2312" w:cs="Times New Roman"/>
          <w:spacing w:val="-6"/>
          <w:sz w:val="32"/>
          <w:szCs w:val="32"/>
        </w:rPr>
        <w:t>三</w:t>
      </w:r>
      <w:r>
        <w:rPr>
          <w:rFonts w:hint="default" w:ascii="Times New Roman" w:hAnsi="Times New Roman" w:eastAsia="仿宋_GB2312" w:cs="Times New Roman"/>
          <w:spacing w:val="-6"/>
          <w:sz w:val="32"/>
          <w:szCs w:val="32"/>
          <w:lang w:val="zh-CN"/>
        </w:rPr>
        <w:t>等奖获得者进入相应积分评定并将有资格报送上一级青少年科技</w:t>
      </w:r>
      <w:r>
        <w:rPr>
          <w:rFonts w:hint="default" w:ascii="Times New Roman" w:hAnsi="Times New Roman" w:eastAsia="仿宋_GB2312" w:cs="Times New Roman"/>
          <w:spacing w:val="-6"/>
          <w:sz w:val="32"/>
          <w:szCs w:val="32"/>
          <w:lang w:val="en-US" w:eastAsia="zh-CN"/>
        </w:rPr>
        <w:t>创新</w:t>
      </w:r>
      <w:r>
        <w:rPr>
          <w:rFonts w:hint="default" w:ascii="Times New Roman" w:hAnsi="Times New Roman" w:eastAsia="仿宋_GB2312" w:cs="Times New Roman"/>
          <w:spacing w:val="-6"/>
          <w:sz w:val="32"/>
          <w:szCs w:val="32"/>
          <w:lang w:val="zh-CN"/>
        </w:rPr>
        <w:t>评选活动。</w:t>
      </w:r>
    </w:p>
    <w:p w14:paraId="7A53D579">
      <w:pPr>
        <w:keepNext w:val="0"/>
        <w:keepLines w:val="0"/>
        <w:pageBreakBefore w:val="0"/>
        <w:widowControl w:val="0"/>
        <w:kinsoku/>
        <w:wordWrap/>
        <w:overflowPunct/>
        <w:topLinePunct w:val="0"/>
        <w:autoSpaceDE w:val="0"/>
        <w:autoSpaceDN w:val="0"/>
        <w:bidi w:val="0"/>
        <w:adjustRightInd w:val="0"/>
        <w:snapToGrid/>
        <w:spacing w:line="520" w:lineRule="exact"/>
        <w:ind w:right="0" w:firstLine="616" w:firstLineChars="200"/>
        <w:jc w:val="both"/>
        <w:textAlignment w:val="auto"/>
        <w:rPr>
          <w:rFonts w:hint="default" w:ascii="Times New Roman" w:hAnsi="Times New Roman" w:eastAsia="仿宋_GB2312" w:cs="Times New Roman"/>
          <w:color w:val="auto"/>
          <w:spacing w:val="-6"/>
          <w:sz w:val="32"/>
          <w:szCs w:val="32"/>
          <w:lang w:val="zh-CN"/>
        </w:rPr>
      </w:pPr>
      <w:r>
        <w:rPr>
          <w:rFonts w:hint="default" w:ascii="Times New Roman" w:hAnsi="Times New Roman" w:eastAsia="仿宋_GB2312" w:cs="Times New Roman"/>
          <w:spacing w:val="-6"/>
          <w:sz w:val="32"/>
          <w:szCs w:val="32"/>
          <w:lang w:val="en-US" w:eastAsia="zh-CN"/>
        </w:rPr>
        <w:t>（三）4vs4</w:t>
      </w:r>
      <w:r>
        <w:rPr>
          <w:rFonts w:hint="default" w:ascii="Times New Roman" w:hAnsi="Times New Roman" w:eastAsia="仿宋_GB2312" w:cs="Times New Roman"/>
          <w:spacing w:val="-6"/>
          <w:sz w:val="32"/>
          <w:szCs w:val="32"/>
          <w:lang w:val="zh-CN"/>
        </w:rPr>
        <w:t>足球机器人赛</w:t>
      </w:r>
      <w:r>
        <w:rPr>
          <w:rFonts w:hint="default" w:ascii="Times New Roman" w:hAnsi="Times New Roman" w:eastAsia="仿宋_GB2312" w:cs="Times New Roman"/>
          <w:spacing w:val="-6"/>
          <w:sz w:val="32"/>
          <w:szCs w:val="32"/>
        </w:rPr>
        <w:t>：冠亚季军为一等奖，</w:t>
      </w:r>
      <w:r>
        <w:rPr>
          <w:rFonts w:hint="default" w:ascii="Times New Roman" w:hAnsi="Times New Roman" w:eastAsia="仿宋_GB2312" w:cs="Times New Roman"/>
          <w:spacing w:val="-6"/>
          <w:sz w:val="32"/>
          <w:szCs w:val="32"/>
          <w:lang w:val="en-US" w:eastAsia="zh-CN"/>
        </w:rPr>
        <w:t>进入</w:t>
      </w:r>
      <w:r>
        <w:rPr>
          <w:rFonts w:hint="default" w:ascii="Times New Roman" w:hAnsi="Times New Roman" w:eastAsia="仿宋_GB2312" w:cs="Times New Roman"/>
          <w:spacing w:val="-6"/>
          <w:sz w:val="32"/>
          <w:szCs w:val="32"/>
        </w:rPr>
        <w:t>四分之一决赛为二等奖，预赛入围决赛为三等奖（奖项</w:t>
      </w:r>
      <w:r>
        <w:rPr>
          <w:rFonts w:hint="default" w:ascii="Times New Roman" w:hAnsi="Times New Roman" w:eastAsia="仿宋_GB2312" w:cs="Times New Roman"/>
          <w:spacing w:val="-6"/>
          <w:sz w:val="32"/>
          <w:szCs w:val="32"/>
          <w:lang w:val="en-US" w:eastAsia="zh-CN"/>
        </w:rPr>
        <w:t>就高</w:t>
      </w:r>
      <w:r>
        <w:rPr>
          <w:rFonts w:hint="default" w:ascii="Times New Roman" w:hAnsi="Times New Roman" w:eastAsia="仿宋_GB2312" w:cs="Times New Roman"/>
          <w:spacing w:val="-6"/>
          <w:sz w:val="32"/>
          <w:szCs w:val="32"/>
        </w:rPr>
        <w:t>不重复</w:t>
      </w:r>
      <w:r>
        <w:rPr>
          <w:rFonts w:hint="default" w:ascii="Times New Roman" w:hAnsi="Times New Roman" w:eastAsia="仿宋_GB2312" w:cs="Times New Roman"/>
          <w:spacing w:val="-6"/>
          <w:sz w:val="32"/>
          <w:szCs w:val="32"/>
          <w:lang w:val="en-US" w:eastAsia="zh-CN"/>
        </w:rPr>
        <w:t>加分</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其余</w:t>
      </w:r>
      <w:r>
        <w:rPr>
          <w:rFonts w:hint="default" w:ascii="Times New Roman" w:hAnsi="Times New Roman" w:eastAsia="仿宋_GB2312" w:cs="Times New Roman"/>
          <w:color w:val="auto"/>
          <w:spacing w:val="-6"/>
          <w:sz w:val="32"/>
          <w:szCs w:val="32"/>
        </w:rPr>
        <w:t>项目</w:t>
      </w:r>
      <w:r>
        <w:rPr>
          <w:rFonts w:hint="default" w:ascii="Times New Roman" w:hAnsi="Times New Roman" w:eastAsia="仿宋_GB2312" w:cs="Times New Roman"/>
          <w:color w:val="auto"/>
          <w:spacing w:val="-6"/>
          <w:sz w:val="32"/>
          <w:szCs w:val="32"/>
          <w:lang w:val="en-US" w:eastAsia="zh-CN"/>
        </w:rPr>
        <w:t>根据实际参赛数，</w:t>
      </w:r>
      <w:r>
        <w:rPr>
          <w:rFonts w:hint="default" w:ascii="Times New Roman" w:hAnsi="Times New Roman" w:eastAsia="仿宋_GB2312" w:cs="Times New Roman"/>
          <w:color w:val="auto"/>
          <w:spacing w:val="-6"/>
          <w:sz w:val="32"/>
          <w:szCs w:val="32"/>
          <w:lang w:val="zh-CN"/>
        </w:rPr>
        <w:t>获奖比例为60%，其中10%为一等奖，20%为二等奖，30%为三等奖。</w:t>
      </w:r>
    </w:p>
    <w:p w14:paraId="3E91F799">
      <w:pPr>
        <w:keepNext w:val="0"/>
        <w:keepLines w:val="0"/>
        <w:pageBreakBefore w:val="0"/>
        <w:widowControl w:val="0"/>
        <w:kinsoku/>
        <w:wordWrap/>
        <w:overflowPunct/>
        <w:topLinePunct w:val="0"/>
        <w:autoSpaceDE w:val="0"/>
        <w:autoSpaceDN w:val="0"/>
        <w:bidi w:val="0"/>
        <w:adjustRightInd w:val="0"/>
        <w:snapToGrid/>
        <w:spacing w:line="520" w:lineRule="exact"/>
        <w:ind w:right="0" w:firstLine="616" w:firstLineChars="200"/>
        <w:jc w:val="both"/>
        <w:textAlignment w:val="auto"/>
        <w:rPr>
          <w:rFonts w:hint="default" w:ascii="Times New Roman" w:hAnsi="Times New Roman" w:eastAsia="仿宋_GB2312" w:cs="Times New Roman"/>
          <w:color w:val="auto"/>
          <w:spacing w:val="-6"/>
          <w:sz w:val="32"/>
          <w:szCs w:val="32"/>
          <w:lang w:val="zh-CN"/>
        </w:rPr>
      </w:pPr>
      <w:r>
        <w:rPr>
          <w:rFonts w:hint="default" w:ascii="Times New Roman" w:hAnsi="Times New Roman" w:eastAsia="仿宋_GB2312" w:cs="Times New Roman"/>
          <w:color w:val="auto"/>
          <w:spacing w:val="-6"/>
          <w:sz w:val="32"/>
          <w:szCs w:val="32"/>
          <w:lang w:val="zh-CN"/>
        </w:rPr>
        <w:t>（四）具体分值计算</w:t>
      </w:r>
    </w:p>
    <w:p w14:paraId="50A4E395">
      <w:pPr>
        <w:keepNext w:val="0"/>
        <w:keepLines w:val="0"/>
        <w:pageBreakBefore w:val="0"/>
        <w:widowControl w:val="0"/>
        <w:kinsoku/>
        <w:wordWrap/>
        <w:overflowPunct/>
        <w:topLinePunct w:val="0"/>
        <w:autoSpaceDE w:val="0"/>
        <w:autoSpaceDN w:val="0"/>
        <w:bidi w:val="0"/>
        <w:adjustRightInd w:val="0"/>
        <w:snapToGrid/>
        <w:spacing w:line="520" w:lineRule="exact"/>
        <w:ind w:right="0" w:firstLine="616" w:firstLineChars="200"/>
        <w:jc w:val="both"/>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rPr>
        <w:t>1.各项目报名后按要求准时递交作品或参赛，经审核</w:t>
      </w:r>
      <w:r>
        <w:rPr>
          <w:rFonts w:hint="default" w:ascii="Times New Roman" w:hAnsi="Times New Roman" w:eastAsia="仿宋_GB2312" w:cs="Times New Roman"/>
          <w:color w:val="auto"/>
          <w:spacing w:val="-6"/>
          <w:sz w:val="32"/>
          <w:szCs w:val="32"/>
          <w:lang w:val="en-US" w:eastAsia="zh-CN"/>
        </w:rPr>
        <w:t>参加项目竞赛</w:t>
      </w:r>
      <w:r>
        <w:rPr>
          <w:rFonts w:hint="default" w:ascii="Times New Roman" w:hAnsi="Times New Roman" w:eastAsia="仿宋_GB2312" w:cs="Times New Roman"/>
          <w:color w:val="auto"/>
          <w:spacing w:val="-6"/>
          <w:sz w:val="32"/>
          <w:szCs w:val="32"/>
        </w:rPr>
        <w:t>的，每一项</w:t>
      </w:r>
      <w:r>
        <w:rPr>
          <w:rFonts w:hint="default" w:ascii="Times New Roman" w:hAnsi="Times New Roman" w:eastAsia="仿宋_GB2312" w:cs="Times New Roman"/>
          <w:color w:val="auto"/>
          <w:spacing w:val="-6"/>
          <w:sz w:val="32"/>
          <w:szCs w:val="32"/>
          <w:lang w:val="en-US" w:eastAsia="zh-CN"/>
        </w:rPr>
        <w:t>可</w:t>
      </w:r>
      <w:r>
        <w:rPr>
          <w:rFonts w:hint="default" w:ascii="Times New Roman" w:hAnsi="Times New Roman" w:eastAsia="仿宋_GB2312" w:cs="Times New Roman"/>
          <w:color w:val="auto"/>
          <w:spacing w:val="-6"/>
          <w:sz w:val="32"/>
          <w:szCs w:val="32"/>
        </w:rPr>
        <w:t>得基本分1分，入围后按获奖等次另外加分</w:t>
      </w:r>
      <w:r>
        <w:rPr>
          <w:rFonts w:hint="default"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lang w:val="en-US" w:eastAsia="zh-CN"/>
        </w:rPr>
        <w:t>每季度入围的金点子，每个积1分</w:t>
      </w:r>
      <w:r>
        <w:rPr>
          <w:rFonts w:hint="default" w:ascii="Times New Roman" w:hAnsi="Times New Roman" w:eastAsia="仿宋_GB2312" w:cs="Times New Roman"/>
          <w:color w:val="auto"/>
          <w:spacing w:val="-6"/>
          <w:sz w:val="32"/>
          <w:szCs w:val="32"/>
        </w:rPr>
        <w:t>。</w:t>
      </w:r>
    </w:p>
    <w:p w14:paraId="6F99B19F">
      <w:pPr>
        <w:keepNext w:val="0"/>
        <w:keepLines w:val="0"/>
        <w:pageBreakBefore w:val="0"/>
        <w:widowControl w:val="0"/>
        <w:kinsoku/>
        <w:wordWrap/>
        <w:overflowPunct/>
        <w:topLinePunct w:val="0"/>
        <w:autoSpaceDE w:val="0"/>
        <w:autoSpaceDN w:val="0"/>
        <w:bidi w:val="0"/>
        <w:adjustRightInd w:val="0"/>
        <w:snapToGrid/>
        <w:spacing w:line="520" w:lineRule="exact"/>
        <w:ind w:right="0" w:firstLine="616" w:firstLineChars="200"/>
        <w:jc w:val="both"/>
        <w:textAlignment w:val="auto"/>
        <w:rPr>
          <w:rFonts w:hint="default" w:ascii="Times New Roman" w:hAnsi="Times New Roman" w:eastAsia="仿宋_GB2312" w:cs="Times New Roman"/>
          <w:color w:val="auto"/>
          <w:spacing w:val="-6"/>
          <w:sz w:val="32"/>
          <w:szCs w:val="32"/>
          <w:lang w:val="zh-CN"/>
        </w:rPr>
      </w:pPr>
      <w:r>
        <w:rPr>
          <w:rFonts w:hint="default" w:ascii="Times New Roman" w:hAnsi="Times New Roman" w:eastAsia="仿宋_GB2312" w:cs="Times New Roman"/>
          <w:color w:val="auto"/>
          <w:spacing w:val="-6"/>
          <w:sz w:val="32"/>
          <w:szCs w:val="32"/>
        </w:rPr>
        <w:t>2.</w:t>
      </w:r>
      <w:r>
        <w:rPr>
          <w:rFonts w:hint="default" w:ascii="Times New Roman" w:hAnsi="Times New Roman" w:eastAsia="仿宋_GB2312" w:cs="Times New Roman"/>
          <w:color w:val="auto"/>
          <w:spacing w:val="-6"/>
          <w:sz w:val="32"/>
          <w:szCs w:val="32"/>
          <w:lang w:val="zh-CN"/>
        </w:rPr>
        <w:t>获一、二、三等奖分别记5分、3分、2分。</w:t>
      </w:r>
      <w:r>
        <w:rPr>
          <w:rFonts w:hint="default" w:ascii="Times New Roman" w:hAnsi="Times New Roman" w:eastAsia="仿宋_GB2312" w:cs="Times New Roman"/>
          <w:color w:val="auto"/>
          <w:spacing w:val="-6"/>
          <w:sz w:val="32"/>
          <w:szCs w:val="32"/>
        </w:rPr>
        <w:t>根据历届项目难度及创新程度，以下几项为积分翻倍项目：青少年</w:t>
      </w:r>
      <w:r>
        <w:rPr>
          <w:rFonts w:hint="default" w:ascii="Times New Roman" w:hAnsi="Times New Roman" w:eastAsia="仿宋_GB2312" w:cs="Times New Roman"/>
          <w:color w:val="auto"/>
          <w:spacing w:val="-6"/>
          <w:sz w:val="32"/>
          <w:szCs w:val="32"/>
          <w:lang w:val="zh-CN"/>
        </w:rPr>
        <w:t>科技创新成果</w:t>
      </w:r>
      <w:r>
        <w:rPr>
          <w:rFonts w:hint="default" w:ascii="Times New Roman" w:hAnsi="Times New Roman" w:eastAsia="仿宋_GB2312" w:cs="Times New Roman"/>
          <w:color w:val="auto"/>
          <w:spacing w:val="-6"/>
          <w:sz w:val="32"/>
          <w:szCs w:val="32"/>
          <w:lang w:val="en-US" w:eastAsia="zh-CN"/>
        </w:rPr>
        <w:t>展评</w:t>
      </w:r>
      <w:r>
        <w:rPr>
          <w:rFonts w:hint="default" w:ascii="Times New Roman" w:hAnsi="Times New Roman" w:eastAsia="仿宋_GB2312" w:cs="Times New Roman"/>
          <w:color w:val="auto"/>
          <w:spacing w:val="-6"/>
          <w:sz w:val="32"/>
          <w:szCs w:val="32"/>
          <w:lang w:val="zh-CN"/>
        </w:rPr>
        <w:t>、</w:t>
      </w:r>
      <w:r>
        <w:rPr>
          <w:rFonts w:hint="default" w:ascii="Times New Roman" w:hAnsi="Times New Roman" w:eastAsia="仿宋_GB2312" w:cs="Times New Roman"/>
          <w:color w:val="auto"/>
          <w:spacing w:val="-6"/>
          <w:sz w:val="32"/>
          <w:szCs w:val="32"/>
        </w:rPr>
        <w:t>科</w:t>
      </w:r>
      <w:r>
        <w:rPr>
          <w:rFonts w:hint="default" w:ascii="Times New Roman" w:hAnsi="Times New Roman" w:eastAsia="仿宋_GB2312" w:cs="Times New Roman"/>
          <w:color w:val="auto"/>
          <w:spacing w:val="-6"/>
          <w:sz w:val="32"/>
          <w:szCs w:val="32"/>
          <w:lang w:val="en-US" w:eastAsia="zh-CN"/>
        </w:rPr>
        <w:t>普剧</w:t>
      </w:r>
      <w:r>
        <w:rPr>
          <w:rFonts w:hint="default" w:ascii="Times New Roman" w:hAnsi="Times New Roman" w:eastAsia="仿宋_GB2312" w:cs="Times New Roman"/>
          <w:color w:val="auto"/>
          <w:spacing w:val="-6"/>
          <w:sz w:val="32"/>
          <w:szCs w:val="32"/>
        </w:rPr>
        <w:t>、A4纸</w:t>
      </w:r>
      <w:r>
        <w:rPr>
          <w:rFonts w:hint="default" w:ascii="Times New Roman" w:hAnsi="Times New Roman" w:eastAsia="仿宋_GB2312" w:cs="Times New Roman"/>
          <w:color w:val="auto"/>
          <w:spacing w:val="-6"/>
          <w:sz w:val="32"/>
          <w:szCs w:val="32"/>
          <w:lang w:val="en-US" w:eastAsia="zh-CN"/>
        </w:rPr>
        <w:t>桥</w:t>
      </w:r>
      <w:r>
        <w:rPr>
          <w:rFonts w:hint="default" w:ascii="Times New Roman" w:hAnsi="Times New Roman" w:eastAsia="仿宋_GB2312" w:cs="Times New Roman"/>
          <w:color w:val="auto"/>
          <w:spacing w:val="-6"/>
          <w:sz w:val="32"/>
          <w:szCs w:val="32"/>
          <w:lang w:val="zh-CN"/>
        </w:rPr>
        <w:t>承重挑战赛、4vs4足球机器人赛，其一、二、</w:t>
      </w:r>
      <w:r>
        <w:rPr>
          <w:rFonts w:hint="default" w:ascii="Times New Roman" w:hAnsi="Times New Roman" w:eastAsia="仿宋_GB2312" w:cs="Times New Roman"/>
          <w:color w:val="auto"/>
          <w:spacing w:val="-6"/>
          <w:sz w:val="32"/>
          <w:szCs w:val="32"/>
        </w:rPr>
        <w:t>三等奖</w:t>
      </w:r>
      <w:r>
        <w:rPr>
          <w:rFonts w:hint="default" w:ascii="Times New Roman" w:hAnsi="Times New Roman" w:eastAsia="仿宋_GB2312" w:cs="Times New Roman"/>
          <w:color w:val="auto"/>
          <w:spacing w:val="-6"/>
          <w:sz w:val="32"/>
          <w:szCs w:val="32"/>
          <w:lang w:val="zh-CN"/>
        </w:rPr>
        <w:t>分别为10分、6分、4分，积分累计。</w:t>
      </w:r>
    </w:p>
    <w:p w14:paraId="3A36B2B4">
      <w:pPr>
        <w:keepNext w:val="0"/>
        <w:keepLines w:val="0"/>
        <w:pageBreakBefore w:val="0"/>
        <w:widowControl w:val="0"/>
        <w:kinsoku/>
        <w:wordWrap/>
        <w:overflowPunct/>
        <w:topLinePunct w:val="0"/>
        <w:autoSpaceDE w:val="0"/>
        <w:autoSpaceDN w:val="0"/>
        <w:bidi w:val="0"/>
        <w:adjustRightInd w:val="0"/>
        <w:snapToGrid/>
        <w:spacing w:line="520" w:lineRule="exact"/>
        <w:ind w:right="0" w:firstLine="616" w:firstLineChars="200"/>
        <w:jc w:val="both"/>
        <w:textAlignment w:val="auto"/>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lang w:val="zh-CN"/>
        </w:rPr>
        <w:t>以上</w:t>
      </w:r>
      <w:r>
        <w:rPr>
          <w:rFonts w:hint="default" w:ascii="Times New Roman" w:hAnsi="Times New Roman" w:eastAsia="仿宋_GB2312" w:cs="Times New Roman"/>
          <w:spacing w:val="-6"/>
          <w:sz w:val="32"/>
          <w:szCs w:val="32"/>
        </w:rPr>
        <w:t>两</w:t>
      </w:r>
      <w:r>
        <w:rPr>
          <w:rFonts w:hint="default" w:ascii="Times New Roman" w:hAnsi="Times New Roman" w:eastAsia="仿宋_GB2312" w:cs="Times New Roman"/>
          <w:spacing w:val="-6"/>
          <w:sz w:val="32"/>
          <w:szCs w:val="32"/>
          <w:lang w:val="zh-CN"/>
        </w:rPr>
        <w:t>项积分总和为各学校参赛积分，并以此排序评定优胜团体，</w:t>
      </w:r>
      <w:r>
        <w:rPr>
          <w:rFonts w:hint="default" w:ascii="Times New Roman" w:hAnsi="Times New Roman" w:eastAsia="仿宋_GB2312" w:cs="Times New Roman"/>
          <w:b/>
          <w:bCs/>
          <w:spacing w:val="-6"/>
          <w:sz w:val="32"/>
          <w:szCs w:val="32"/>
        </w:rPr>
        <w:t>同等积分下，优胜团体将优先考虑全项目都参加的学校</w:t>
      </w:r>
      <w:r>
        <w:rPr>
          <w:rFonts w:hint="default" w:ascii="Times New Roman" w:hAnsi="Times New Roman" w:eastAsia="仿宋_GB2312" w:cs="Times New Roman"/>
          <w:spacing w:val="-6"/>
          <w:sz w:val="32"/>
          <w:szCs w:val="32"/>
          <w:lang w:val="zh-CN"/>
        </w:rPr>
        <w:t>。本次活动成果将</w:t>
      </w:r>
      <w:r>
        <w:rPr>
          <w:rFonts w:hint="default" w:ascii="Times New Roman" w:hAnsi="Times New Roman" w:eastAsia="仿宋_GB2312" w:cs="Times New Roman"/>
          <w:b/>
          <w:bCs/>
          <w:spacing w:val="-6"/>
          <w:sz w:val="32"/>
          <w:szCs w:val="32"/>
          <w:lang w:val="zh-CN"/>
        </w:rPr>
        <w:t>纳入各校年度考核。</w:t>
      </w:r>
    </w:p>
    <w:sectPr>
      <w:footerReference r:id="rId7" w:type="default"/>
      <w:pgSz w:w="11906" w:h="16838"/>
      <w:pgMar w:top="2098" w:right="1474" w:bottom="1984" w:left="147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163E8D05-0403-4D7C-82BB-45703CE2EF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D7A35414-FBE5-4E68-98AE-8DF0D2CE4D34}"/>
  </w:font>
  <w:font w:name="仿宋">
    <w:panose1 w:val="02010609060101010101"/>
    <w:charset w:val="86"/>
    <w:family w:val="auto"/>
    <w:pitch w:val="default"/>
    <w:sig w:usb0="800002BF" w:usb1="38CF7CFA" w:usb2="00000016" w:usb3="00000000" w:csb0="00040001" w:csb1="00000000"/>
    <w:embedRegular r:id="rId3" w:fontKey="{CEBBBAF1-7E65-4C50-B74A-591D509269D2}"/>
  </w:font>
  <w:font w:name="楷体_GB2312">
    <w:panose1 w:val="02010609030101010101"/>
    <w:charset w:val="86"/>
    <w:family w:val="auto"/>
    <w:pitch w:val="default"/>
    <w:sig w:usb0="00000001" w:usb1="080E0000" w:usb2="00000000" w:usb3="00000000" w:csb0="00040000" w:csb1="00000000"/>
    <w:embedRegular r:id="rId4" w:fontKey="{F93AB966-28F4-416F-AF09-9E3738C324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F123A">
    <w:pPr>
      <w:tabs>
        <w:tab w:val="left" w:pos="4428"/>
      </w:tabs>
      <w:spacing w:line="112" w:lineRule="exact"/>
      <w:ind w:firstLine="4440"/>
      <w:rPr>
        <w:rFonts w:ascii="宋体" w:hAnsi="宋体" w:eastAsia="宋体" w:cs="宋体"/>
        <w:sz w:val="16"/>
        <w:szCs w:val="16"/>
      </w:rPr>
    </w:pPr>
    <w:r>
      <w:rPr>
        <w:rFonts w:hint="eastAsia" w:ascii="宋体" w:hAnsi="宋体" w:eastAsia="宋体" w:cs="宋体"/>
        <w:position w:val="-2"/>
        <w:sz w:val="16"/>
        <w:szCs w:val="16"/>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C0976">
    <w:pPr>
      <w:tabs>
        <w:tab w:val="left" w:pos="4428"/>
      </w:tabs>
      <w:spacing w:line="112" w:lineRule="exact"/>
      <w:ind w:firstLine="4440"/>
      <w:rPr>
        <w:rFonts w:ascii="宋体" w:hAnsi="宋体" w:eastAsia="宋体" w:cs="宋体"/>
        <w:sz w:val="16"/>
        <w:szCs w:val="16"/>
      </w:rPr>
    </w:pPr>
    <w:r>
      <w:rPr>
        <w:sz w:val="16"/>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8C0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018C04E">
                    <w:pPr>
                      <w:pStyle w:val="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eastAsia="宋体" w:cs="宋体"/>
        <w:position w:val="-2"/>
        <w:sz w:val="16"/>
        <w:szCs w:val="16"/>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D3E24">
    <w:pPr>
      <w:spacing w:line="111" w:lineRule="exact"/>
      <w:ind w:firstLine="4490"/>
      <w:rPr>
        <w:rFonts w:ascii="宋体" w:hAnsi="宋体" w:eastAsia="宋体" w:cs="宋体"/>
        <w:sz w:val="16"/>
        <w:szCs w:val="16"/>
      </w:rPr>
    </w:pPr>
    <w:r>
      <w:rPr>
        <w:sz w:val="1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F4E96">
                          <w:pPr>
                            <w:pStyle w:val="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DF4E96">
                    <w:pPr>
                      <w:pStyle w:val="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043A0E"/>
    <w:multiLevelType w:val="singleLevel"/>
    <w:tmpl w:val="4A043A0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lMGRjZTg1Y2RmYWM1ZjZjNmNhZTA5YTdmN2UwNzgifQ=="/>
  </w:docVars>
  <w:rsids>
    <w:rsidRoot w:val="7B6E0C86"/>
    <w:rsid w:val="00040102"/>
    <w:rsid w:val="00333A2A"/>
    <w:rsid w:val="00596056"/>
    <w:rsid w:val="013B2B96"/>
    <w:rsid w:val="0189664D"/>
    <w:rsid w:val="019C25D1"/>
    <w:rsid w:val="023B10C6"/>
    <w:rsid w:val="027D2D3A"/>
    <w:rsid w:val="02AE1145"/>
    <w:rsid w:val="02B03562"/>
    <w:rsid w:val="02B6136E"/>
    <w:rsid w:val="034A70C0"/>
    <w:rsid w:val="035A2277"/>
    <w:rsid w:val="03994228"/>
    <w:rsid w:val="03CD1A9F"/>
    <w:rsid w:val="03FD4132"/>
    <w:rsid w:val="04190476"/>
    <w:rsid w:val="04966EFB"/>
    <w:rsid w:val="04A6106D"/>
    <w:rsid w:val="04E46D12"/>
    <w:rsid w:val="05023F6F"/>
    <w:rsid w:val="0523406D"/>
    <w:rsid w:val="0527116F"/>
    <w:rsid w:val="055408A9"/>
    <w:rsid w:val="05606018"/>
    <w:rsid w:val="05870B57"/>
    <w:rsid w:val="05C863D5"/>
    <w:rsid w:val="06A23B8E"/>
    <w:rsid w:val="06DD024B"/>
    <w:rsid w:val="06E551DE"/>
    <w:rsid w:val="078132CC"/>
    <w:rsid w:val="07D17DB0"/>
    <w:rsid w:val="081025EE"/>
    <w:rsid w:val="08EB1C1E"/>
    <w:rsid w:val="09372A3B"/>
    <w:rsid w:val="09522960"/>
    <w:rsid w:val="09A908B8"/>
    <w:rsid w:val="0A114CE6"/>
    <w:rsid w:val="0A32423D"/>
    <w:rsid w:val="0A355F9C"/>
    <w:rsid w:val="0A4D56E8"/>
    <w:rsid w:val="0B9837F2"/>
    <w:rsid w:val="0C29512E"/>
    <w:rsid w:val="0C6802A0"/>
    <w:rsid w:val="0D3F756A"/>
    <w:rsid w:val="0D6B65B1"/>
    <w:rsid w:val="0DC7755F"/>
    <w:rsid w:val="0E6E6A1B"/>
    <w:rsid w:val="0E715595"/>
    <w:rsid w:val="0F7A4A3C"/>
    <w:rsid w:val="0FE74F56"/>
    <w:rsid w:val="0FF34039"/>
    <w:rsid w:val="10243801"/>
    <w:rsid w:val="10536C40"/>
    <w:rsid w:val="10537C66"/>
    <w:rsid w:val="10C7659F"/>
    <w:rsid w:val="116B3023"/>
    <w:rsid w:val="11CF7C95"/>
    <w:rsid w:val="12064AFA"/>
    <w:rsid w:val="1230601B"/>
    <w:rsid w:val="12CE777F"/>
    <w:rsid w:val="13561AB1"/>
    <w:rsid w:val="13934B66"/>
    <w:rsid w:val="13C87AEE"/>
    <w:rsid w:val="144D640B"/>
    <w:rsid w:val="14D9177D"/>
    <w:rsid w:val="160E7BE2"/>
    <w:rsid w:val="165F7BF1"/>
    <w:rsid w:val="16A16B69"/>
    <w:rsid w:val="18085D13"/>
    <w:rsid w:val="18125280"/>
    <w:rsid w:val="18137F71"/>
    <w:rsid w:val="181E0269"/>
    <w:rsid w:val="18AD3F21"/>
    <w:rsid w:val="18B65219"/>
    <w:rsid w:val="18BA50B0"/>
    <w:rsid w:val="18C10796"/>
    <w:rsid w:val="19313E1A"/>
    <w:rsid w:val="197B5DCD"/>
    <w:rsid w:val="19CE41B4"/>
    <w:rsid w:val="1A086891"/>
    <w:rsid w:val="1A6E0D68"/>
    <w:rsid w:val="1A9530B8"/>
    <w:rsid w:val="1AA90718"/>
    <w:rsid w:val="1ABC3AF6"/>
    <w:rsid w:val="1ADC658C"/>
    <w:rsid w:val="1AED2CFB"/>
    <w:rsid w:val="1B334486"/>
    <w:rsid w:val="1B5C39DD"/>
    <w:rsid w:val="1BBE01F3"/>
    <w:rsid w:val="1CA74430"/>
    <w:rsid w:val="1CB3762C"/>
    <w:rsid w:val="1D3C52FB"/>
    <w:rsid w:val="1DC0185B"/>
    <w:rsid w:val="1DED1FB5"/>
    <w:rsid w:val="1E144B81"/>
    <w:rsid w:val="1E3D6A6D"/>
    <w:rsid w:val="1E4B24FE"/>
    <w:rsid w:val="1E5E6D25"/>
    <w:rsid w:val="1E854FF8"/>
    <w:rsid w:val="1EC31B04"/>
    <w:rsid w:val="1F0631F5"/>
    <w:rsid w:val="1FBE0451"/>
    <w:rsid w:val="1FCE6A2D"/>
    <w:rsid w:val="1FD04372"/>
    <w:rsid w:val="1FDE2C12"/>
    <w:rsid w:val="1FE1724C"/>
    <w:rsid w:val="1FF416A3"/>
    <w:rsid w:val="20014B53"/>
    <w:rsid w:val="202D1472"/>
    <w:rsid w:val="20ED094A"/>
    <w:rsid w:val="21195CBB"/>
    <w:rsid w:val="22192CC9"/>
    <w:rsid w:val="22195522"/>
    <w:rsid w:val="225F35EB"/>
    <w:rsid w:val="227E5FF1"/>
    <w:rsid w:val="22E32420"/>
    <w:rsid w:val="230E7CB2"/>
    <w:rsid w:val="231E040D"/>
    <w:rsid w:val="23307C29"/>
    <w:rsid w:val="23947758"/>
    <w:rsid w:val="23CB7951"/>
    <w:rsid w:val="241B595C"/>
    <w:rsid w:val="24280211"/>
    <w:rsid w:val="244F7A97"/>
    <w:rsid w:val="247C3557"/>
    <w:rsid w:val="24906CD9"/>
    <w:rsid w:val="2509049D"/>
    <w:rsid w:val="250C6474"/>
    <w:rsid w:val="25BD20C7"/>
    <w:rsid w:val="263147E6"/>
    <w:rsid w:val="274274E1"/>
    <w:rsid w:val="27B75047"/>
    <w:rsid w:val="27BE338B"/>
    <w:rsid w:val="281E2746"/>
    <w:rsid w:val="284468C4"/>
    <w:rsid w:val="28C13CBC"/>
    <w:rsid w:val="28D21782"/>
    <w:rsid w:val="28DE6843"/>
    <w:rsid w:val="29245D79"/>
    <w:rsid w:val="2988141D"/>
    <w:rsid w:val="299E4777"/>
    <w:rsid w:val="29D27197"/>
    <w:rsid w:val="29F01EC0"/>
    <w:rsid w:val="2A0552F1"/>
    <w:rsid w:val="2A272226"/>
    <w:rsid w:val="2A435B9F"/>
    <w:rsid w:val="2A5266D7"/>
    <w:rsid w:val="2A6F5B99"/>
    <w:rsid w:val="2A95556F"/>
    <w:rsid w:val="2ABA427C"/>
    <w:rsid w:val="2ADC6528"/>
    <w:rsid w:val="2B5C1C1C"/>
    <w:rsid w:val="2B680553"/>
    <w:rsid w:val="2C2B3411"/>
    <w:rsid w:val="2C8E59C0"/>
    <w:rsid w:val="2D825279"/>
    <w:rsid w:val="2DB15B07"/>
    <w:rsid w:val="2DE6567B"/>
    <w:rsid w:val="2E070863"/>
    <w:rsid w:val="2E20089A"/>
    <w:rsid w:val="2E456552"/>
    <w:rsid w:val="2E5610BF"/>
    <w:rsid w:val="2F4A6B22"/>
    <w:rsid w:val="2FA77F0B"/>
    <w:rsid w:val="2FBC45F2"/>
    <w:rsid w:val="2FC736C3"/>
    <w:rsid w:val="301B57BD"/>
    <w:rsid w:val="309A2B85"/>
    <w:rsid w:val="31021C6D"/>
    <w:rsid w:val="310D3357"/>
    <w:rsid w:val="310D3F5D"/>
    <w:rsid w:val="312B405C"/>
    <w:rsid w:val="316118F5"/>
    <w:rsid w:val="32403AEC"/>
    <w:rsid w:val="325C4129"/>
    <w:rsid w:val="32AE2918"/>
    <w:rsid w:val="33305A23"/>
    <w:rsid w:val="33680D19"/>
    <w:rsid w:val="3411315F"/>
    <w:rsid w:val="344A6670"/>
    <w:rsid w:val="35375978"/>
    <w:rsid w:val="35BA15D4"/>
    <w:rsid w:val="35C14343"/>
    <w:rsid w:val="36712FC0"/>
    <w:rsid w:val="36BE50F4"/>
    <w:rsid w:val="37321D6A"/>
    <w:rsid w:val="37A53BC4"/>
    <w:rsid w:val="37AB38CA"/>
    <w:rsid w:val="383C09C6"/>
    <w:rsid w:val="384B1EC4"/>
    <w:rsid w:val="38500809"/>
    <w:rsid w:val="39CF4A42"/>
    <w:rsid w:val="39DA2245"/>
    <w:rsid w:val="3A051E5E"/>
    <w:rsid w:val="3A085004"/>
    <w:rsid w:val="3A1C0AAF"/>
    <w:rsid w:val="3A296D28"/>
    <w:rsid w:val="3A3F7562"/>
    <w:rsid w:val="3A5C3ADB"/>
    <w:rsid w:val="3B9F54F4"/>
    <w:rsid w:val="3BD96AD2"/>
    <w:rsid w:val="3BE06C7E"/>
    <w:rsid w:val="3C664263"/>
    <w:rsid w:val="3CB608FC"/>
    <w:rsid w:val="3CD63197"/>
    <w:rsid w:val="3D144704"/>
    <w:rsid w:val="3D5347E8"/>
    <w:rsid w:val="3DF17B5D"/>
    <w:rsid w:val="3E393E87"/>
    <w:rsid w:val="3EB516EC"/>
    <w:rsid w:val="3ED15D58"/>
    <w:rsid w:val="3EEF0540"/>
    <w:rsid w:val="3F2A54AE"/>
    <w:rsid w:val="3F7261F6"/>
    <w:rsid w:val="3F873ADD"/>
    <w:rsid w:val="404F4D8A"/>
    <w:rsid w:val="40FB76FB"/>
    <w:rsid w:val="41151DB4"/>
    <w:rsid w:val="41187CC7"/>
    <w:rsid w:val="411A73CB"/>
    <w:rsid w:val="413B0068"/>
    <w:rsid w:val="41765539"/>
    <w:rsid w:val="42067F79"/>
    <w:rsid w:val="424F4F24"/>
    <w:rsid w:val="42770DAB"/>
    <w:rsid w:val="42A41642"/>
    <w:rsid w:val="42EE4AE2"/>
    <w:rsid w:val="436D237B"/>
    <w:rsid w:val="43FE4E53"/>
    <w:rsid w:val="440E48F1"/>
    <w:rsid w:val="443B51D5"/>
    <w:rsid w:val="446D6522"/>
    <w:rsid w:val="44C71617"/>
    <w:rsid w:val="45686FE1"/>
    <w:rsid w:val="45991206"/>
    <w:rsid w:val="45AF0A29"/>
    <w:rsid w:val="45C677C5"/>
    <w:rsid w:val="460A5C60"/>
    <w:rsid w:val="46390C83"/>
    <w:rsid w:val="46405B25"/>
    <w:rsid w:val="4725148C"/>
    <w:rsid w:val="478E5E98"/>
    <w:rsid w:val="485B27A2"/>
    <w:rsid w:val="486F26F2"/>
    <w:rsid w:val="488E4926"/>
    <w:rsid w:val="48961A2D"/>
    <w:rsid w:val="48B451E2"/>
    <w:rsid w:val="48C20A74"/>
    <w:rsid w:val="48DD302B"/>
    <w:rsid w:val="48E746F0"/>
    <w:rsid w:val="497806AE"/>
    <w:rsid w:val="498B02B0"/>
    <w:rsid w:val="498E0956"/>
    <w:rsid w:val="499367A0"/>
    <w:rsid w:val="4A0C644A"/>
    <w:rsid w:val="4A635BBB"/>
    <w:rsid w:val="4AE31512"/>
    <w:rsid w:val="4B005892"/>
    <w:rsid w:val="4B233308"/>
    <w:rsid w:val="4C4719BC"/>
    <w:rsid w:val="4CBC1AA1"/>
    <w:rsid w:val="4DD30035"/>
    <w:rsid w:val="4E712D20"/>
    <w:rsid w:val="4F22334E"/>
    <w:rsid w:val="4F3B1580"/>
    <w:rsid w:val="4FC9093A"/>
    <w:rsid w:val="50275404"/>
    <w:rsid w:val="50387DCC"/>
    <w:rsid w:val="50660FDB"/>
    <w:rsid w:val="5144471C"/>
    <w:rsid w:val="515E5734"/>
    <w:rsid w:val="51E47CAD"/>
    <w:rsid w:val="521E4B3C"/>
    <w:rsid w:val="521E5ACC"/>
    <w:rsid w:val="52330B20"/>
    <w:rsid w:val="524326E7"/>
    <w:rsid w:val="528D5CD9"/>
    <w:rsid w:val="53634C01"/>
    <w:rsid w:val="53762B86"/>
    <w:rsid w:val="5408752D"/>
    <w:rsid w:val="541F3AE1"/>
    <w:rsid w:val="546E385E"/>
    <w:rsid w:val="55DF4A13"/>
    <w:rsid w:val="55E44668"/>
    <w:rsid w:val="56617B1E"/>
    <w:rsid w:val="56B20379"/>
    <w:rsid w:val="56F0792F"/>
    <w:rsid w:val="572D5C52"/>
    <w:rsid w:val="57572CCF"/>
    <w:rsid w:val="589D4359"/>
    <w:rsid w:val="58BA08D1"/>
    <w:rsid w:val="58E16CF4"/>
    <w:rsid w:val="598C295B"/>
    <w:rsid w:val="5A33357F"/>
    <w:rsid w:val="5A6E45B7"/>
    <w:rsid w:val="5A8D6C47"/>
    <w:rsid w:val="5AC05BEB"/>
    <w:rsid w:val="5AC16DDD"/>
    <w:rsid w:val="5C2E2EA5"/>
    <w:rsid w:val="5C3E3E04"/>
    <w:rsid w:val="5CE501F2"/>
    <w:rsid w:val="5D6137FD"/>
    <w:rsid w:val="5DC1122A"/>
    <w:rsid w:val="5DCB0084"/>
    <w:rsid w:val="5DE471C4"/>
    <w:rsid w:val="5EA06D09"/>
    <w:rsid w:val="5EAC4D44"/>
    <w:rsid w:val="5EB629D1"/>
    <w:rsid w:val="5EFC5AF2"/>
    <w:rsid w:val="5F2E35DE"/>
    <w:rsid w:val="607D358C"/>
    <w:rsid w:val="609A23EC"/>
    <w:rsid w:val="60A54AAB"/>
    <w:rsid w:val="60A800F7"/>
    <w:rsid w:val="611E5AAD"/>
    <w:rsid w:val="615C785F"/>
    <w:rsid w:val="62663651"/>
    <w:rsid w:val="62F87114"/>
    <w:rsid w:val="6369157C"/>
    <w:rsid w:val="63750E47"/>
    <w:rsid w:val="63D062E3"/>
    <w:rsid w:val="640E0317"/>
    <w:rsid w:val="6433273A"/>
    <w:rsid w:val="644B5969"/>
    <w:rsid w:val="645D56D7"/>
    <w:rsid w:val="64662964"/>
    <w:rsid w:val="664D7777"/>
    <w:rsid w:val="66A55AEA"/>
    <w:rsid w:val="66AA4BC9"/>
    <w:rsid w:val="66AD6C75"/>
    <w:rsid w:val="678418BE"/>
    <w:rsid w:val="67973CC7"/>
    <w:rsid w:val="67B4581B"/>
    <w:rsid w:val="67B562A1"/>
    <w:rsid w:val="67ED6C20"/>
    <w:rsid w:val="68384210"/>
    <w:rsid w:val="68D75A1D"/>
    <w:rsid w:val="691E3642"/>
    <w:rsid w:val="696B6C9C"/>
    <w:rsid w:val="699029A4"/>
    <w:rsid w:val="6A1F767C"/>
    <w:rsid w:val="6A9A2BC7"/>
    <w:rsid w:val="6AF74155"/>
    <w:rsid w:val="6C066D46"/>
    <w:rsid w:val="6C847376"/>
    <w:rsid w:val="6DA7426D"/>
    <w:rsid w:val="6DA76F27"/>
    <w:rsid w:val="6DB5219F"/>
    <w:rsid w:val="6DEA47E0"/>
    <w:rsid w:val="6E0C0BE2"/>
    <w:rsid w:val="6E6276DC"/>
    <w:rsid w:val="6F0B6421"/>
    <w:rsid w:val="6F206D6C"/>
    <w:rsid w:val="6F3040D9"/>
    <w:rsid w:val="6F8D27D4"/>
    <w:rsid w:val="6FC41B04"/>
    <w:rsid w:val="6FD809F9"/>
    <w:rsid w:val="6FD922F4"/>
    <w:rsid w:val="70904671"/>
    <w:rsid w:val="70C11743"/>
    <w:rsid w:val="70D37258"/>
    <w:rsid w:val="71496EBA"/>
    <w:rsid w:val="714B23A3"/>
    <w:rsid w:val="716847FA"/>
    <w:rsid w:val="71C72AD3"/>
    <w:rsid w:val="7225195D"/>
    <w:rsid w:val="72444124"/>
    <w:rsid w:val="727E6F0A"/>
    <w:rsid w:val="729A3D44"/>
    <w:rsid w:val="72A11576"/>
    <w:rsid w:val="72B01473"/>
    <w:rsid w:val="72B34E05"/>
    <w:rsid w:val="72FC188C"/>
    <w:rsid w:val="73B86270"/>
    <w:rsid w:val="73DD4830"/>
    <w:rsid w:val="74343D24"/>
    <w:rsid w:val="75133DCB"/>
    <w:rsid w:val="75D013D3"/>
    <w:rsid w:val="75D56FDF"/>
    <w:rsid w:val="760F3F12"/>
    <w:rsid w:val="764A4A9E"/>
    <w:rsid w:val="769D3E02"/>
    <w:rsid w:val="769F1B4B"/>
    <w:rsid w:val="76C27D0D"/>
    <w:rsid w:val="76E23F0B"/>
    <w:rsid w:val="779D6084"/>
    <w:rsid w:val="77E02CE9"/>
    <w:rsid w:val="788819DD"/>
    <w:rsid w:val="788C732E"/>
    <w:rsid w:val="78B13B95"/>
    <w:rsid w:val="79A2162C"/>
    <w:rsid w:val="79BC6C95"/>
    <w:rsid w:val="79F24465"/>
    <w:rsid w:val="7A574C10"/>
    <w:rsid w:val="7AE57E78"/>
    <w:rsid w:val="7B58020F"/>
    <w:rsid w:val="7B583E9A"/>
    <w:rsid w:val="7B680406"/>
    <w:rsid w:val="7B6E0C86"/>
    <w:rsid w:val="7BDC53CD"/>
    <w:rsid w:val="7C105031"/>
    <w:rsid w:val="7C2F5D6D"/>
    <w:rsid w:val="7C71055F"/>
    <w:rsid w:val="7C817D27"/>
    <w:rsid w:val="7C983DB4"/>
    <w:rsid w:val="7CA3413D"/>
    <w:rsid w:val="7CA467F4"/>
    <w:rsid w:val="7E040C0B"/>
    <w:rsid w:val="7E484F9C"/>
    <w:rsid w:val="7EE84089"/>
    <w:rsid w:val="7F361298"/>
    <w:rsid w:val="7F3F1A6D"/>
    <w:rsid w:val="7FBE09E0"/>
    <w:rsid w:val="7FD4460D"/>
    <w:rsid w:val="7FDD1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page number"/>
    <w:basedOn w:val="6"/>
    <w:qFormat/>
    <w:uiPriority w:val="0"/>
  </w:style>
  <w:style w:type="paragraph" w:customStyle="1" w:styleId="9">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table" w:customStyle="1" w:styleId="10">
    <w:name w:val="Table Normal"/>
    <w:autoRedefine/>
    <w:semiHidden/>
    <w:unhideWhenUsed/>
    <w:qFormat/>
    <w:uiPriority w:val="0"/>
    <w:tblPr>
      <w:tblCellMar>
        <w:top w:w="0" w:type="dxa"/>
        <w:left w:w="0" w:type="dxa"/>
        <w:bottom w:w="0" w:type="dxa"/>
        <w:right w:w="0" w:type="dxa"/>
      </w:tblCellMar>
    </w:tblPr>
  </w:style>
  <w:style w:type="paragraph" w:customStyle="1" w:styleId="11">
    <w:name w:val="主题词"/>
    <w:basedOn w:val="1"/>
    <w:qFormat/>
    <w:uiPriority w:val="0"/>
    <w:pPr>
      <w:autoSpaceDE w:val="0"/>
      <w:autoSpaceDN w:val="0"/>
      <w:adjustRightInd w:val="0"/>
      <w:spacing w:line="240" w:lineRule="atLeast"/>
      <w:jc w:val="left"/>
    </w:pPr>
    <w:rPr>
      <w:rFonts w:ascii="宋体" w:hAnsi="Times New Roman"/>
      <w:b/>
      <w:kern w:val="0"/>
      <w:sz w:val="32"/>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3d4aef65-6309-4aab-b8ac-9a867fdabbb5</errorID>
      <errorWord>其一、</errorWord>
      <group>L1_Word</group>
      <groupName>字词问题</groupName>
      <ability>L2_Typo</ability>
      <abilityName>字词错误</abilityName>
      <candidateList>
        <item>其一，</item>
      </candidateList>
      <explain/>
      <paraID>6F99B19F</paraID>
      <start>85</start>
      <end>88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5f289c-54ae-490d-93c2-66be078d0fa4}">
  <ds:schemaRefs/>
</ds:datastoreItem>
</file>

<file path=docProps/app.xml><?xml version="1.0" encoding="utf-8"?>
<Properties xmlns="http://schemas.openxmlformats.org/officeDocument/2006/extended-properties" xmlns:vt="http://schemas.openxmlformats.org/officeDocument/2006/docPropsVTypes">
  <Template>Normal.dotm</Template>
  <Pages>8</Pages>
  <Words>1470</Words>
  <Characters>1531</Characters>
  <Lines>0</Lines>
  <Paragraphs>0</Paragraphs>
  <TotalTime>1</TotalTime>
  <ScaleCrop>false</ScaleCrop>
  <LinksUpToDate>false</LinksUpToDate>
  <CharactersWithSpaces>1972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2024-05-17T06:05:00Z</dcterms:created>
  <dc:creator>icecling</dc:creator>
  <cp:lastModifiedBy>Administrator</cp:lastModifiedBy>
  <cp:lastPrinted>2026-07-31T07:37:00Z</cp:lastPrinted>
  <dcterms:modified xsi:type="dcterms:W3CDTF">2026-08-03T03:07:47Z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742810E0EE9949F0A6007F65BF78158E_13</vt:lpwstr>
  </property>
  <property fmtid="{D5CDD505-2E9C-101B-9397-08002B2CF9AE}" pid="4" name="KSOTemplateDocerSaveRecord">
    <vt:lpwstr>eyJoZGlkIjoiZDQ1ZWVmOThmZTJlZDFhZWUyYzBkOWQyNTRjYTMyZTEiLCJ1c2VySWQiOiIyNjQyMjc0MDQifQ==</vt:lpwstr>
  </property>
</Properties>
</file>