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附件1</w:t>
      </w:r>
    </w:p>
    <w:tbl>
      <w:tblPr>
        <w:tblStyle w:val="5"/>
        <w:tblW w:w="10464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402"/>
        <w:gridCol w:w="3091"/>
        <w:gridCol w:w="2374"/>
        <w:gridCol w:w="7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6" w:type="dxa"/>
          <w:trHeight w:val="1089" w:hRule="atLeast"/>
        </w:trPr>
        <w:tc>
          <w:tcPr>
            <w:tcW w:w="97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小标宋简体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简体"/>
                <w:color w:val="000000"/>
                <w:kern w:val="0"/>
                <w:sz w:val="44"/>
                <w:szCs w:val="44"/>
              </w:rPr>
              <w:t>保留的规范性文件目录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序号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文件名称</w:t>
            </w:r>
          </w:p>
        </w:tc>
        <w:tc>
          <w:tcPr>
            <w:tcW w:w="3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发文字号</w:t>
            </w:r>
          </w:p>
        </w:tc>
        <w:tc>
          <w:tcPr>
            <w:tcW w:w="2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发文日期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8"/>
                <w:lang w:val="en-US" w:eastAsia="zh-CN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关于异地企业退休人员纳入社会化管理服务的通知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color w:val="000000"/>
                <w:kern w:val="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太劳社险〔2009〕12号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color w:val="000000"/>
                <w:kern w:val="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2009年9月8日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color w:val="000000"/>
                <w:kern w:val="0"/>
                <w:sz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8"/>
                <w:lang w:val="en-US" w:eastAsia="zh-CN"/>
              </w:rPr>
              <w:t>2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关于印发《太仓市人力资源和社会保障局行政执法公示实施办法》等三项制度的通知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color w:val="000000"/>
                <w:kern w:val="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太人社规〔2020〕1号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color w:val="000000"/>
                <w:kern w:val="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2020年5月25日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color w:val="000000"/>
                <w:kern w:val="0"/>
                <w:sz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</w:rPr>
              <w:t>　</w:t>
            </w:r>
          </w:p>
        </w:tc>
      </w:tr>
    </w:tbl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814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tbl>
      <w:tblPr>
        <w:tblStyle w:val="5"/>
        <w:tblW w:w="10474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3469"/>
        <w:gridCol w:w="3221"/>
        <w:gridCol w:w="2295"/>
        <w:gridCol w:w="7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5" w:type="dxa"/>
          <w:trHeight w:val="1089" w:hRule="atLeast"/>
        </w:trPr>
        <w:tc>
          <w:tcPr>
            <w:tcW w:w="97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小标宋简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eastAsia="方正小标宋简体"/>
                <w:color w:val="000000"/>
                <w:kern w:val="0"/>
                <w:sz w:val="44"/>
                <w:szCs w:val="44"/>
                <w:lang w:val="en-US" w:eastAsia="zh-CN"/>
              </w:rPr>
              <w:t>废止</w:t>
            </w:r>
            <w:r>
              <w:rPr>
                <w:rFonts w:eastAsia="方正小标宋简体"/>
                <w:color w:val="000000"/>
                <w:kern w:val="0"/>
                <w:sz w:val="44"/>
                <w:szCs w:val="44"/>
              </w:rPr>
              <w:t>的规范性文件目录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序号</w:t>
            </w:r>
          </w:p>
        </w:tc>
        <w:tc>
          <w:tcPr>
            <w:tcW w:w="3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文件名称</w:t>
            </w:r>
          </w:p>
        </w:tc>
        <w:tc>
          <w:tcPr>
            <w:tcW w:w="3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发文字号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发文日期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8"/>
                <w:lang w:val="en-US" w:eastAsia="zh-CN"/>
              </w:rPr>
              <w:t>1</w:t>
            </w:r>
          </w:p>
        </w:tc>
        <w:tc>
          <w:tcPr>
            <w:tcW w:w="3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关于调整我市建筑企业务工人员工伤保险缴费比率的通知</w:t>
            </w:r>
          </w:p>
        </w:tc>
        <w:tc>
          <w:tcPr>
            <w:tcW w:w="3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太人社规字〔2017〕3号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2017年7月24日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　</w:t>
            </w:r>
          </w:p>
        </w:tc>
      </w:tr>
    </w:tbl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814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tbl>
      <w:tblPr>
        <w:tblStyle w:val="5"/>
        <w:tblW w:w="10644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402"/>
        <w:gridCol w:w="3181"/>
        <w:gridCol w:w="2535"/>
        <w:gridCol w:w="6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5" w:type="dxa"/>
          <w:trHeight w:val="1089" w:hRule="atLeast"/>
        </w:trPr>
        <w:tc>
          <w:tcPr>
            <w:tcW w:w="9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小标宋简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eastAsia="方正小标宋简体"/>
                <w:color w:val="000000"/>
                <w:kern w:val="0"/>
                <w:sz w:val="44"/>
                <w:szCs w:val="44"/>
                <w:lang w:val="en-US" w:eastAsia="zh-CN"/>
              </w:rPr>
              <w:t>失效</w:t>
            </w:r>
            <w:r>
              <w:rPr>
                <w:rFonts w:eastAsia="方正小标宋简体"/>
                <w:color w:val="000000"/>
                <w:kern w:val="0"/>
                <w:sz w:val="44"/>
                <w:szCs w:val="44"/>
              </w:rPr>
              <w:t>的规范性文件目录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序号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文件名称</w:t>
            </w:r>
          </w:p>
        </w:tc>
        <w:tc>
          <w:tcPr>
            <w:tcW w:w="3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发文字号</w:t>
            </w:r>
          </w:p>
        </w:tc>
        <w:tc>
          <w:tcPr>
            <w:tcW w:w="2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发文日期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/>
                <w:kern w:val="0"/>
                <w:sz w:val="28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8"/>
                <w:lang w:val="en-US" w:eastAsia="zh-CN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关于适当延长大龄失业人员享受失业保险金期限的通知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太劳社就〔2008〕4号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2008年2月21日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8"/>
                <w:lang w:val="en-US" w:eastAsia="zh-CN"/>
              </w:rPr>
              <w:t>2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关于印发《太仓市职业介绍补贴实施办法》（试行）的通知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太人社规字〔2013〕5号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2013年3月21日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8"/>
                <w:lang w:val="en-US" w:eastAsia="zh-CN"/>
              </w:rPr>
              <w:t>3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关于2015年调整退休人员基本养老金的通知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太人社规字〔2015〕2号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2015年4月10日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8"/>
                <w:lang w:val="en-US" w:eastAsia="zh-CN"/>
              </w:rPr>
              <w:t>4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关于进一步做好失业保险支持企业稳定岗位工作的通知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太人社规字〔2016〕5号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2016年5月26日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8"/>
                <w:lang w:val="en-US" w:eastAsia="zh-CN"/>
              </w:rPr>
              <w:t>5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关于调整太仓市工伤保险费率有关政策的通知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太人社规字〔2016〕6号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2016年10月24日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8"/>
                <w:lang w:val="en-US" w:eastAsia="zh-CN"/>
              </w:rPr>
              <w:t>6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关于调整太仓市工伤保险基准费率的通知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太人社规字〔2018〕1号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2018年1月30日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kern w:val="0"/>
                <w:sz w:val="28"/>
                <w:lang w:val="en-US" w:eastAsia="zh-CN"/>
              </w:rPr>
              <w:t>7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关于调整太仓市工伤保险费率及明确工伤保险参保生效时效的通知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太人社规字〔2019〕2号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  <w:t>2019年5月27日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kern w:val="0"/>
                <w:sz w:val="28"/>
                <w:lang w:val="en-US" w:eastAsia="zh-CN"/>
              </w:rPr>
            </w:pPr>
          </w:p>
        </w:tc>
      </w:tr>
    </w:tbl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814" w:right="1531" w:bottom="198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03A40"/>
    <w:rsid w:val="00024531"/>
    <w:rsid w:val="00243062"/>
    <w:rsid w:val="002A5FA1"/>
    <w:rsid w:val="006C4BC5"/>
    <w:rsid w:val="008C6794"/>
    <w:rsid w:val="008F44CB"/>
    <w:rsid w:val="0095687F"/>
    <w:rsid w:val="00960906"/>
    <w:rsid w:val="00975FD6"/>
    <w:rsid w:val="00A471E7"/>
    <w:rsid w:val="00A47567"/>
    <w:rsid w:val="00B81FC9"/>
    <w:rsid w:val="00BF3B5F"/>
    <w:rsid w:val="00BF5DB4"/>
    <w:rsid w:val="00C33452"/>
    <w:rsid w:val="00C5315D"/>
    <w:rsid w:val="00CF7D38"/>
    <w:rsid w:val="00FE2CCD"/>
    <w:rsid w:val="00FF6687"/>
    <w:rsid w:val="01C225F2"/>
    <w:rsid w:val="023C1FDF"/>
    <w:rsid w:val="02B81885"/>
    <w:rsid w:val="02D60E35"/>
    <w:rsid w:val="065B3BFA"/>
    <w:rsid w:val="089B56D6"/>
    <w:rsid w:val="08C405D0"/>
    <w:rsid w:val="10DF2D10"/>
    <w:rsid w:val="10EA17D0"/>
    <w:rsid w:val="10EA39CE"/>
    <w:rsid w:val="122525CA"/>
    <w:rsid w:val="13F10443"/>
    <w:rsid w:val="16443216"/>
    <w:rsid w:val="1A8F0322"/>
    <w:rsid w:val="1BC31618"/>
    <w:rsid w:val="1BE3794F"/>
    <w:rsid w:val="1CA20C86"/>
    <w:rsid w:val="1CBA1610"/>
    <w:rsid w:val="1D1D63D2"/>
    <w:rsid w:val="227D0ACF"/>
    <w:rsid w:val="22BC463F"/>
    <w:rsid w:val="236F01FD"/>
    <w:rsid w:val="268550BF"/>
    <w:rsid w:val="2CE26733"/>
    <w:rsid w:val="2E552D91"/>
    <w:rsid w:val="356D5A32"/>
    <w:rsid w:val="372E6D18"/>
    <w:rsid w:val="385E740A"/>
    <w:rsid w:val="39E148BB"/>
    <w:rsid w:val="3A1733B8"/>
    <w:rsid w:val="3BA313E5"/>
    <w:rsid w:val="3C841D58"/>
    <w:rsid w:val="3CC71547"/>
    <w:rsid w:val="3D19224B"/>
    <w:rsid w:val="3DBD74D6"/>
    <w:rsid w:val="3DEB6656"/>
    <w:rsid w:val="3F534D11"/>
    <w:rsid w:val="3F5D1180"/>
    <w:rsid w:val="41F37EC0"/>
    <w:rsid w:val="42466587"/>
    <w:rsid w:val="4357300A"/>
    <w:rsid w:val="44061EA9"/>
    <w:rsid w:val="440D4DDB"/>
    <w:rsid w:val="44547A2A"/>
    <w:rsid w:val="471A14B7"/>
    <w:rsid w:val="4B6B5801"/>
    <w:rsid w:val="4C043B43"/>
    <w:rsid w:val="4CEF5322"/>
    <w:rsid w:val="4D7A4580"/>
    <w:rsid w:val="4DE03A40"/>
    <w:rsid w:val="5173249B"/>
    <w:rsid w:val="5329465F"/>
    <w:rsid w:val="58D06745"/>
    <w:rsid w:val="593F0F77"/>
    <w:rsid w:val="59E8398F"/>
    <w:rsid w:val="5B09143F"/>
    <w:rsid w:val="5B413231"/>
    <w:rsid w:val="5E3A0425"/>
    <w:rsid w:val="61E5122B"/>
    <w:rsid w:val="63393D4E"/>
    <w:rsid w:val="6502549D"/>
    <w:rsid w:val="652F768E"/>
    <w:rsid w:val="65490238"/>
    <w:rsid w:val="67791B52"/>
    <w:rsid w:val="684A6627"/>
    <w:rsid w:val="68506A74"/>
    <w:rsid w:val="68E35521"/>
    <w:rsid w:val="699F6F59"/>
    <w:rsid w:val="6AB954A7"/>
    <w:rsid w:val="6BAD1237"/>
    <w:rsid w:val="6EB43D79"/>
    <w:rsid w:val="6FB67073"/>
    <w:rsid w:val="70992649"/>
    <w:rsid w:val="712F2B3D"/>
    <w:rsid w:val="72725752"/>
    <w:rsid w:val="72977F10"/>
    <w:rsid w:val="73626622"/>
    <w:rsid w:val="74BA6911"/>
    <w:rsid w:val="77966CBE"/>
    <w:rsid w:val="790F0AA9"/>
    <w:rsid w:val="7BA5290B"/>
    <w:rsid w:val="7BAF4502"/>
    <w:rsid w:val="7C28453F"/>
    <w:rsid w:val="7D0506AA"/>
    <w:rsid w:val="7D543C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  <w:style w:type="paragraph" w:customStyle="1" w:styleId="9">
    <w:name w:val="主题词"/>
    <w:basedOn w:val="1"/>
    <w:qFormat/>
    <w:uiPriority w:val="0"/>
    <w:pPr>
      <w:adjustRightInd w:val="0"/>
      <w:snapToGrid/>
      <w:spacing w:line="240" w:lineRule="atLeast"/>
      <w:ind w:firstLine="0"/>
      <w:jc w:val="left"/>
    </w:pPr>
    <w:rPr>
      <w:rFonts w:ascii="宋体" w:eastAsia="宋体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137</Words>
  <Characters>784</Characters>
  <Lines>6</Lines>
  <Paragraphs>1</Paragraphs>
  <TotalTime>0</TotalTime>
  <ScaleCrop>false</ScaleCrop>
  <LinksUpToDate>false</LinksUpToDate>
  <CharactersWithSpaces>920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2021-01-11T01:33:00Z</dcterms:created>
  <dc:creator>user</dc:creator>
  <cp:lastModifiedBy>其华</cp:lastModifiedBy>
  <cp:lastPrinted>2021-12-06T01:54:00Z</cp:lastPrinted>
  <dcterms:modified xsi:type="dcterms:W3CDTF">2021-12-06T07:32:41Z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06B2E1FEACEA4B679580E68BD934A65A</vt:lpwstr>
  </property>
</Properties>
</file>