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B53" w:rsidRPr="00317AA2" w:rsidRDefault="008D5B53" w:rsidP="00BC5ED3">
      <w:pPr>
        <w:spacing w:line="580" w:lineRule="exact"/>
        <w:jc w:val="center"/>
        <w:rPr>
          <w:rFonts w:eastAsia="方正大标宋简体"/>
          <w:sz w:val="40"/>
          <w:szCs w:val="40"/>
        </w:rPr>
      </w:pPr>
      <w:r w:rsidRPr="00317AA2">
        <w:rPr>
          <w:rFonts w:eastAsia="方正大标宋简体" w:cs="方正大标宋简体" w:hint="eastAsia"/>
          <w:sz w:val="40"/>
          <w:szCs w:val="40"/>
        </w:rPr>
        <w:t>太仓市</w:t>
      </w:r>
      <w:r w:rsidRPr="00317AA2">
        <w:rPr>
          <w:rFonts w:eastAsia="方正大标宋简体"/>
          <w:sz w:val="40"/>
          <w:szCs w:val="40"/>
        </w:rPr>
        <w:t>“</w:t>
      </w:r>
      <w:r w:rsidRPr="00317AA2">
        <w:rPr>
          <w:rFonts w:eastAsia="方正大标宋简体" w:cs="方正大标宋简体" w:hint="eastAsia"/>
          <w:sz w:val="40"/>
          <w:szCs w:val="40"/>
        </w:rPr>
        <w:t>十三五</w:t>
      </w:r>
      <w:r w:rsidRPr="00317AA2">
        <w:rPr>
          <w:rFonts w:eastAsia="方正大标宋简体"/>
          <w:sz w:val="40"/>
          <w:szCs w:val="40"/>
        </w:rPr>
        <w:t>”</w:t>
      </w:r>
      <w:r w:rsidRPr="00317AA2">
        <w:rPr>
          <w:rFonts w:eastAsia="方正大标宋简体" w:cs="方正大标宋简体" w:hint="eastAsia"/>
          <w:sz w:val="40"/>
          <w:szCs w:val="40"/>
        </w:rPr>
        <w:t>信息化建设规划</w:t>
      </w:r>
    </w:p>
    <w:p w:rsidR="008D5B53" w:rsidRPr="00317AA2" w:rsidRDefault="008D5B53" w:rsidP="002974C6">
      <w:pPr>
        <w:spacing w:line="580" w:lineRule="exact"/>
        <w:ind w:firstLineChars="200" w:firstLine="640"/>
        <w:rPr>
          <w:rFonts w:eastAsia="黑体"/>
          <w:sz w:val="32"/>
          <w:szCs w:val="32"/>
        </w:rPr>
      </w:pPr>
    </w:p>
    <w:p w:rsidR="008D5B53" w:rsidRPr="00317AA2" w:rsidRDefault="008D5B53" w:rsidP="002974C6">
      <w:pPr>
        <w:spacing w:line="580" w:lineRule="exact"/>
        <w:ind w:firstLineChars="200" w:firstLine="640"/>
        <w:rPr>
          <w:rFonts w:eastAsia="黑体"/>
          <w:sz w:val="32"/>
          <w:szCs w:val="32"/>
        </w:rPr>
      </w:pPr>
      <w:r w:rsidRPr="00317AA2">
        <w:rPr>
          <w:rFonts w:eastAsia="黑体" w:hAnsi="黑体" w:cs="黑体" w:hint="eastAsia"/>
          <w:sz w:val="32"/>
          <w:szCs w:val="32"/>
        </w:rPr>
        <w:t>一、前言</w:t>
      </w:r>
    </w:p>
    <w:p w:rsidR="008D5B53" w:rsidRPr="00317AA2" w:rsidRDefault="008D5B53" w:rsidP="002974C6">
      <w:pPr>
        <w:spacing w:line="580" w:lineRule="exact"/>
        <w:ind w:firstLineChars="200" w:firstLine="640"/>
        <w:rPr>
          <w:rFonts w:eastAsia="仿宋_GB2312"/>
          <w:sz w:val="32"/>
          <w:szCs w:val="32"/>
        </w:rPr>
      </w:pPr>
      <w:r w:rsidRPr="00317AA2">
        <w:rPr>
          <w:rFonts w:eastAsia="仿宋_GB2312" w:cs="仿宋_GB2312" w:hint="eastAsia"/>
          <w:sz w:val="32"/>
          <w:szCs w:val="32"/>
        </w:rPr>
        <w:t>经过</w:t>
      </w:r>
      <w:r w:rsidRPr="00317AA2">
        <w:rPr>
          <w:rFonts w:eastAsia="仿宋_GB2312"/>
          <w:sz w:val="32"/>
          <w:szCs w:val="32"/>
        </w:rPr>
        <w:t>“</w:t>
      </w:r>
      <w:r w:rsidRPr="00317AA2">
        <w:rPr>
          <w:rFonts w:eastAsia="仿宋_GB2312" w:cs="仿宋_GB2312" w:hint="eastAsia"/>
          <w:sz w:val="32"/>
          <w:szCs w:val="32"/>
        </w:rPr>
        <w:t>十二五</w:t>
      </w:r>
      <w:r w:rsidRPr="00317AA2">
        <w:rPr>
          <w:rFonts w:eastAsia="仿宋_GB2312"/>
          <w:sz w:val="32"/>
          <w:szCs w:val="32"/>
        </w:rPr>
        <w:t>”</w:t>
      </w:r>
      <w:r w:rsidRPr="00317AA2">
        <w:rPr>
          <w:rFonts w:eastAsia="仿宋_GB2312" w:cs="仿宋_GB2312" w:hint="eastAsia"/>
          <w:sz w:val="32"/>
          <w:szCs w:val="32"/>
        </w:rPr>
        <w:t>建设，太仓市信息化事业取得了明显进步。按照市委市政府既定的城市发展战略，</w:t>
      </w: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时期，太仓要依靠技术进步特别是近年来信息技术的巨大进步，率先转变经济增长方式，把握城市发展新机遇，破解城市发展难题，进一步增强城市综合竞争力。为实现这一现代化城市发展战略目标，以信息化带动工业化、以信息化促进现代化，将是新形势下城市建设和发展的重要手段、重要内容和重要推动力。</w:t>
      </w:r>
    </w:p>
    <w:p w:rsidR="008D5B53" w:rsidRPr="00317AA2" w:rsidRDefault="008D5B53" w:rsidP="002974C6">
      <w:pPr>
        <w:spacing w:line="580" w:lineRule="exact"/>
        <w:ind w:firstLineChars="200" w:firstLine="640"/>
        <w:rPr>
          <w:rFonts w:eastAsia="仿宋_GB2312"/>
          <w:sz w:val="32"/>
          <w:szCs w:val="32"/>
        </w:rPr>
      </w:pPr>
      <w:r w:rsidRPr="00317AA2">
        <w:rPr>
          <w:rFonts w:eastAsia="仿宋_GB2312" w:cs="仿宋_GB2312" w:hint="eastAsia"/>
          <w:sz w:val="32"/>
          <w:szCs w:val="32"/>
        </w:rPr>
        <w:t>为进一步提升太仓市信息化水平，适应</w:t>
      </w: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期间新的发展形势需要，根据江苏省和苏州市信息化建设的总体思路，在充分调研的基础上，以前瞻性、科学性、指导性和可操作性为原则，结合太仓市实际情况，确定了太仓市信息化建设的指导思想、主要目标、建设任务、保障措施、以及建议优先支持的信息化工程项目清单。编制了《太仓市</w:t>
      </w: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信息化建设规划》（以下简称</w:t>
      </w:r>
      <w:r w:rsidRPr="00317AA2">
        <w:rPr>
          <w:rFonts w:eastAsia="仿宋_GB2312"/>
          <w:sz w:val="32"/>
          <w:szCs w:val="32"/>
        </w:rPr>
        <w:t>“</w:t>
      </w:r>
      <w:r w:rsidRPr="00317AA2">
        <w:rPr>
          <w:rFonts w:eastAsia="仿宋_GB2312" w:cs="仿宋_GB2312" w:hint="eastAsia"/>
          <w:sz w:val="32"/>
          <w:szCs w:val="32"/>
        </w:rPr>
        <w:t>本规划</w:t>
      </w:r>
      <w:r w:rsidRPr="00317AA2">
        <w:rPr>
          <w:rFonts w:eastAsia="仿宋_GB2312"/>
          <w:sz w:val="32"/>
          <w:szCs w:val="32"/>
        </w:rPr>
        <w:t>”</w:t>
      </w:r>
      <w:r w:rsidRPr="00317AA2">
        <w:rPr>
          <w:rFonts w:eastAsia="仿宋_GB2312" w:cs="仿宋_GB2312" w:hint="eastAsia"/>
          <w:sz w:val="32"/>
          <w:szCs w:val="32"/>
        </w:rPr>
        <w:t>）。本规划是太仓市未来五年（</w:t>
      </w:r>
      <w:r w:rsidRPr="00317AA2">
        <w:rPr>
          <w:rFonts w:eastAsia="仿宋_GB2312"/>
          <w:sz w:val="32"/>
          <w:szCs w:val="32"/>
        </w:rPr>
        <w:t>2016-2020</w:t>
      </w:r>
      <w:r w:rsidRPr="00317AA2">
        <w:rPr>
          <w:rFonts w:eastAsia="仿宋_GB2312" w:cs="仿宋_GB2312" w:hint="eastAsia"/>
          <w:sz w:val="32"/>
          <w:szCs w:val="32"/>
        </w:rPr>
        <w:t>）信息化发展的总体部署和行动纲领。</w:t>
      </w:r>
    </w:p>
    <w:p w:rsidR="008D5B53" w:rsidRPr="00317AA2" w:rsidRDefault="008D5B53" w:rsidP="002974C6">
      <w:pPr>
        <w:spacing w:line="580" w:lineRule="exact"/>
        <w:ind w:firstLineChars="200" w:firstLine="640"/>
        <w:rPr>
          <w:rFonts w:eastAsia="黑体"/>
          <w:sz w:val="32"/>
          <w:szCs w:val="32"/>
        </w:rPr>
      </w:pPr>
      <w:r w:rsidRPr="00317AA2">
        <w:rPr>
          <w:rFonts w:eastAsia="黑体" w:hAnsi="黑体" w:cs="黑体" w:hint="eastAsia"/>
          <w:sz w:val="32"/>
          <w:szCs w:val="32"/>
        </w:rPr>
        <w:t>二、现状</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（一）</w:t>
      </w:r>
      <w:r w:rsidRPr="00317AA2">
        <w:rPr>
          <w:rFonts w:eastAsia="楷体_GB2312"/>
          <w:sz w:val="32"/>
          <w:szCs w:val="32"/>
        </w:rPr>
        <w:t>“</w:t>
      </w:r>
      <w:r w:rsidRPr="00317AA2">
        <w:rPr>
          <w:rFonts w:eastAsia="楷体_GB2312" w:cs="楷体_GB2312" w:hint="eastAsia"/>
          <w:sz w:val="32"/>
          <w:szCs w:val="32"/>
        </w:rPr>
        <w:t>十二五</w:t>
      </w:r>
      <w:r w:rsidRPr="00317AA2">
        <w:rPr>
          <w:rFonts w:eastAsia="楷体_GB2312"/>
          <w:sz w:val="32"/>
          <w:szCs w:val="32"/>
        </w:rPr>
        <w:t>”</w:t>
      </w:r>
      <w:r w:rsidRPr="00317AA2">
        <w:rPr>
          <w:rFonts w:eastAsia="楷体_GB2312" w:cs="楷体_GB2312" w:hint="eastAsia"/>
          <w:sz w:val="32"/>
          <w:szCs w:val="32"/>
        </w:rPr>
        <w:t>回顾</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．信息化基础设施日臻完善</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w:t>
      </w:r>
      <w:r w:rsidRPr="00317AA2">
        <w:rPr>
          <w:rFonts w:eastAsia="仿宋_GB2312" w:cs="仿宋_GB2312" w:hint="eastAsia"/>
          <w:sz w:val="32"/>
          <w:szCs w:val="32"/>
        </w:rPr>
        <w:t>十二五</w:t>
      </w:r>
      <w:r w:rsidRPr="00317AA2">
        <w:rPr>
          <w:rFonts w:eastAsia="仿宋_GB2312"/>
          <w:sz w:val="32"/>
          <w:szCs w:val="32"/>
        </w:rPr>
        <w:t>”</w:t>
      </w:r>
      <w:r w:rsidRPr="00317AA2">
        <w:rPr>
          <w:rFonts w:eastAsia="仿宋_GB2312" w:cs="仿宋_GB2312" w:hint="eastAsia"/>
          <w:sz w:val="32"/>
          <w:szCs w:val="32"/>
        </w:rPr>
        <w:t>期间，太仓市通信管道和光缆</w:t>
      </w:r>
      <w:bookmarkStart w:id="0" w:name="_GoBack"/>
      <w:bookmarkEnd w:id="0"/>
      <w:r w:rsidRPr="00317AA2">
        <w:rPr>
          <w:rFonts w:eastAsia="仿宋_GB2312" w:cs="仿宋_GB2312" w:hint="eastAsia"/>
          <w:sz w:val="32"/>
          <w:szCs w:val="32"/>
        </w:rPr>
        <w:t>基本覆盖全市所有范</w:t>
      </w:r>
      <w:r w:rsidRPr="00317AA2">
        <w:rPr>
          <w:rFonts w:eastAsia="仿宋_GB2312" w:cs="仿宋_GB2312" w:hint="eastAsia"/>
          <w:sz w:val="32"/>
          <w:szCs w:val="32"/>
        </w:rPr>
        <w:lastRenderedPageBreak/>
        <w:t>围，实现了光纤到小区、光纤网络通达所有行政村以及宽带到户的目标。目前已经形成了覆盖全市的高速城域宽带网。无线城市加快推进，基于</w:t>
      </w:r>
      <w:r w:rsidRPr="00317AA2">
        <w:rPr>
          <w:rFonts w:eastAsia="仿宋_GB2312"/>
          <w:sz w:val="32"/>
          <w:szCs w:val="32"/>
        </w:rPr>
        <w:t>3G/4G</w:t>
      </w:r>
      <w:r w:rsidRPr="00317AA2">
        <w:rPr>
          <w:rFonts w:eastAsia="仿宋_GB2312" w:cs="仿宋_GB2312" w:hint="eastAsia"/>
          <w:sz w:val="32"/>
          <w:szCs w:val="32"/>
        </w:rPr>
        <w:t>无线宽带网络接入技术的网络已基本覆盖太仓市域，</w:t>
      </w:r>
      <w:r w:rsidRPr="00317AA2">
        <w:rPr>
          <w:rFonts w:eastAsia="仿宋_GB2312"/>
          <w:sz w:val="32"/>
          <w:szCs w:val="32"/>
        </w:rPr>
        <w:t>WiFi</w:t>
      </w:r>
      <w:r w:rsidRPr="00317AA2">
        <w:rPr>
          <w:rFonts w:eastAsia="仿宋_GB2312" w:cs="仿宋_GB2312" w:hint="eastAsia"/>
          <w:sz w:val="32"/>
          <w:szCs w:val="32"/>
        </w:rPr>
        <w:t>热点基本覆盖了所有主要的公共场所。信息网络已经成为支撑全市经济社会发展的重要基础设施。</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．信息化与工业化融合成效明显</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以德资企业为显著特征的太仓制造业和外贸、物流等服务业信息化建设广泛深入推进，信息化在改造传统产业，节能降耗，提高经济效益方面发挥了重要作用。大多数规模以上企业实现了信息化管理，且成效显著。国际贸易、现代物流、重点产业等领域广泛开展了电子商务活动。截止</w:t>
      </w:r>
      <w:r w:rsidRPr="00317AA2">
        <w:rPr>
          <w:rFonts w:eastAsia="仿宋_GB2312"/>
          <w:sz w:val="32"/>
          <w:szCs w:val="32"/>
        </w:rPr>
        <w:t>“</w:t>
      </w:r>
      <w:r w:rsidRPr="00317AA2">
        <w:rPr>
          <w:rFonts w:eastAsia="仿宋_GB2312" w:cs="仿宋_GB2312" w:hint="eastAsia"/>
          <w:sz w:val="32"/>
          <w:szCs w:val="32"/>
        </w:rPr>
        <w:t>十二五</w:t>
      </w:r>
      <w:r w:rsidRPr="00317AA2">
        <w:rPr>
          <w:rFonts w:eastAsia="仿宋_GB2312"/>
          <w:sz w:val="32"/>
          <w:szCs w:val="32"/>
        </w:rPr>
        <w:t>”</w:t>
      </w:r>
      <w:r w:rsidRPr="00317AA2">
        <w:rPr>
          <w:rFonts w:eastAsia="仿宋_GB2312" w:cs="仿宋_GB2312" w:hint="eastAsia"/>
          <w:sz w:val="32"/>
          <w:szCs w:val="32"/>
        </w:rPr>
        <w:t>末，全市两化融合发展指数达到</w:t>
      </w:r>
      <w:r w:rsidRPr="00317AA2">
        <w:rPr>
          <w:rFonts w:eastAsia="仿宋_GB2312"/>
          <w:sz w:val="32"/>
          <w:szCs w:val="32"/>
        </w:rPr>
        <w:t>95</w:t>
      </w:r>
      <w:r w:rsidRPr="00317AA2">
        <w:rPr>
          <w:rFonts w:eastAsia="仿宋_GB2312" w:cs="仿宋_GB2312" w:hint="eastAsia"/>
          <w:sz w:val="32"/>
          <w:szCs w:val="32"/>
        </w:rPr>
        <w:t>，高于全省地区平均水平。</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3</w:t>
      </w:r>
      <w:r w:rsidRPr="00317AA2">
        <w:rPr>
          <w:rFonts w:eastAsia="仿宋_GB2312" w:cs="仿宋_GB2312" w:hint="eastAsia"/>
          <w:b/>
          <w:bCs/>
          <w:sz w:val="32"/>
          <w:szCs w:val="32"/>
        </w:rPr>
        <w:t>．公共服务和管理领域信息化深入推进</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全市各个政府部门和乡镇对电子政务工作十分重视，电子政务应用效果明显。市电子政务内外网平台、数据中心和数据交换平台的建设，为推进全市信息资源共享交换奠定了扎实基础。人力资源与社会保障、公安、城管、国土、环保等部门核心业务信息系统建设深入推进，充分发挥了信息化在各部门、行业的效率倍增效应。网上行政审批服务系统、数字化城管和社会管理动态视频监控系统等一批跨部门电子政务项目建设成效明显，提高了政府公共管理和服务水平。</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4</w:t>
      </w:r>
      <w:r w:rsidRPr="00317AA2">
        <w:rPr>
          <w:rFonts w:eastAsia="仿宋_GB2312" w:cs="仿宋_GB2312" w:hint="eastAsia"/>
          <w:b/>
          <w:bCs/>
          <w:sz w:val="32"/>
          <w:szCs w:val="32"/>
        </w:rPr>
        <w:t>．农村农业信息化加快推进</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lastRenderedPageBreak/>
        <w:t>通过实施</w:t>
      </w:r>
      <w:r w:rsidRPr="00317AA2">
        <w:rPr>
          <w:rFonts w:eastAsia="仿宋_GB2312"/>
          <w:sz w:val="32"/>
          <w:szCs w:val="32"/>
        </w:rPr>
        <w:t>“</w:t>
      </w:r>
      <w:r w:rsidRPr="00317AA2">
        <w:rPr>
          <w:rFonts w:eastAsia="仿宋_GB2312" w:cs="仿宋_GB2312" w:hint="eastAsia"/>
          <w:sz w:val="32"/>
          <w:szCs w:val="32"/>
        </w:rPr>
        <w:t>村村通</w:t>
      </w:r>
      <w:r w:rsidRPr="00317AA2">
        <w:rPr>
          <w:rFonts w:eastAsia="仿宋_GB2312"/>
          <w:sz w:val="32"/>
          <w:szCs w:val="32"/>
        </w:rPr>
        <w:t>”</w:t>
      </w:r>
      <w:r w:rsidRPr="00317AA2">
        <w:rPr>
          <w:rFonts w:eastAsia="仿宋_GB2312" w:cs="仿宋_GB2312" w:hint="eastAsia"/>
          <w:sz w:val="32"/>
          <w:szCs w:val="32"/>
        </w:rPr>
        <w:t>工程，推动信息网络加快向农村延伸，消除了</w:t>
      </w:r>
      <w:r w:rsidRPr="00317AA2">
        <w:rPr>
          <w:rFonts w:eastAsia="仿宋_GB2312"/>
          <w:sz w:val="32"/>
          <w:szCs w:val="32"/>
        </w:rPr>
        <w:t>“</w:t>
      </w:r>
      <w:r w:rsidRPr="00317AA2">
        <w:rPr>
          <w:rFonts w:eastAsia="仿宋_GB2312" w:cs="仿宋_GB2312" w:hint="eastAsia"/>
          <w:sz w:val="32"/>
          <w:szCs w:val="32"/>
        </w:rPr>
        <w:t>最后一公里</w:t>
      </w:r>
      <w:r w:rsidRPr="00317AA2">
        <w:rPr>
          <w:rFonts w:eastAsia="仿宋_GB2312"/>
          <w:sz w:val="32"/>
          <w:szCs w:val="32"/>
        </w:rPr>
        <w:t>”</w:t>
      </w:r>
      <w:r w:rsidRPr="00317AA2">
        <w:rPr>
          <w:rFonts w:eastAsia="仿宋_GB2312" w:cs="仿宋_GB2312" w:hint="eastAsia"/>
          <w:sz w:val="32"/>
          <w:szCs w:val="32"/>
        </w:rPr>
        <w:t>障碍。农村信息化试点示范工作有序推进。</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5</w:t>
      </w:r>
      <w:r w:rsidRPr="00317AA2">
        <w:rPr>
          <w:rFonts w:eastAsia="仿宋_GB2312" w:cs="仿宋_GB2312" w:hint="eastAsia"/>
          <w:b/>
          <w:bCs/>
          <w:sz w:val="32"/>
          <w:szCs w:val="32"/>
        </w:rPr>
        <w:t>．信息化发展环境有了较大改善</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信息化管理服务体系进一步完善，信息网络安全工作得到加强。信息化知识在太仓市各级领导、公务员和广大市民中得到了进一步普及，全社会信息化意识明显增强。</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6</w:t>
      </w:r>
      <w:r w:rsidRPr="00317AA2">
        <w:rPr>
          <w:rFonts w:eastAsia="仿宋_GB2312" w:cs="仿宋_GB2312" w:hint="eastAsia"/>
          <w:b/>
          <w:bCs/>
          <w:sz w:val="32"/>
          <w:szCs w:val="32"/>
        </w:rPr>
        <w:t>．智慧太仓建设工程初见成效</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由太仓市经济和信息化委员会主导、同济大学软件学院会同国际商业机器公司（</w:t>
      </w:r>
      <w:r w:rsidRPr="00317AA2">
        <w:rPr>
          <w:rFonts w:eastAsia="仿宋_GB2312"/>
          <w:sz w:val="32"/>
          <w:szCs w:val="32"/>
        </w:rPr>
        <w:t>IBM</w:t>
      </w:r>
      <w:r w:rsidRPr="00317AA2">
        <w:rPr>
          <w:rFonts w:eastAsia="仿宋_GB2312" w:cs="仿宋_GB2312" w:hint="eastAsia"/>
          <w:sz w:val="32"/>
          <w:szCs w:val="32"/>
        </w:rPr>
        <w:t>）具体实施的智慧太仓首发项目</w:t>
      </w:r>
      <w:r w:rsidRPr="00317AA2">
        <w:rPr>
          <w:rFonts w:eastAsia="仿宋_GB2312"/>
          <w:sz w:val="32"/>
          <w:szCs w:val="32"/>
        </w:rPr>
        <w:t>——“</w:t>
      </w:r>
      <w:r w:rsidRPr="00317AA2">
        <w:rPr>
          <w:rFonts w:eastAsia="仿宋_GB2312" w:cs="仿宋_GB2312" w:hint="eastAsia"/>
          <w:sz w:val="32"/>
          <w:szCs w:val="32"/>
        </w:rPr>
        <w:t>太仓市智慧城市关键业绩指标（</w:t>
      </w:r>
      <w:r w:rsidRPr="00317AA2">
        <w:rPr>
          <w:rFonts w:eastAsia="仿宋_GB2312"/>
          <w:sz w:val="32"/>
          <w:szCs w:val="32"/>
        </w:rPr>
        <w:t>KPI</w:t>
      </w:r>
      <w:r w:rsidRPr="00317AA2">
        <w:rPr>
          <w:rFonts w:eastAsia="仿宋_GB2312" w:cs="仿宋_GB2312" w:hint="eastAsia"/>
          <w:sz w:val="32"/>
          <w:szCs w:val="32"/>
        </w:rPr>
        <w:t>）系统</w:t>
      </w:r>
      <w:r w:rsidRPr="00317AA2">
        <w:rPr>
          <w:rFonts w:eastAsia="仿宋_GB2312"/>
          <w:sz w:val="32"/>
          <w:szCs w:val="32"/>
        </w:rPr>
        <w:t>”</w:t>
      </w:r>
      <w:r w:rsidRPr="00317AA2">
        <w:rPr>
          <w:rFonts w:eastAsia="仿宋_GB2312" w:cs="仿宋_GB2312" w:hint="eastAsia"/>
          <w:sz w:val="32"/>
          <w:szCs w:val="32"/>
        </w:rPr>
        <w:t>顺利完成，并正式上线投入运行。二期项目</w:t>
      </w:r>
      <w:r w:rsidRPr="00317AA2">
        <w:rPr>
          <w:rFonts w:eastAsia="仿宋_GB2312"/>
          <w:sz w:val="32"/>
          <w:szCs w:val="32"/>
        </w:rPr>
        <w:t>“</w:t>
      </w:r>
      <w:r w:rsidRPr="00317AA2">
        <w:rPr>
          <w:rFonts w:eastAsia="仿宋_GB2312" w:cs="仿宋_GB2312" w:hint="eastAsia"/>
          <w:sz w:val="32"/>
          <w:szCs w:val="32"/>
        </w:rPr>
        <w:t>太仓市智慧城市运营中心大数据智能分析（</w:t>
      </w:r>
      <w:r w:rsidRPr="00317AA2">
        <w:rPr>
          <w:rFonts w:eastAsia="仿宋_GB2312"/>
          <w:sz w:val="32"/>
          <w:szCs w:val="32"/>
        </w:rPr>
        <w:t>BI</w:t>
      </w:r>
      <w:r w:rsidRPr="00317AA2">
        <w:rPr>
          <w:rFonts w:eastAsia="仿宋_GB2312" w:cs="仿宋_GB2312" w:hint="eastAsia"/>
          <w:sz w:val="32"/>
          <w:szCs w:val="32"/>
        </w:rPr>
        <w:t>）系统</w:t>
      </w:r>
      <w:r w:rsidRPr="00317AA2">
        <w:rPr>
          <w:rFonts w:eastAsia="仿宋_GB2312"/>
          <w:sz w:val="32"/>
          <w:szCs w:val="32"/>
        </w:rPr>
        <w:t>”</w:t>
      </w:r>
      <w:r w:rsidRPr="00317AA2">
        <w:rPr>
          <w:rFonts w:eastAsia="仿宋_GB2312" w:cs="仿宋_GB2312" w:hint="eastAsia"/>
          <w:sz w:val="32"/>
          <w:szCs w:val="32"/>
        </w:rPr>
        <w:t>也已基本建设完毕，不日即可部署上线。</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（二）存在的问题</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w:t>
      </w:r>
      <w:r w:rsidRPr="00317AA2">
        <w:rPr>
          <w:rFonts w:eastAsia="仿宋_GB2312" w:cs="仿宋_GB2312" w:hint="eastAsia"/>
          <w:sz w:val="32"/>
          <w:szCs w:val="32"/>
        </w:rPr>
        <w:t>十二五</w:t>
      </w:r>
      <w:r w:rsidRPr="00317AA2">
        <w:rPr>
          <w:rFonts w:eastAsia="仿宋_GB2312"/>
          <w:sz w:val="32"/>
          <w:szCs w:val="32"/>
        </w:rPr>
        <w:t>”</w:t>
      </w:r>
      <w:r w:rsidRPr="00317AA2">
        <w:rPr>
          <w:rFonts w:eastAsia="仿宋_GB2312" w:cs="仿宋_GB2312" w:hint="eastAsia"/>
          <w:sz w:val="32"/>
          <w:szCs w:val="32"/>
        </w:rPr>
        <w:t>期间太仓市信息化建设工作取得了巨大成就，但也同样存在着发展中的一些问题。主要包括：</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1</w:t>
      </w:r>
      <w:r w:rsidRPr="00317AA2">
        <w:rPr>
          <w:rFonts w:eastAsia="仿宋_GB2312" w:cs="仿宋_GB2312" w:hint="eastAsia"/>
          <w:sz w:val="32"/>
          <w:szCs w:val="32"/>
        </w:rPr>
        <w:t>．信息资源开发利用不足，信息共享程度不高。作为</w:t>
      </w:r>
      <w:r w:rsidRPr="00317AA2">
        <w:rPr>
          <w:rFonts w:eastAsia="仿宋_GB2312"/>
          <w:sz w:val="32"/>
          <w:szCs w:val="32"/>
        </w:rPr>
        <w:t>“</w:t>
      </w:r>
      <w:r w:rsidRPr="00317AA2">
        <w:rPr>
          <w:rFonts w:eastAsia="仿宋_GB2312" w:cs="仿宋_GB2312" w:hint="eastAsia"/>
          <w:sz w:val="32"/>
          <w:szCs w:val="32"/>
        </w:rPr>
        <w:t>数字城市</w:t>
      </w:r>
      <w:r w:rsidRPr="00317AA2">
        <w:rPr>
          <w:rFonts w:eastAsia="仿宋_GB2312"/>
          <w:sz w:val="32"/>
          <w:szCs w:val="32"/>
        </w:rPr>
        <w:t>”</w:t>
      </w:r>
      <w:r w:rsidRPr="00317AA2">
        <w:rPr>
          <w:rFonts w:eastAsia="仿宋_GB2312" w:cs="仿宋_GB2312" w:hint="eastAsia"/>
          <w:sz w:val="32"/>
          <w:szCs w:val="32"/>
        </w:rPr>
        <w:t>重要基础的全市统一的公共</w:t>
      </w:r>
      <w:r w:rsidRPr="00317AA2">
        <w:rPr>
          <w:rFonts w:eastAsia="仿宋_GB2312"/>
          <w:sz w:val="32"/>
          <w:szCs w:val="32"/>
        </w:rPr>
        <w:t>GIS</w:t>
      </w:r>
      <w:r w:rsidRPr="00317AA2">
        <w:rPr>
          <w:rFonts w:eastAsia="仿宋_GB2312" w:cs="仿宋_GB2312" w:hint="eastAsia"/>
          <w:sz w:val="32"/>
          <w:szCs w:val="32"/>
        </w:rPr>
        <w:t>系统和公用</w:t>
      </w:r>
      <w:r w:rsidRPr="00317AA2">
        <w:rPr>
          <w:rFonts w:eastAsia="仿宋_GB2312"/>
          <w:sz w:val="32"/>
          <w:szCs w:val="32"/>
        </w:rPr>
        <w:t>GIS</w:t>
      </w:r>
      <w:r w:rsidRPr="00317AA2">
        <w:rPr>
          <w:rFonts w:eastAsia="仿宋_GB2312" w:cs="仿宋_GB2312" w:hint="eastAsia"/>
          <w:sz w:val="32"/>
          <w:szCs w:val="32"/>
        </w:rPr>
        <w:t>地图尚未完善；跨部门的视频监控信息资源共享平台也还有待完善。</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2</w:t>
      </w:r>
      <w:r w:rsidRPr="00317AA2">
        <w:rPr>
          <w:rFonts w:eastAsia="仿宋_GB2312" w:cs="仿宋_GB2312" w:hint="eastAsia"/>
          <w:sz w:val="32"/>
          <w:szCs w:val="32"/>
        </w:rPr>
        <w:t>．信息产业发展速度不够理想，电子和信息技术行业发展缓慢，缺少龙头领军企业，软件和信息服务业数量偏少，拥有自主知识产权的核心技术、关键技术明显欠缺。</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3</w:t>
      </w:r>
      <w:r w:rsidRPr="00317AA2">
        <w:rPr>
          <w:rFonts w:eastAsia="仿宋_GB2312" w:cs="仿宋_GB2312" w:hint="eastAsia"/>
          <w:sz w:val="32"/>
          <w:szCs w:val="32"/>
        </w:rPr>
        <w:t>．电子政务公用平台推广应用力度有待加强，信息化与政</w:t>
      </w:r>
      <w:r w:rsidRPr="00317AA2">
        <w:rPr>
          <w:rFonts w:eastAsia="仿宋_GB2312" w:cs="仿宋_GB2312" w:hint="eastAsia"/>
          <w:sz w:val="32"/>
          <w:szCs w:val="32"/>
        </w:rPr>
        <w:lastRenderedPageBreak/>
        <w:t>府职能转变的融合程度有待进一步提高。</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4</w:t>
      </w:r>
      <w:r w:rsidRPr="00317AA2">
        <w:rPr>
          <w:rFonts w:eastAsia="仿宋_GB2312" w:cs="仿宋_GB2312" w:hint="eastAsia"/>
          <w:sz w:val="32"/>
          <w:szCs w:val="32"/>
        </w:rPr>
        <w:t>．企业信息化创新能力不足，信息化与工业化融合的深度和广度还不够。信息化推动制造业向服务业发展的作用仍有待提高。</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5</w:t>
      </w:r>
      <w:r w:rsidRPr="00317AA2">
        <w:rPr>
          <w:rFonts w:eastAsia="仿宋_GB2312" w:cs="仿宋_GB2312" w:hint="eastAsia"/>
          <w:w w:val="90"/>
          <w:sz w:val="32"/>
          <w:szCs w:val="32"/>
        </w:rPr>
        <w:t>．</w:t>
      </w:r>
      <w:r w:rsidRPr="00317AA2">
        <w:rPr>
          <w:rFonts w:eastAsia="仿宋_GB2312"/>
          <w:w w:val="90"/>
          <w:sz w:val="32"/>
          <w:szCs w:val="32"/>
        </w:rPr>
        <w:t xml:space="preserve"> </w:t>
      </w:r>
      <w:r w:rsidRPr="00317AA2">
        <w:rPr>
          <w:rFonts w:eastAsia="仿宋_GB2312" w:cs="仿宋_GB2312" w:hint="eastAsia"/>
          <w:sz w:val="32"/>
          <w:szCs w:val="32"/>
        </w:rPr>
        <w:t>重大民生领域的信息化应用水平还需进一步完善和提升。城乡之间的信息化发展水平仍然存在很大差距。</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6</w:t>
      </w:r>
      <w:r w:rsidRPr="00317AA2">
        <w:rPr>
          <w:rFonts w:eastAsia="仿宋_GB2312" w:cs="仿宋_GB2312" w:hint="eastAsia"/>
          <w:sz w:val="32"/>
          <w:szCs w:val="32"/>
        </w:rPr>
        <w:t>．信息化高端人才明显不足，基础性和应用型人才的培养体系尚未建成。太仓本地在信息化人才方面的自我造血能力急需提高。</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（三）面临的机遇</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．信息化建设上升为国家战略</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习近平总书记指出：没有信息化，就没有现代化。李克强总理在</w:t>
      </w:r>
      <w:r w:rsidRPr="00317AA2">
        <w:rPr>
          <w:rFonts w:eastAsia="仿宋_GB2312"/>
          <w:sz w:val="32"/>
          <w:szCs w:val="32"/>
        </w:rPr>
        <w:t>2015</w:t>
      </w:r>
      <w:r w:rsidRPr="00317AA2">
        <w:rPr>
          <w:rFonts w:eastAsia="仿宋_GB2312" w:cs="仿宋_GB2312" w:hint="eastAsia"/>
          <w:sz w:val="32"/>
          <w:szCs w:val="32"/>
        </w:rPr>
        <w:t>年政府工作报告中也明确提出了国家层面的</w:t>
      </w:r>
      <w:r w:rsidRPr="00317AA2">
        <w:rPr>
          <w:rFonts w:eastAsia="仿宋_GB2312"/>
          <w:sz w:val="32"/>
          <w:szCs w:val="32"/>
        </w:rPr>
        <w:t>“</w:t>
      </w:r>
      <w:r w:rsidRPr="00317AA2">
        <w:rPr>
          <w:rFonts w:eastAsia="仿宋_GB2312" w:cs="仿宋_GB2312" w:hint="eastAsia"/>
          <w:sz w:val="32"/>
          <w:szCs w:val="32"/>
        </w:rPr>
        <w:t>互联网</w:t>
      </w:r>
      <w:r w:rsidRPr="00317AA2">
        <w:rPr>
          <w:rFonts w:eastAsia="仿宋_GB2312"/>
          <w:sz w:val="32"/>
          <w:szCs w:val="32"/>
        </w:rPr>
        <w:t>+”</w:t>
      </w:r>
      <w:r w:rsidRPr="00317AA2">
        <w:rPr>
          <w:rFonts w:eastAsia="仿宋_GB2312" w:cs="仿宋_GB2312" w:hint="eastAsia"/>
          <w:sz w:val="32"/>
          <w:szCs w:val="32"/>
        </w:rPr>
        <w:t>行动计划，激励大众创业、万众创新。为进一步推动两化融合，以制造业为突破口推动中国工业升级，国务院也于</w:t>
      </w:r>
      <w:r w:rsidRPr="00317AA2">
        <w:rPr>
          <w:rFonts w:eastAsia="仿宋_GB2312"/>
          <w:sz w:val="32"/>
          <w:szCs w:val="32"/>
        </w:rPr>
        <w:t>2015</w:t>
      </w:r>
      <w:r w:rsidRPr="00317AA2">
        <w:rPr>
          <w:rFonts w:eastAsia="仿宋_GB2312" w:cs="仿宋_GB2312" w:hint="eastAsia"/>
          <w:sz w:val="32"/>
          <w:szCs w:val="32"/>
        </w:rPr>
        <w:t>年</w:t>
      </w:r>
      <w:r w:rsidRPr="00317AA2">
        <w:rPr>
          <w:rFonts w:eastAsia="仿宋_GB2312"/>
          <w:sz w:val="32"/>
          <w:szCs w:val="32"/>
        </w:rPr>
        <w:t>5</w:t>
      </w:r>
      <w:r w:rsidRPr="00317AA2">
        <w:rPr>
          <w:rFonts w:eastAsia="仿宋_GB2312" w:cs="仿宋_GB2312" w:hint="eastAsia"/>
          <w:sz w:val="32"/>
          <w:szCs w:val="32"/>
        </w:rPr>
        <w:t>月推出了实施制造强国战略的《中国制造</w:t>
      </w:r>
      <w:r w:rsidRPr="00317AA2">
        <w:rPr>
          <w:rFonts w:eastAsia="仿宋_GB2312"/>
          <w:sz w:val="32"/>
          <w:szCs w:val="32"/>
        </w:rPr>
        <w:t>2025</w:t>
      </w:r>
      <w:r w:rsidRPr="00317AA2">
        <w:rPr>
          <w:rFonts w:eastAsia="仿宋_GB2312" w:cs="仿宋_GB2312" w:hint="eastAsia"/>
          <w:sz w:val="32"/>
          <w:szCs w:val="32"/>
        </w:rPr>
        <w:t>》行动纲领。信息化战略地位的进一步提升，为信息化建设和信息化事业的发展创造了良好的宏观环境。</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．新一轮信息和网络技术的发展孕育着新的重大技术突破</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当前，一场以云计算、大数据、物联网、移动应用、智能技术为核心的</w:t>
      </w:r>
      <w:r w:rsidRPr="00317AA2">
        <w:rPr>
          <w:rFonts w:eastAsia="仿宋_GB2312"/>
          <w:sz w:val="32"/>
          <w:szCs w:val="32"/>
        </w:rPr>
        <w:t>“</w:t>
      </w:r>
      <w:r w:rsidRPr="00317AA2">
        <w:rPr>
          <w:rFonts w:eastAsia="仿宋_GB2312" w:cs="仿宋_GB2312" w:hint="eastAsia"/>
          <w:sz w:val="32"/>
          <w:szCs w:val="32"/>
        </w:rPr>
        <w:t>新</w:t>
      </w:r>
      <w:r w:rsidRPr="00317AA2">
        <w:rPr>
          <w:rFonts w:eastAsia="仿宋_GB2312"/>
          <w:sz w:val="32"/>
          <w:szCs w:val="32"/>
        </w:rPr>
        <w:t>IT”</w:t>
      </w:r>
      <w:r w:rsidRPr="00317AA2">
        <w:rPr>
          <w:rFonts w:eastAsia="仿宋_GB2312" w:cs="仿宋_GB2312" w:hint="eastAsia"/>
          <w:sz w:val="32"/>
          <w:szCs w:val="32"/>
        </w:rPr>
        <w:t>浪潮风起云涌，在</w:t>
      </w: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期间，它将重塑传统的信息化应用模式。</w:t>
      </w:r>
      <w:r w:rsidRPr="00317AA2">
        <w:rPr>
          <w:rFonts w:eastAsia="仿宋_GB2312"/>
          <w:sz w:val="32"/>
          <w:szCs w:val="32"/>
        </w:rPr>
        <w:t>“</w:t>
      </w:r>
      <w:r w:rsidRPr="00317AA2">
        <w:rPr>
          <w:rFonts w:eastAsia="仿宋_GB2312" w:cs="仿宋_GB2312" w:hint="eastAsia"/>
          <w:sz w:val="32"/>
          <w:szCs w:val="32"/>
        </w:rPr>
        <w:t>新</w:t>
      </w:r>
      <w:r w:rsidRPr="00317AA2">
        <w:rPr>
          <w:rFonts w:eastAsia="仿宋_GB2312"/>
          <w:sz w:val="32"/>
          <w:szCs w:val="32"/>
        </w:rPr>
        <w:t>IT”</w:t>
      </w:r>
      <w:r w:rsidRPr="00317AA2">
        <w:rPr>
          <w:rFonts w:eastAsia="仿宋_GB2312" w:cs="仿宋_GB2312" w:hint="eastAsia"/>
          <w:sz w:val="32"/>
          <w:szCs w:val="32"/>
        </w:rPr>
        <w:t>是一种不同于传统</w:t>
      </w:r>
      <w:r w:rsidRPr="00317AA2">
        <w:rPr>
          <w:rFonts w:eastAsia="仿宋_GB2312"/>
          <w:sz w:val="32"/>
          <w:szCs w:val="32"/>
        </w:rPr>
        <w:t>IT</w:t>
      </w:r>
      <w:r w:rsidRPr="00317AA2">
        <w:rPr>
          <w:rFonts w:eastAsia="仿宋_GB2312" w:cs="仿宋_GB2312" w:hint="eastAsia"/>
          <w:sz w:val="32"/>
          <w:szCs w:val="32"/>
        </w:rPr>
        <w:t>的新型</w:t>
      </w:r>
      <w:r w:rsidRPr="00317AA2">
        <w:rPr>
          <w:rFonts w:eastAsia="仿宋_GB2312"/>
          <w:sz w:val="32"/>
          <w:szCs w:val="32"/>
        </w:rPr>
        <w:t>IT</w:t>
      </w:r>
      <w:r w:rsidRPr="00317AA2">
        <w:rPr>
          <w:rFonts w:eastAsia="仿宋_GB2312" w:cs="仿宋_GB2312" w:hint="eastAsia"/>
          <w:sz w:val="32"/>
          <w:szCs w:val="32"/>
        </w:rPr>
        <w:t>架</w:t>
      </w:r>
      <w:r w:rsidRPr="00317AA2">
        <w:rPr>
          <w:rFonts w:eastAsia="仿宋_GB2312" w:cs="仿宋_GB2312" w:hint="eastAsia"/>
          <w:sz w:val="32"/>
          <w:szCs w:val="32"/>
        </w:rPr>
        <w:lastRenderedPageBreak/>
        <w:t>构，服务化、智能化、自适应、随需而变是其主要特征。太仓市完全可以把握住新一轮信息技术发展的机遇，抢占先发优势，弯道超车，确保在县级城市发展新一轮竞争中把握主动权。</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3</w:t>
      </w:r>
      <w:r w:rsidRPr="00317AA2">
        <w:rPr>
          <w:rFonts w:eastAsia="仿宋_GB2312" w:cs="仿宋_GB2312" w:hint="eastAsia"/>
          <w:b/>
          <w:bCs/>
          <w:sz w:val="32"/>
          <w:szCs w:val="32"/>
        </w:rPr>
        <w:t>．太仓的城市定位为信息化建设提供了良好契机</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2014</w:t>
      </w:r>
      <w:r w:rsidRPr="00317AA2">
        <w:rPr>
          <w:rFonts w:eastAsia="仿宋_GB2312" w:cs="仿宋_GB2312" w:hint="eastAsia"/>
          <w:sz w:val="32"/>
          <w:szCs w:val="32"/>
        </w:rPr>
        <w:t>年</w:t>
      </w:r>
      <w:r w:rsidRPr="00317AA2">
        <w:rPr>
          <w:rFonts w:eastAsia="仿宋_GB2312"/>
          <w:sz w:val="32"/>
          <w:szCs w:val="32"/>
        </w:rPr>
        <w:t>9</w:t>
      </w:r>
      <w:r w:rsidRPr="00317AA2">
        <w:rPr>
          <w:rFonts w:eastAsia="仿宋_GB2312" w:cs="仿宋_GB2312" w:hint="eastAsia"/>
          <w:sz w:val="32"/>
          <w:szCs w:val="32"/>
        </w:rPr>
        <w:t>月，</w:t>
      </w:r>
      <w:r w:rsidRPr="00317AA2">
        <w:rPr>
          <w:rFonts w:eastAsia="仿宋_GB2312"/>
          <w:sz w:val="32"/>
          <w:szCs w:val="32"/>
        </w:rPr>
        <w:t>“</w:t>
      </w:r>
      <w:r w:rsidRPr="00317AA2">
        <w:rPr>
          <w:rFonts w:eastAsia="仿宋_GB2312" w:cs="仿宋_GB2312" w:hint="eastAsia"/>
          <w:sz w:val="32"/>
          <w:szCs w:val="32"/>
        </w:rPr>
        <w:t>国务院关于依托黄金水道推动长江经济带发展的指导意见</w:t>
      </w:r>
      <w:r w:rsidRPr="00317AA2">
        <w:rPr>
          <w:rFonts w:eastAsia="仿宋_GB2312"/>
          <w:sz w:val="32"/>
          <w:szCs w:val="32"/>
        </w:rPr>
        <w:t>”</w:t>
      </w:r>
      <w:r w:rsidRPr="00317AA2">
        <w:rPr>
          <w:rFonts w:eastAsia="仿宋_GB2312" w:cs="仿宋_GB2312" w:hint="eastAsia"/>
          <w:sz w:val="32"/>
          <w:szCs w:val="32"/>
        </w:rPr>
        <w:t>的发布，是党中央、国务院审时度势，谋划中国经济新棋局作出的既利当前又惠长远的重大战略决策。太仓由于毗邻上海、通江达海，占有无可比拟的地域优势。太仓的地理位置优势和作为长江经济带重要口岸城市的定位，为太仓信息化发展提供了重要契机。</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4</w:t>
      </w:r>
      <w:r w:rsidRPr="00317AA2">
        <w:rPr>
          <w:rFonts w:eastAsia="仿宋_GB2312" w:cs="仿宋_GB2312" w:hint="eastAsia"/>
          <w:b/>
          <w:bCs/>
          <w:sz w:val="32"/>
          <w:szCs w:val="32"/>
        </w:rPr>
        <w:t>．优势综合竞争力为太仓信息化建设奠定了坚实的基础</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太仓地处苏南，紧邻上海，经济社会发展水平较高，其人均</w:t>
      </w:r>
      <w:r w:rsidRPr="00317AA2">
        <w:rPr>
          <w:rFonts w:eastAsia="仿宋_GB2312"/>
          <w:sz w:val="32"/>
          <w:szCs w:val="32"/>
        </w:rPr>
        <w:t>GDP</w:t>
      </w:r>
      <w:r w:rsidRPr="00317AA2">
        <w:rPr>
          <w:rFonts w:eastAsia="仿宋_GB2312" w:cs="仿宋_GB2312" w:hint="eastAsia"/>
          <w:sz w:val="32"/>
          <w:szCs w:val="32"/>
        </w:rPr>
        <w:t>已达到中上等发达国家水平。人口受教育程度较高，信息化意识和应用能力较强。这些均构成了太仓</w:t>
      </w: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信息化建设的良好基础。</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5</w:t>
      </w:r>
      <w:r w:rsidRPr="00317AA2">
        <w:rPr>
          <w:rFonts w:eastAsia="仿宋_GB2312" w:cs="仿宋_GB2312" w:hint="eastAsia"/>
          <w:b/>
          <w:bCs/>
          <w:sz w:val="32"/>
          <w:szCs w:val="32"/>
        </w:rPr>
        <w:t>．先进制造业和现代服务业发展亟需信息化支撑</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太仓正按市委、市政府的既定方针大力发展先进制造业和现代服务业，这必然对信息化建设提出新的要求，同时也为信息化建设提供新的机遇。</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6</w:t>
      </w:r>
      <w:r w:rsidRPr="00317AA2">
        <w:rPr>
          <w:rFonts w:eastAsia="仿宋_GB2312" w:cs="仿宋_GB2312" w:hint="eastAsia"/>
          <w:b/>
          <w:bCs/>
          <w:sz w:val="32"/>
          <w:szCs w:val="32"/>
        </w:rPr>
        <w:t>．转变发展方式使信息化前景更加广阔</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按照太仓市委、市政府的整体战略规划，太仓将面临着发展方式的战略转变。战略转变隐含了对信息化的内在要求，每一个</w:t>
      </w:r>
      <w:r w:rsidRPr="00317AA2">
        <w:rPr>
          <w:rFonts w:eastAsia="仿宋_GB2312" w:cs="仿宋_GB2312" w:hint="eastAsia"/>
          <w:sz w:val="32"/>
          <w:szCs w:val="32"/>
        </w:rPr>
        <w:lastRenderedPageBreak/>
        <w:t>转变，都要以高效集约的管理为前提，将进一步凸显信息化的技术支撑和产业支撑作用。</w:t>
      </w:r>
    </w:p>
    <w:p w:rsidR="008D5B53" w:rsidRPr="00317AA2" w:rsidRDefault="008D5B53">
      <w:pPr>
        <w:spacing w:line="580" w:lineRule="exact"/>
        <w:ind w:firstLine="630"/>
        <w:rPr>
          <w:rFonts w:eastAsia="黑体"/>
          <w:sz w:val="32"/>
          <w:szCs w:val="32"/>
        </w:rPr>
      </w:pPr>
      <w:r w:rsidRPr="00317AA2">
        <w:rPr>
          <w:rFonts w:eastAsia="黑体" w:hAnsi="黑体" w:cs="黑体" w:hint="eastAsia"/>
          <w:sz w:val="32"/>
          <w:szCs w:val="32"/>
        </w:rPr>
        <w:t>三、指导思想、基本原则和发展目标</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（一）指导思想</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按照市委、市政府的统一布署，以促进产业结构优化升级、构建现代产业体系、转变经济发展方式、创新社会管理体制为主线，全面推动太仓的信息化建设上一个新台阶。以技术进步为依托，顺应新</w:t>
      </w:r>
      <w:r w:rsidRPr="00317AA2">
        <w:rPr>
          <w:rFonts w:eastAsia="仿宋_GB2312"/>
          <w:sz w:val="32"/>
          <w:szCs w:val="32"/>
        </w:rPr>
        <w:t>IT</w:t>
      </w:r>
      <w:r w:rsidRPr="00317AA2">
        <w:rPr>
          <w:rFonts w:eastAsia="仿宋_GB2312" w:cs="仿宋_GB2312" w:hint="eastAsia"/>
          <w:sz w:val="32"/>
          <w:szCs w:val="32"/>
        </w:rPr>
        <w:t>技术的发展趋势，充分发挥互联网的规模优势和应用优势，着力推动互联网由消费领域向生产领域拓展，加速提升太仓的产业发展水平，构筑太仓经济社会发展的新优势和新动能。坚持改革创新和市场需求导向，突出企业的主体作用，大力拓展信息技术与经济社会各领域融合的广度和深度。着力创新政府服务模式，夯实信息化发展基础，营造安全信息化环境，提升公共信息服务水平。</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（二）基本原则</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在坚持政府引导和市场机制相结合，应用需求和技术驱动相结合，技术应用和产业发展相结合的前提下，</w:t>
      </w: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期间，太仓信息化建设的基本原则可以概括为：统一规划、分步实施；统筹协调，资源共享；政府引导，市场驱动；立足需求，以民为本；开拓创新，务求实效。</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．统一规划、分步实施</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信息化建设是一项跨部门、跨领域、跨行业的全局性、综合</w:t>
      </w:r>
      <w:r w:rsidRPr="00317AA2">
        <w:rPr>
          <w:rFonts w:eastAsia="仿宋_GB2312" w:cs="仿宋_GB2312" w:hint="eastAsia"/>
          <w:sz w:val="32"/>
          <w:szCs w:val="32"/>
        </w:rPr>
        <w:lastRenderedPageBreak/>
        <w:t>性系统工程，需要全市方方面面有计划、有步骤地实施。在建设过程中，必须遵循规划的统一要求，强化顶层设计的权威性和强制性，使信息化建设健康有序地推进。</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．统筹协调、资源共享</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建立有效的沟通协调机制，综合平衡各行业、领域、产业间的关系，处理好各方面的问题和矛盾；充分整合网络基础设施、业务系统和信息资源，优化资源配置，实现信息资源的充分利用，促进跨部门、跨领域的信息资源共享。</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3</w:t>
      </w:r>
      <w:r w:rsidRPr="00317AA2">
        <w:rPr>
          <w:rFonts w:eastAsia="仿宋_GB2312" w:cs="仿宋_GB2312" w:hint="eastAsia"/>
          <w:b/>
          <w:bCs/>
          <w:sz w:val="32"/>
          <w:szCs w:val="32"/>
        </w:rPr>
        <w:t>．政府引导、市场驱动</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在发挥政府组织推进、政策导向作用的同时，运用市场规律，鼓励社会资金多元化参与信息化建设，形成信息化发展的长效机制。强化建设过程中企业的主体地位，调动社会各方面信息化建设的主动性和积极性。</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4</w:t>
      </w:r>
      <w:r w:rsidRPr="00317AA2">
        <w:rPr>
          <w:rFonts w:eastAsia="仿宋_GB2312" w:cs="仿宋_GB2312" w:hint="eastAsia"/>
          <w:b/>
          <w:bCs/>
          <w:sz w:val="32"/>
          <w:szCs w:val="32"/>
        </w:rPr>
        <w:t>．立足需求、以民为本</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结合太仓实际，从解决太仓经济和社会发展的实际问题入手，从政府、企业和公众的迫切需求出发开展信息化建设。以便民利民为宗旨，把建设的着力点放在满足市民需求和城市发展全局的需要上，增强太仓综合竞争力和服务功能，提高市民生活质量。</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5</w:t>
      </w:r>
      <w:r w:rsidRPr="00317AA2">
        <w:rPr>
          <w:rFonts w:eastAsia="仿宋_GB2312" w:cs="仿宋_GB2312" w:hint="eastAsia"/>
          <w:b/>
          <w:bCs/>
          <w:sz w:val="32"/>
          <w:szCs w:val="32"/>
        </w:rPr>
        <w:t>．开拓创新、务求实效</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创新体制和机制，促进信息技术与管理创新的有机结合。着力政府信息化、企业信息化和城市社区信息化发展，把经济效益</w:t>
      </w:r>
      <w:r w:rsidRPr="00317AA2">
        <w:rPr>
          <w:rFonts w:eastAsia="仿宋_GB2312" w:cs="仿宋_GB2312" w:hint="eastAsia"/>
          <w:sz w:val="32"/>
          <w:szCs w:val="32"/>
        </w:rPr>
        <w:lastRenderedPageBreak/>
        <w:t>和社会效益作为衡量信息化建设成败的重要标准。</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（三）发展目标</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．总体目标</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信息化基础设施建设实现城乡全覆盖；实现公共管理信息化和公共服务信息化；建立和完善信息资源平台、信息网络平台、信息安全保障平台；形成公共管理信息化应用体系、公共服务信息化应用体系、信息资源交换共享体系、城市高速信息网络基础设施体系、城市信息安全保障体系等五位一体的信息化城市体系；形成全面网络化、高度信息化的智慧型城市框架；三网融合获得实质性进展；信息化与工业化融合取得明显成效。</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到</w:t>
      </w: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末，太仓市信息化发展指数</w:t>
      </w:r>
      <w:r w:rsidRPr="00317AA2">
        <w:rPr>
          <w:rFonts w:ascii="宋体" w:hAnsi="宋体" w:cs="宋体" w:hint="eastAsia"/>
          <w:sz w:val="32"/>
          <w:szCs w:val="32"/>
        </w:rPr>
        <w:t>Ⅱ</w:t>
      </w:r>
      <w:r w:rsidRPr="00317AA2">
        <w:rPr>
          <w:rFonts w:eastAsia="仿宋_GB2312" w:cs="仿宋_GB2312" w:hint="eastAsia"/>
          <w:sz w:val="32"/>
          <w:szCs w:val="32"/>
        </w:rPr>
        <w:t>的总体目标为</w:t>
      </w:r>
      <w:r w:rsidRPr="00317AA2">
        <w:rPr>
          <w:rFonts w:eastAsia="仿宋_GB2312"/>
          <w:sz w:val="32"/>
          <w:szCs w:val="32"/>
        </w:rPr>
        <w:t>96</w:t>
      </w:r>
      <w:r w:rsidRPr="00317AA2">
        <w:rPr>
          <w:rFonts w:eastAsia="仿宋_GB2312" w:cs="仿宋_GB2312" w:hint="eastAsia"/>
          <w:sz w:val="32"/>
          <w:szCs w:val="32"/>
        </w:rPr>
        <w:t>；其中基础设施指数目标为</w:t>
      </w:r>
      <w:r w:rsidRPr="00317AA2">
        <w:rPr>
          <w:rFonts w:eastAsia="仿宋_GB2312"/>
          <w:sz w:val="32"/>
          <w:szCs w:val="32"/>
        </w:rPr>
        <w:t>99</w:t>
      </w:r>
      <w:r w:rsidRPr="00317AA2">
        <w:rPr>
          <w:rFonts w:eastAsia="仿宋_GB2312" w:cs="仿宋_GB2312" w:hint="eastAsia"/>
          <w:sz w:val="32"/>
          <w:szCs w:val="32"/>
        </w:rPr>
        <w:t>，产业技术指数目标为</w:t>
      </w:r>
      <w:r w:rsidRPr="00317AA2">
        <w:rPr>
          <w:rFonts w:eastAsia="仿宋_GB2312"/>
          <w:sz w:val="32"/>
          <w:szCs w:val="32"/>
        </w:rPr>
        <w:t>97</w:t>
      </w:r>
      <w:r w:rsidRPr="00317AA2">
        <w:rPr>
          <w:rFonts w:eastAsia="仿宋_GB2312" w:cs="仿宋_GB2312" w:hint="eastAsia"/>
          <w:sz w:val="32"/>
          <w:szCs w:val="32"/>
        </w:rPr>
        <w:t>，应用消费指数目标为</w:t>
      </w:r>
      <w:r w:rsidRPr="00317AA2">
        <w:rPr>
          <w:rFonts w:eastAsia="仿宋_GB2312"/>
          <w:sz w:val="32"/>
          <w:szCs w:val="32"/>
        </w:rPr>
        <w:t>95</w:t>
      </w:r>
      <w:r w:rsidRPr="00317AA2">
        <w:rPr>
          <w:rFonts w:eastAsia="仿宋_GB2312" w:cs="仿宋_GB2312" w:hint="eastAsia"/>
          <w:sz w:val="32"/>
          <w:szCs w:val="32"/>
        </w:rPr>
        <w:t>，知识支撑指数目标为</w:t>
      </w:r>
      <w:r w:rsidRPr="00317AA2">
        <w:rPr>
          <w:rFonts w:eastAsia="仿宋_GB2312"/>
          <w:sz w:val="32"/>
          <w:szCs w:val="32"/>
        </w:rPr>
        <w:t>89</w:t>
      </w:r>
      <w:r w:rsidRPr="00317AA2">
        <w:rPr>
          <w:rFonts w:eastAsia="仿宋_GB2312" w:cs="仿宋_GB2312" w:hint="eastAsia"/>
          <w:sz w:val="32"/>
          <w:szCs w:val="32"/>
        </w:rPr>
        <w:t>，发展效果指数目标为</w:t>
      </w:r>
      <w:r w:rsidRPr="00317AA2">
        <w:rPr>
          <w:rFonts w:eastAsia="仿宋_GB2312"/>
          <w:sz w:val="32"/>
          <w:szCs w:val="32"/>
        </w:rPr>
        <w:t>94</w:t>
      </w:r>
      <w:r w:rsidRPr="00317AA2">
        <w:rPr>
          <w:rFonts w:eastAsia="仿宋_GB2312" w:cs="仿宋_GB2312" w:hint="eastAsia"/>
          <w:sz w:val="32"/>
          <w:szCs w:val="32"/>
        </w:rPr>
        <w:t>。</w:t>
      </w:r>
    </w:p>
    <w:p w:rsidR="008D5B53" w:rsidRPr="00317AA2" w:rsidRDefault="008D5B53">
      <w:pPr>
        <w:spacing w:line="580" w:lineRule="exact"/>
        <w:ind w:firstLine="630"/>
        <w:rPr>
          <w:rFonts w:eastAsia="仿宋_GB2312"/>
          <w:sz w:val="32"/>
          <w:szCs w:val="32"/>
        </w:rPr>
      </w:pPr>
      <w:r w:rsidRPr="0072079F">
        <w:rPr>
          <w:rFonts w:eastAsia="仿宋_GB2312" w:cs="仿宋_GB2312" w:hint="eastAsia"/>
          <w:sz w:val="32"/>
          <w:szCs w:val="32"/>
        </w:rPr>
        <w:t>基础设施指数包括：电话拥有率（部</w:t>
      </w:r>
      <w:r w:rsidRPr="0072079F">
        <w:rPr>
          <w:rFonts w:eastAsia="仿宋_GB2312"/>
          <w:sz w:val="32"/>
          <w:szCs w:val="32"/>
        </w:rPr>
        <w:t>/</w:t>
      </w:r>
      <w:r w:rsidRPr="0072079F">
        <w:rPr>
          <w:rFonts w:eastAsia="仿宋_GB2312" w:cs="仿宋_GB2312" w:hint="eastAsia"/>
          <w:sz w:val="32"/>
          <w:szCs w:val="32"/>
        </w:rPr>
        <w:t>百人）、电视机拥有率（台</w:t>
      </w:r>
      <w:r w:rsidRPr="0072079F">
        <w:rPr>
          <w:rFonts w:eastAsia="仿宋_GB2312"/>
          <w:sz w:val="32"/>
          <w:szCs w:val="32"/>
        </w:rPr>
        <w:t>/</w:t>
      </w:r>
      <w:r w:rsidRPr="0072079F">
        <w:rPr>
          <w:rFonts w:eastAsia="仿宋_GB2312" w:cs="仿宋_GB2312" w:hint="eastAsia"/>
          <w:sz w:val="32"/>
          <w:szCs w:val="32"/>
        </w:rPr>
        <w:t>百人）、计算机拥有率（台</w:t>
      </w:r>
      <w:r w:rsidRPr="0072079F">
        <w:rPr>
          <w:rFonts w:eastAsia="仿宋_GB2312"/>
          <w:sz w:val="32"/>
          <w:szCs w:val="32"/>
        </w:rPr>
        <w:t>/</w:t>
      </w:r>
      <w:r w:rsidRPr="0072079F">
        <w:rPr>
          <w:rFonts w:eastAsia="仿宋_GB2312" w:cs="仿宋_GB2312" w:hint="eastAsia"/>
          <w:sz w:val="32"/>
          <w:szCs w:val="32"/>
        </w:rPr>
        <w:t>百人）。产业技术指数包括：人均电信业产值（元</w:t>
      </w:r>
      <w:r w:rsidRPr="0072079F">
        <w:rPr>
          <w:rFonts w:eastAsia="仿宋_GB2312"/>
          <w:sz w:val="32"/>
          <w:szCs w:val="32"/>
        </w:rPr>
        <w:t>/</w:t>
      </w:r>
      <w:r w:rsidRPr="0072079F">
        <w:rPr>
          <w:rFonts w:eastAsia="仿宋_GB2312" w:cs="仿宋_GB2312" w:hint="eastAsia"/>
          <w:sz w:val="32"/>
          <w:szCs w:val="32"/>
        </w:rPr>
        <w:t>人）、每百万人发明专利申请量（个</w:t>
      </w:r>
      <w:r w:rsidRPr="0072079F">
        <w:rPr>
          <w:rFonts w:eastAsia="仿宋_GB2312"/>
          <w:sz w:val="32"/>
          <w:szCs w:val="32"/>
        </w:rPr>
        <w:t>/</w:t>
      </w:r>
      <w:r w:rsidRPr="0072079F">
        <w:rPr>
          <w:rFonts w:eastAsia="仿宋_GB2312" w:cs="仿宋_GB2312" w:hint="eastAsia"/>
          <w:sz w:val="32"/>
          <w:szCs w:val="32"/>
        </w:rPr>
        <w:t>百万人）。应用消费指数包括：互联网普及率（户</w:t>
      </w:r>
      <w:r w:rsidRPr="0072079F">
        <w:rPr>
          <w:rFonts w:eastAsia="仿宋_GB2312"/>
          <w:sz w:val="32"/>
          <w:szCs w:val="32"/>
        </w:rPr>
        <w:t>/</w:t>
      </w:r>
      <w:r w:rsidRPr="0072079F">
        <w:rPr>
          <w:rFonts w:eastAsia="仿宋_GB2312" w:cs="仿宋_GB2312" w:hint="eastAsia"/>
          <w:sz w:val="32"/>
          <w:szCs w:val="32"/>
        </w:rPr>
        <w:t>百人）、人均信息消费额（元</w:t>
      </w:r>
      <w:r w:rsidRPr="0072079F">
        <w:rPr>
          <w:rFonts w:eastAsia="仿宋_GB2312"/>
          <w:sz w:val="32"/>
          <w:szCs w:val="32"/>
        </w:rPr>
        <w:t>/</w:t>
      </w:r>
      <w:r w:rsidRPr="0072079F">
        <w:rPr>
          <w:rFonts w:eastAsia="仿宋_GB2312" w:cs="仿宋_GB2312" w:hint="eastAsia"/>
          <w:sz w:val="32"/>
          <w:szCs w:val="32"/>
        </w:rPr>
        <w:t>人）。知识支撑指数包括：信息产业从业人数占比重（</w:t>
      </w:r>
      <w:r w:rsidRPr="0072079F">
        <w:rPr>
          <w:rFonts w:eastAsia="仿宋_GB2312"/>
          <w:sz w:val="32"/>
          <w:szCs w:val="32"/>
        </w:rPr>
        <w:t>%</w:t>
      </w:r>
      <w:r w:rsidRPr="0072079F">
        <w:rPr>
          <w:rFonts w:eastAsia="仿宋_GB2312" w:cs="仿宋_GB2312" w:hint="eastAsia"/>
          <w:sz w:val="32"/>
          <w:szCs w:val="32"/>
        </w:rPr>
        <w:t>）、教育指数（成人识字率</w:t>
      </w:r>
      <w:r w:rsidRPr="0072079F">
        <w:rPr>
          <w:rFonts w:eastAsia="仿宋_GB2312"/>
          <w:sz w:val="32"/>
          <w:szCs w:val="32"/>
        </w:rPr>
        <w:t xml:space="preserve"> X 2/3+</w:t>
      </w:r>
      <w:r w:rsidRPr="0072079F">
        <w:rPr>
          <w:rFonts w:eastAsia="仿宋_GB2312" w:cs="仿宋_GB2312" w:hint="eastAsia"/>
          <w:sz w:val="32"/>
          <w:szCs w:val="32"/>
        </w:rPr>
        <w:t>平均受教育年限</w:t>
      </w:r>
      <w:r w:rsidRPr="0072079F">
        <w:rPr>
          <w:rFonts w:eastAsia="仿宋_GB2312"/>
          <w:sz w:val="32"/>
          <w:szCs w:val="32"/>
        </w:rPr>
        <w:t xml:space="preserve"> X 1/3</w:t>
      </w:r>
      <w:r w:rsidRPr="0072079F">
        <w:rPr>
          <w:rFonts w:eastAsia="仿宋_GB2312" w:cs="仿宋_GB2312" w:hint="eastAsia"/>
          <w:sz w:val="32"/>
          <w:szCs w:val="32"/>
        </w:rPr>
        <w:t>）。发展效果指数包括：信息产业增加值占比重（</w:t>
      </w:r>
      <w:r w:rsidRPr="0072079F">
        <w:rPr>
          <w:rFonts w:eastAsia="仿宋_GB2312"/>
          <w:sz w:val="32"/>
          <w:szCs w:val="32"/>
        </w:rPr>
        <w:t>%</w:t>
      </w:r>
      <w:r w:rsidRPr="0072079F">
        <w:rPr>
          <w:rFonts w:eastAsia="仿宋_GB2312" w:cs="仿宋_GB2312" w:hint="eastAsia"/>
          <w:sz w:val="32"/>
          <w:szCs w:val="32"/>
        </w:rPr>
        <w:t>）、信息产业研发经费占比重（</w:t>
      </w:r>
      <w:r w:rsidRPr="0072079F">
        <w:rPr>
          <w:rFonts w:eastAsia="仿宋_GB2312"/>
          <w:sz w:val="32"/>
          <w:szCs w:val="32"/>
        </w:rPr>
        <w:t>%</w:t>
      </w:r>
      <w:r w:rsidRPr="0072079F">
        <w:rPr>
          <w:rFonts w:eastAsia="仿宋_GB2312" w:cs="仿宋_GB2312" w:hint="eastAsia"/>
          <w:sz w:val="32"/>
          <w:szCs w:val="32"/>
        </w:rPr>
        <w:t>）、人均国内生产总值（元</w:t>
      </w:r>
      <w:r w:rsidRPr="0072079F">
        <w:rPr>
          <w:rFonts w:eastAsia="仿宋_GB2312"/>
          <w:sz w:val="32"/>
          <w:szCs w:val="32"/>
        </w:rPr>
        <w:t>/</w:t>
      </w:r>
      <w:r w:rsidRPr="0072079F">
        <w:rPr>
          <w:rFonts w:eastAsia="仿宋_GB2312" w:cs="仿宋_GB2312" w:hint="eastAsia"/>
          <w:sz w:val="32"/>
          <w:szCs w:val="32"/>
        </w:rPr>
        <w:t>人）。</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lastRenderedPageBreak/>
        <w:t>2</w:t>
      </w:r>
      <w:r w:rsidRPr="00317AA2">
        <w:rPr>
          <w:rFonts w:eastAsia="仿宋_GB2312" w:cs="仿宋_GB2312" w:hint="eastAsia"/>
          <w:b/>
          <w:bCs/>
          <w:sz w:val="32"/>
          <w:szCs w:val="32"/>
        </w:rPr>
        <w:t>．具体目标</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1</w:t>
      </w:r>
      <w:r w:rsidRPr="00317AA2">
        <w:rPr>
          <w:rFonts w:eastAsia="仿宋_GB2312" w:cs="仿宋_GB2312" w:hint="eastAsia"/>
          <w:sz w:val="32"/>
          <w:szCs w:val="32"/>
        </w:rPr>
        <w:t>）电子政务</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政府各部门之间资源整合和协同办公能力得到显著增强。完善</w:t>
      </w:r>
      <w:r w:rsidRPr="00317AA2">
        <w:rPr>
          <w:rFonts w:eastAsia="仿宋_GB2312"/>
          <w:sz w:val="32"/>
          <w:szCs w:val="32"/>
        </w:rPr>
        <w:t>“</w:t>
      </w:r>
      <w:r w:rsidRPr="00317AA2">
        <w:rPr>
          <w:rFonts w:eastAsia="仿宋_GB2312" w:cs="仿宋_GB2312" w:hint="eastAsia"/>
          <w:sz w:val="32"/>
          <w:szCs w:val="32"/>
        </w:rPr>
        <w:t>网上政务大厅</w:t>
      </w:r>
      <w:r w:rsidRPr="00317AA2">
        <w:rPr>
          <w:rFonts w:eastAsia="仿宋_GB2312"/>
          <w:sz w:val="32"/>
          <w:szCs w:val="32"/>
        </w:rPr>
        <w:t>”</w:t>
      </w:r>
      <w:r w:rsidRPr="00317AA2">
        <w:rPr>
          <w:rFonts w:eastAsia="仿宋_GB2312" w:cs="仿宋_GB2312" w:hint="eastAsia"/>
          <w:sz w:val="32"/>
          <w:szCs w:val="32"/>
        </w:rPr>
        <w:t>，使政府网上服务水平明显提高。到</w:t>
      </w:r>
      <w:r w:rsidRPr="00317AA2">
        <w:rPr>
          <w:rFonts w:eastAsia="仿宋_GB2312"/>
          <w:sz w:val="32"/>
          <w:szCs w:val="32"/>
        </w:rPr>
        <w:t>2020</w:t>
      </w:r>
      <w:r w:rsidRPr="00317AA2">
        <w:rPr>
          <w:rFonts w:eastAsia="仿宋_GB2312" w:cs="仿宋_GB2312" w:hint="eastAsia"/>
          <w:sz w:val="32"/>
          <w:szCs w:val="32"/>
        </w:rPr>
        <w:t>年，对需要公开的政务信息实现</w:t>
      </w:r>
      <w:r w:rsidRPr="00317AA2">
        <w:rPr>
          <w:rFonts w:eastAsia="仿宋_GB2312"/>
          <w:sz w:val="32"/>
          <w:szCs w:val="32"/>
        </w:rPr>
        <w:t>100%</w:t>
      </w:r>
      <w:r w:rsidRPr="00317AA2">
        <w:rPr>
          <w:rFonts w:eastAsia="仿宋_GB2312" w:cs="仿宋_GB2312" w:hint="eastAsia"/>
          <w:sz w:val="32"/>
          <w:szCs w:val="32"/>
        </w:rPr>
        <w:t>可网上查询，行政审批事项网上办理率达</w:t>
      </w:r>
      <w:r w:rsidRPr="00317AA2">
        <w:rPr>
          <w:rFonts w:eastAsia="仿宋_GB2312"/>
          <w:sz w:val="32"/>
          <w:szCs w:val="32"/>
        </w:rPr>
        <w:t>100%</w:t>
      </w:r>
      <w:r w:rsidRPr="00317AA2">
        <w:rPr>
          <w:rFonts w:eastAsia="仿宋_GB2312" w:cs="仿宋_GB2312" w:hint="eastAsia"/>
          <w:sz w:val="32"/>
          <w:szCs w:val="32"/>
        </w:rPr>
        <w:t>并可查询结果，公共服务事项网上办理率达到</w:t>
      </w:r>
      <w:r w:rsidRPr="00317AA2">
        <w:rPr>
          <w:rFonts w:eastAsia="仿宋_GB2312"/>
          <w:sz w:val="32"/>
          <w:szCs w:val="32"/>
        </w:rPr>
        <w:t>90%</w:t>
      </w:r>
      <w:r w:rsidRPr="00317AA2">
        <w:rPr>
          <w:rFonts w:eastAsia="仿宋_GB2312" w:cs="仿宋_GB2312" w:hint="eastAsia"/>
          <w:sz w:val="32"/>
          <w:szCs w:val="32"/>
        </w:rPr>
        <w:t>。</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2</w:t>
      </w:r>
      <w:r w:rsidRPr="00317AA2">
        <w:rPr>
          <w:rFonts w:eastAsia="仿宋_GB2312" w:cs="仿宋_GB2312" w:hint="eastAsia"/>
          <w:sz w:val="32"/>
          <w:szCs w:val="32"/>
        </w:rPr>
        <w:t>）信息资源及其共享</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信息资源的开发利用取得突破性进展。完善人口库；建设法人机构、地理空间、宏观经济等基础数据库，基本形成有效的信息资源共享机制。城市自然地理空间资源全面数字化。实现城市运行和管理各专业信息系统协同运作和数据共享。</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2016</w:t>
      </w:r>
      <w:r w:rsidRPr="00317AA2">
        <w:rPr>
          <w:rFonts w:eastAsia="仿宋_GB2312" w:cs="仿宋_GB2312" w:hint="eastAsia"/>
          <w:sz w:val="32"/>
          <w:szCs w:val="32"/>
        </w:rPr>
        <w:t>年重点推进</w:t>
      </w:r>
      <w:r w:rsidRPr="00317AA2">
        <w:rPr>
          <w:rFonts w:eastAsia="仿宋_GB2312"/>
          <w:sz w:val="32"/>
          <w:szCs w:val="32"/>
        </w:rPr>
        <w:t>“</w:t>
      </w:r>
      <w:r w:rsidRPr="00317AA2">
        <w:rPr>
          <w:rFonts w:eastAsia="仿宋_GB2312" w:cs="仿宋_GB2312" w:hint="eastAsia"/>
          <w:sz w:val="32"/>
          <w:szCs w:val="32"/>
        </w:rPr>
        <w:t>三库一中心</w:t>
      </w:r>
      <w:r w:rsidRPr="00317AA2">
        <w:rPr>
          <w:rFonts w:eastAsia="仿宋_GB2312"/>
          <w:sz w:val="32"/>
          <w:szCs w:val="32"/>
        </w:rPr>
        <w:t>”</w:t>
      </w:r>
      <w:r w:rsidRPr="00317AA2">
        <w:rPr>
          <w:rFonts w:eastAsia="仿宋_GB2312" w:cs="仿宋_GB2312" w:hint="eastAsia"/>
          <w:sz w:val="32"/>
          <w:szCs w:val="32"/>
        </w:rPr>
        <w:t>建设：即太仓市法人单位基础数据库项目、太仓市宏观经济基础数据库项目、太仓市自然资源和空间地理基础信息库项目、智慧城市运营中心建设项目。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3</w:t>
      </w:r>
      <w:r w:rsidRPr="00317AA2">
        <w:rPr>
          <w:rFonts w:eastAsia="仿宋_GB2312" w:cs="仿宋_GB2312" w:hint="eastAsia"/>
          <w:sz w:val="32"/>
          <w:szCs w:val="32"/>
        </w:rPr>
        <w:t>）企业两化融合</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围绕智能设计、智能生产、智能装备（产品）、企业资源计划管理（</w:t>
      </w:r>
      <w:r w:rsidRPr="00317AA2">
        <w:rPr>
          <w:rFonts w:eastAsia="仿宋_GB2312"/>
          <w:sz w:val="32"/>
          <w:szCs w:val="32"/>
        </w:rPr>
        <w:t>ERP</w:t>
      </w:r>
      <w:r w:rsidRPr="00317AA2">
        <w:rPr>
          <w:rFonts w:eastAsia="仿宋_GB2312" w:cs="仿宋_GB2312" w:hint="eastAsia"/>
          <w:sz w:val="32"/>
          <w:szCs w:val="32"/>
        </w:rPr>
        <w:t>）、供应链管理（</w:t>
      </w:r>
      <w:r w:rsidRPr="00317AA2">
        <w:rPr>
          <w:rFonts w:eastAsia="仿宋_GB2312"/>
          <w:sz w:val="32"/>
          <w:szCs w:val="32"/>
        </w:rPr>
        <w:t>SCM</w:t>
      </w:r>
      <w:r w:rsidRPr="00317AA2">
        <w:rPr>
          <w:rFonts w:eastAsia="仿宋_GB2312" w:cs="仿宋_GB2312" w:hint="eastAsia"/>
          <w:sz w:val="32"/>
          <w:szCs w:val="32"/>
        </w:rPr>
        <w:t>）和生产性企业电子商务等六大关键环节，深入推进两化融合。引导制造企业将信息技术、网络技术、智能技术应用于设计、管理和服务等环节，提升制造效率和组织效能。到</w:t>
      </w:r>
      <w:r w:rsidRPr="00317AA2">
        <w:rPr>
          <w:rFonts w:eastAsia="仿宋_GB2312"/>
          <w:sz w:val="32"/>
          <w:szCs w:val="32"/>
        </w:rPr>
        <w:t>2020</w:t>
      </w:r>
      <w:r w:rsidRPr="00317AA2">
        <w:rPr>
          <w:rFonts w:eastAsia="仿宋_GB2312" w:cs="仿宋_GB2312" w:hint="eastAsia"/>
          <w:sz w:val="32"/>
          <w:szCs w:val="32"/>
        </w:rPr>
        <w:t>年，使传统产业企业信息技术的应用率达到</w:t>
      </w:r>
      <w:r w:rsidRPr="00317AA2">
        <w:rPr>
          <w:rFonts w:eastAsia="仿宋_GB2312"/>
          <w:sz w:val="32"/>
          <w:szCs w:val="32"/>
        </w:rPr>
        <w:t>90%</w:t>
      </w:r>
      <w:r w:rsidRPr="00317AA2">
        <w:rPr>
          <w:rFonts w:eastAsia="仿宋_GB2312" w:cs="仿宋_GB2312" w:hint="eastAsia"/>
          <w:sz w:val="32"/>
          <w:szCs w:val="32"/>
        </w:rPr>
        <w:t>以上，规模以上工业企业设计数字化率达到</w:t>
      </w:r>
      <w:r w:rsidRPr="00317AA2">
        <w:rPr>
          <w:rFonts w:eastAsia="仿宋_GB2312"/>
          <w:sz w:val="32"/>
          <w:szCs w:val="32"/>
        </w:rPr>
        <w:t>85%</w:t>
      </w:r>
      <w:r w:rsidRPr="00317AA2">
        <w:rPr>
          <w:rFonts w:eastAsia="仿宋_GB2312" w:cs="仿宋_GB2312" w:hint="eastAsia"/>
          <w:sz w:val="32"/>
          <w:szCs w:val="32"/>
        </w:rPr>
        <w:t>，</w:t>
      </w:r>
      <w:r w:rsidRPr="00317AA2">
        <w:rPr>
          <w:rFonts w:eastAsia="仿宋_GB2312" w:cs="仿宋_GB2312" w:hint="eastAsia"/>
          <w:sz w:val="32"/>
          <w:szCs w:val="32"/>
        </w:rPr>
        <w:lastRenderedPageBreak/>
        <w:t>关键工序数控化率达到</w:t>
      </w:r>
      <w:r w:rsidRPr="00317AA2">
        <w:rPr>
          <w:rFonts w:eastAsia="仿宋_GB2312"/>
          <w:sz w:val="32"/>
          <w:szCs w:val="32"/>
        </w:rPr>
        <w:t>75%</w:t>
      </w:r>
      <w:r w:rsidRPr="00317AA2">
        <w:rPr>
          <w:rFonts w:eastAsia="仿宋_GB2312" w:cs="仿宋_GB2312" w:hint="eastAsia"/>
          <w:sz w:val="32"/>
          <w:szCs w:val="32"/>
        </w:rPr>
        <w:t>，让信息技术真正成为企业的生产力和竞争力所在。注重示范引领，加强国家级两化融合贯标企业、省两化融合示范（试点）企业建设。到</w:t>
      </w:r>
      <w:r w:rsidRPr="00317AA2">
        <w:rPr>
          <w:rFonts w:eastAsia="仿宋_GB2312"/>
          <w:sz w:val="32"/>
          <w:szCs w:val="32"/>
        </w:rPr>
        <w:t>2020</w:t>
      </w:r>
      <w:r w:rsidRPr="00317AA2">
        <w:rPr>
          <w:rFonts w:eastAsia="仿宋_GB2312" w:cs="仿宋_GB2312" w:hint="eastAsia"/>
          <w:sz w:val="32"/>
          <w:szCs w:val="32"/>
        </w:rPr>
        <w:t>年，培育国家级两化融合贯标企业</w:t>
      </w:r>
      <w:r w:rsidRPr="00317AA2">
        <w:rPr>
          <w:rFonts w:eastAsia="仿宋_GB2312"/>
          <w:sz w:val="32"/>
          <w:szCs w:val="32"/>
        </w:rPr>
        <w:t>15</w:t>
      </w:r>
      <w:r w:rsidRPr="00317AA2">
        <w:rPr>
          <w:rFonts w:eastAsia="仿宋_GB2312" w:cs="仿宋_GB2312" w:hint="eastAsia"/>
          <w:sz w:val="32"/>
          <w:szCs w:val="32"/>
        </w:rPr>
        <w:t>家，创建省级两化融合示范（试点）企业</w:t>
      </w:r>
      <w:r w:rsidRPr="00317AA2">
        <w:rPr>
          <w:rFonts w:eastAsia="仿宋_GB2312"/>
          <w:sz w:val="32"/>
          <w:szCs w:val="32"/>
        </w:rPr>
        <w:t>40</w:t>
      </w:r>
      <w:r w:rsidRPr="00317AA2">
        <w:rPr>
          <w:rFonts w:eastAsia="仿宋_GB2312" w:cs="仿宋_GB2312" w:hint="eastAsia"/>
          <w:sz w:val="32"/>
          <w:szCs w:val="32"/>
        </w:rPr>
        <w:t>家。</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4</w:t>
      </w:r>
      <w:r w:rsidRPr="00317AA2">
        <w:rPr>
          <w:rFonts w:eastAsia="仿宋_GB2312" w:cs="仿宋_GB2312" w:hint="eastAsia"/>
          <w:sz w:val="32"/>
          <w:szCs w:val="32"/>
        </w:rPr>
        <w:t>）社会及社区信息化</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教育、科技、医疗、社会保障、文化等方面的信息化应用水平显著提高，信息化的公共服务进入社区和家庭，市民充分享受信息化发展带来的便利。</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5</w:t>
      </w:r>
      <w:r w:rsidRPr="00317AA2">
        <w:rPr>
          <w:rFonts w:eastAsia="仿宋_GB2312" w:cs="仿宋_GB2312" w:hint="eastAsia"/>
          <w:sz w:val="32"/>
          <w:szCs w:val="32"/>
        </w:rPr>
        <w:t>）信息基础设施</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利用现有的公用电信网、专用通信网、广播电视网、计算机互联网等信息网络资源，采用新技术，优化布局，完善网络结构，紧跟国家</w:t>
      </w:r>
      <w:r w:rsidRPr="00317AA2">
        <w:rPr>
          <w:rFonts w:eastAsia="仿宋_GB2312"/>
          <w:sz w:val="32"/>
          <w:szCs w:val="32"/>
        </w:rPr>
        <w:t>“</w:t>
      </w:r>
      <w:r w:rsidRPr="00317AA2">
        <w:rPr>
          <w:rFonts w:eastAsia="仿宋_GB2312" w:cs="仿宋_GB2312" w:hint="eastAsia"/>
          <w:sz w:val="32"/>
          <w:szCs w:val="32"/>
        </w:rPr>
        <w:t>三网融合</w:t>
      </w:r>
      <w:r w:rsidRPr="00317AA2">
        <w:rPr>
          <w:rFonts w:eastAsia="仿宋_GB2312"/>
          <w:sz w:val="32"/>
          <w:szCs w:val="32"/>
        </w:rPr>
        <w:t>”</w:t>
      </w:r>
      <w:r w:rsidRPr="00317AA2">
        <w:rPr>
          <w:rFonts w:eastAsia="仿宋_GB2312" w:cs="仿宋_GB2312" w:hint="eastAsia"/>
          <w:sz w:val="32"/>
          <w:szCs w:val="32"/>
        </w:rPr>
        <w:t>战略步伐，建成资源优化、运行高效的城市信息基础设施。</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至</w:t>
      </w:r>
      <w:r w:rsidRPr="00317AA2">
        <w:rPr>
          <w:rFonts w:eastAsia="仿宋_GB2312"/>
          <w:sz w:val="32"/>
          <w:szCs w:val="32"/>
        </w:rPr>
        <w:t>2016</w:t>
      </w:r>
      <w:r w:rsidRPr="00317AA2">
        <w:rPr>
          <w:rFonts w:eastAsia="仿宋_GB2312" w:cs="仿宋_GB2312" w:hint="eastAsia"/>
          <w:sz w:val="32"/>
          <w:szCs w:val="32"/>
        </w:rPr>
        <w:t>年底，实现</w:t>
      </w:r>
      <w:r w:rsidRPr="00317AA2">
        <w:rPr>
          <w:rFonts w:eastAsia="仿宋_GB2312"/>
          <w:sz w:val="32"/>
          <w:szCs w:val="32"/>
        </w:rPr>
        <w:t>4G</w:t>
      </w:r>
      <w:r w:rsidRPr="00317AA2">
        <w:rPr>
          <w:rFonts w:eastAsia="仿宋_GB2312" w:cs="仿宋_GB2312" w:hint="eastAsia"/>
          <w:sz w:val="32"/>
          <w:szCs w:val="32"/>
        </w:rPr>
        <w:t>在太仓市域范围的全覆盖，速率达到</w:t>
      </w:r>
      <w:r w:rsidRPr="00317AA2">
        <w:rPr>
          <w:rFonts w:eastAsia="仿宋_GB2312"/>
          <w:sz w:val="32"/>
          <w:szCs w:val="32"/>
        </w:rPr>
        <w:t>300M</w:t>
      </w:r>
      <w:r w:rsidRPr="00317AA2">
        <w:rPr>
          <w:rFonts w:eastAsia="仿宋_GB2312" w:cs="仿宋_GB2312" w:hint="eastAsia"/>
          <w:sz w:val="32"/>
          <w:szCs w:val="32"/>
        </w:rPr>
        <w:t>；至</w:t>
      </w:r>
      <w:r w:rsidRPr="00317AA2">
        <w:rPr>
          <w:rFonts w:eastAsia="仿宋_GB2312"/>
          <w:sz w:val="32"/>
          <w:szCs w:val="32"/>
        </w:rPr>
        <w:t>2020</w:t>
      </w:r>
      <w:r w:rsidRPr="00317AA2">
        <w:rPr>
          <w:rFonts w:eastAsia="仿宋_GB2312" w:cs="仿宋_GB2312" w:hint="eastAsia"/>
          <w:sz w:val="32"/>
          <w:szCs w:val="32"/>
        </w:rPr>
        <w:t>年，基本实现</w:t>
      </w:r>
      <w:r w:rsidRPr="00317AA2">
        <w:rPr>
          <w:rFonts w:eastAsia="仿宋_GB2312"/>
          <w:sz w:val="32"/>
          <w:szCs w:val="32"/>
        </w:rPr>
        <w:t>5G</w:t>
      </w:r>
      <w:r w:rsidRPr="00317AA2">
        <w:rPr>
          <w:rFonts w:eastAsia="仿宋_GB2312" w:cs="仿宋_GB2312" w:hint="eastAsia"/>
          <w:sz w:val="32"/>
          <w:szCs w:val="32"/>
        </w:rPr>
        <w:t>覆盖。有线通信的光缆化率从</w:t>
      </w:r>
      <w:r w:rsidRPr="00317AA2">
        <w:rPr>
          <w:rFonts w:eastAsia="仿宋_GB2312"/>
          <w:sz w:val="32"/>
          <w:szCs w:val="32"/>
        </w:rPr>
        <w:t>80%</w:t>
      </w:r>
      <w:r w:rsidRPr="00317AA2">
        <w:rPr>
          <w:rFonts w:eastAsia="仿宋_GB2312" w:cs="仿宋_GB2312" w:hint="eastAsia"/>
          <w:sz w:val="32"/>
          <w:szCs w:val="32"/>
        </w:rPr>
        <w:t>提升至</w:t>
      </w:r>
      <w:r w:rsidRPr="00317AA2">
        <w:rPr>
          <w:rFonts w:eastAsia="仿宋_GB2312"/>
          <w:sz w:val="32"/>
          <w:szCs w:val="32"/>
        </w:rPr>
        <w:t>100%</w:t>
      </w:r>
      <w:r w:rsidRPr="00317AA2">
        <w:rPr>
          <w:rFonts w:eastAsia="仿宋_GB2312" w:cs="仿宋_GB2312" w:hint="eastAsia"/>
          <w:sz w:val="32"/>
          <w:szCs w:val="32"/>
        </w:rPr>
        <w:t>。</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6</w:t>
      </w:r>
      <w:r w:rsidRPr="00317AA2">
        <w:rPr>
          <w:rFonts w:eastAsia="仿宋_GB2312" w:cs="仿宋_GB2312" w:hint="eastAsia"/>
          <w:sz w:val="32"/>
          <w:szCs w:val="32"/>
        </w:rPr>
        <w:t>）支撑环境</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建立较为完善的信息化支撑体系，使全市信息化具备可持续发展的能力。在信息技术人才培养和引进等方面取得显著成效，形成与</w:t>
      </w:r>
      <w:r w:rsidRPr="00317AA2">
        <w:rPr>
          <w:rFonts w:eastAsia="仿宋_GB2312"/>
          <w:sz w:val="32"/>
          <w:szCs w:val="32"/>
        </w:rPr>
        <w:t>“</w:t>
      </w:r>
      <w:r w:rsidRPr="00317AA2">
        <w:rPr>
          <w:rFonts w:eastAsia="仿宋_GB2312" w:cs="仿宋_GB2312" w:hint="eastAsia"/>
          <w:sz w:val="32"/>
          <w:szCs w:val="32"/>
        </w:rPr>
        <w:t>信息化智慧型城市</w:t>
      </w:r>
      <w:r w:rsidRPr="00317AA2">
        <w:rPr>
          <w:rFonts w:eastAsia="仿宋_GB2312"/>
          <w:sz w:val="32"/>
          <w:szCs w:val="32"/>
        </w:rPr>
        <w:t>”</w:t>
      </w:r>
      <w:r w:rsidRPr="00317AA2">
        <w:rPr>
          <w:rFonts w:eastAsia="仿宋_GB2312" w:cs="仿宋_GB2312" w:hint="eastAsia"/>
          <w:sz w:val="32"/>
          <w:szCs w:val="32"/>
        </w:rPr>
        <w:t>相适应的专业培养能力和吸引高层次信息技术人才来太仓发展的环境。</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lastRenderedPageBreak/>
        <w:t>（</w:t>
      </w:r>
      <w:r w:rsidRPr="00317AA2">
        <w:rPr>
          <w:rFonts w:eastAsia="仿宋_GB2312"/>
          <w:sz w:val="32"/>
          <w:szCs w:val="32"/>
        </w:rPr>
        <w:t>7</w:t>
      </w:r>
      <w:r w:rsidRPr="00317AA2">
        <w:rPr>
          <w:rFonts w:eastAsia="仿宋_GB2312" w:cs="仿宋_GB2312" w:hint="eastAsia"/>
          <w:sz w:val="32"/>
          <w:szCs w:val="32"/>
        </w:rPr>
        <w:t>）信息产业</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以同维电子等骨干企业积累的产品优势、资源优势，面向下一代网络、多网融合的发展需求，重点支持具有自主知识产权的通信制式、高效智能终端及芯片、下一代高速宽带信息网络设备、高性能传输设备、高速光模块、智能网关、网络安全产品的开发和应用。鼓励奥特斯维、协鑫光伏等骨干企业发展高转换率、长寿命、高性价比电池片，加强高效、低成本、超薄晶硅太阳电池以及高效聚光太阳能电池的开发，发展非晶与微晶相结合的叠层和多结薄膜电池；加快建设多晶硅、电池片和组件、薄膜电池领域的光伏应用系统检测、认证等公共服务平台。大力发展基础设施云服务（</w:t>
      </w:r>
      <w:r w:rsidRPr="00317AA2">
        <w:rPr>
          <w:rFonts w:eastAsia="仿宋_GB2312"/>
          <w:sz w:val="32"/>
          <w:szCs w:val="32"/>
        </w:rPr>
        <w:t>IaaS</w:t>
      </w:r>
      <w:r w:rsidRPr="00317AA2">
        <w:rPr>
          <w:rFonts w:eastAsia="仿宋_GB2312" w:cs="仿宋_GB2312" w:hint="eastAsia"/>
          <w:sz w:val="32"/>
          <w:szCs w:val="32"/>
        </w:rPr>
        <w:t>），平台云服务（</w:t>
      </w:r>
      <w:r w:rsidRPr="00317AA2">
        <w:rPr>
          <w:rFonts w:eastAsia="仿宋_GB2312"/>
          <w:sz w:val="32"/>
          <w:szCs w:val="32"/>
        </w:rPr>
        <w:t>PaaS</w:t>
      </w:r>
      <w:r w:rsidRPr="00317AA2">
        <w:rPr>
          <w:rFonts w:eastAsia="仿宋_GB2312" w:cs="仿宋_GB2312" w:hint="eastAsia"/>
          <w:sz w:val="32"/>
          <w:szCs w:val="32"/>
        </w:rPr>
        <w:t>）、软件云服务（</w:t>
      </w:r>
      <w:r w:rsidRPr="00317AA2">
        <w:rPr>
          <w:rFonts w:eastAsia="仿宋_GB2312"/>
          <w:sz w:val="32"/>
          <w:szCs w:val="32"/>
        </w:rPr>
        <w:t>SaaS</w:t>
      </w:r>
      <w:r w:rsidRPr="00317AA2">
        <w:rPr>
          <w:rFonts w:eastAsia="仿宋_GB2312" w:cs="仿宋_GB2312" w:hint="eastAsia"/>
          <w:sz w:val="32"/>
          <w:szCs w:val="32"/>
        </w:rPr>
        <w:t>）。以加快推动传统产业转型升级为导向，积极研发面向工业控制、数控设备、仪器仪表、纺织机械、汽车电子等嵌入式软件产品。到</w:t>
      </w:r>
      <w:r w:rsidRPr="00317AA2">
        <w:rPr>
          <w:rFonts w:eastAsia="仿宋_GB2312"/>
          <w:sz w:val="32"/>
          <w:szCs w:val="32"/>
        </w:rPr>
        <w:t>2020</w:t>
      </w:r>
      <w:r w:rsidRPr="00317AA2">
        <w:rPr>
          <w:rFonts w:eastAsia="仿宋_GB2312" w:cs="仿宋_GB2312" w:hint="eastAsia"/>
          <w:sz w:val="32"/>
          <w:szCs w:val="32"/>
        </w:rPr>
        <w:t>年实现信息产业年产值</w:t>
      </w:r>
      <w:r w:rsidRPr="00317AA2">
        <w:rPr>
          <w:rFonts w:eastAsia="仿宋_GB2312"/>
          <w:sz w:val="32"/>
          <w:szCs w:val="32"/>
        </w:rPr>
        <w:t>450</w:t>
      </w:r>
      <w:r w:rsidRPr="00317AA2">
        <w:rPr>
          <w:rFonts w:eastAsia="仿宋_GB2312" w:cs="仿宋_GB2312" w:hint="eastAsia"/>
          <w:sz w:val="32"/>
          <w:szCs w:val="32"/>
        </w:rPr>
        <w:t>亿元。</w:t>
      </w:r>
    </w:p>
    <w:p w:rsidR="008D5B53" w:rsidRPr="00317AA2" w:rsidRDefault="008D5B53">
      <w:pPr>
        <w:spacing w:line="580" w:lineRule="exact"/>
        <w:ind w:firstLine="630"/>
        <w:rPr>
          <w:rFonts w:eastAsia="黑体"/>
          <w:sz w:val="32"/>
          <w:szCs w:val="32"/>
        </w:rPr>
      </w:pPr>
      <w:r w:rsidRPr="00317AA2">
        <w:rPr>
          <w:rFonts w:eastAsia="黑体" w:hAnsi="黑体" w:cs="黑体" w:hint="eastAsia"/>
          <w:sz w:val="32"/>
          <w:szCs w:val="32"/>
        </w:rPr>
        <w:t>四、建设内容和任务</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（一）进一步推动完善信息化基础设施建设</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．大力推进三网融合，完善网络基础设施</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进一步完善信息化基础设施，建设覆盖全市、高速互联、业务融合的新型信息通信服务网络。积极推进电信网、广播电视网和互联网融合发展，以终端融合与应用融合促进网络融合，最终实现三网互联互通、资源共享。加快推进</w:t>
      </w:r>
      <w:r w:rsidRPr="00317AA2">
        <w:rPr>
          <w:rFonts w:eastAsia="仿宋_GB2312"/>
          <w:sz w:val="32"/>
          <w:szCs w:val="32"/>
        </w:rPr>
        <w:t>“</w:t>
      </w:r>
      <w:r w:rsidRPr="00317AA2">
        <w:rPr>
          <w:rFonts w:eastAsia="仿宋_GB2312" w:cs="仿宋_GB2312" w:hint="eastAsia"/>
          <w:sz w:val="32"/>
          <w:szCs w:val="32"/>
        </w:rPr>
        <w:t>无线宽带城市</w:t>
      </w:r>
      <w:r w:rsidRPr="00317AA2">
        <w:rPr>
          <w:rFonts w:eastAsia="仿宋_GB2312"/>
          <w:sz w:val="32"/>
          <w:szCs w:val="32"/>
        </w:rPr>
        <w:t>”</w:t>
      </w:r>
      <w:r w:rsidRPr="00317AA2">
        <w:rPr>
          <w:rFonts w:eastAsia="仿宋_GB2312" w:cs="仿宋_GB2312" w:hint="eastAsia"/>
          <w:sz w:val="32"/>
          <w:szCs w:val="32"/>
        </w:rPr>
        <w:t>建设，融合现有</w:t>
      </w:r>
      <w:r w:rsidRPr="00317AA2">
        <w:rPr>
          <w:rFonts w:eastAsia="楷体_GB2312"/>
          <w:sz w:val="32"/>
          <w:szCs w:val="32"/>
        </w:rPr>
        <w:t>4</w:t>
      </w:r>
      <w:r w:rsidRPr="00317AA2">
        <w:rPr>
          <w:rFonts w:eastAsia="仿宋_GB2312"/>
          <w:sz w:val="32"/>
          <w:szCs w:val="32"/>
        </w:rPr>
        <w:t>G/</w:t>
      </w:r>
      <w:r w:rsidRPr="00317AA2">
        <w:rPr>
          <w:rFonts w:eastAsia="楷体_GB2312"/>
          <w:sz w:val="32"/>
          <w:szCs w:val="32"/>
        </w:rPr>
        <w:t>4</w:t>
      </w:r>
      <w:r w:rsidRPr="00317AA2">
        <w:rPr>
          <w:rFonts w:eastAsia="仿宋_GB2312"/>
          <w:sz w:val="32"/>
          <w:szCs w:val="32"/>
        </w:rPr>
        <w:t>G+</w:t>
      </w:r>
      <w:r w:rsidRPr="00317AA2">
        <w:rPr>
          <w:rFonts w:eastAsia="仿宋_GB2312" w:cs="仿宋_GB2312" w:hint="eastAsia"/>
          <w:sz w:val="32"/>
          <w:szCs w:val="32"/>
        </w:rPr>
        <w:t>及未来</w:t>
      </w:r>
      <w:r w:rsidRPr="00317AA2">
        <w:rPr>
          <w:rFonts w:eastAsia="仿宋_GB2312"/>
          <w:sz w:val="32"/>
          <w:szCs w:val="32"/>
        </w:rPr>
        <w:t>5G</w:t>
      </w:r>
      <w:r w:rsidRPr="00317AA2">
        <w:rPr>
          <w:rFonts w:eastAsia="仿宋_GB2312" w:cs="仿宋_GB2312" w:hint="eastAsia"/>
          <w:sz w:val="32"/>
          <w:szCs w:val="32"/>
        </w:rPr>
        <w:t>移动通信、无线局域网、无线城域</w:t>
      </w:r>
      <w:r w:rsidRPr="00317AA2">
        <w:rPr>
          <w:rFonts w:eastAsia="仿宋_GB2312" w:cs="仿宋_GB2312" w:hint="eastAsia"/>
          <w:sz w:val="32"/>
          <w:szCs w:val="32"/>
        </w:rPr>
        <w:lastRenderedPageBreak/>
        <w:t>网等多种无线移动宽带技术，为全市市民提供</w:t>
      </w:r>
      <w:r w:rsidRPr="00317AA2">
        <w:rPr>
          <w:rFonts w:eastAsia="仿宋_GB2312"/>
          <w:sz w:val="32"/>
          <w:szCs w:val="32"/>
        </w:rPr>
        <w:t>“</w:t>
      </w:r>
      <w:r w:rsidRPr="00317AA2">
        <w:rPr>
          <w:rFonts w:eastAsia="仿宋_GB2312" w:cs="仿宋_GB2312" w:hint="eastAsia"/>
          <w:sz w:val="32"/>
          <w:szCs w:val="32"/>
        </w:rPr>
        <w:t>随时随地随需</w:t>
      </w:r>
      <w:r w:rsidRPr="00317AA2">
        <w:rPr>
          <w:rFonts w:eastAsia="仿宋_GB2312"/>
          <w:sz w:val="32"/>
          <w:szCs w:val="32"/>
        </w:rPr>
        <w:t>”</w:t>
      </w:r>
      <w:r w:rsidRPr="00317AA2">
        <w:rPr>
          <w:rFonts w:eastAsia="仿宋_GB2312" w:cs="仿宋_GB2312" w:hint="eastAsia"/>
          <w:sz w:val="32"/>
          <w:szCs w:val="32"/>
        </w:rPr>
        <w:t>的通信网络服务和互联网服务。</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．加快基础信息资源和公共数据库建设</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重点开发一批对太仓发展影响大、基础性强、经济和社会发展各领域亟需的数据库。特别是要大力推进空间信息相关应用，加大基于空间位置信息的城市三维可视化、智能交通、土地利用、城市规划、生态环境、地下管网、人口普查、物流及城市紧急联动等系统的开发力度，建设并完善统一的数据共享与交换平台。</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加大投入，建设一批面向政府部门的政务信息数据库（群）、面向市场经济活动的商务信息数据库（群）、面向科技教育文化活动的数据库（群）、面向社会公众服务的公益型数据库（群）。为大数据技术在太仓的的广泛实施应用奠定数据基础。</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（二）进一步推进政府信息化和城市管理信息化</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．采用</w:t>
      </w:r>
      <w:r w:rsidRPr="00317AA2">
        <w:rPr>
          <w:rFonts w:eastAsia="仿宋_GB2312"/>
          <w:b/>
          <w:bCs/>
          <w:sz w:val="32"/>
          <w:szCs w:val="32"/>
        </w:rPr>
        <w:t>“</w:t>
      </w:r>
      <w:r w:rsidRPr="00317AA2">
        <w:rPr>
          <w:rFonts w:eastAsia="仿宋_GB2312" w:cs="仿宋_GB2312" w:hint="eastAsia"/>
          <w:b/>
          <w:bCs/>
          <w:sz w:val="32"/>
          <w:szCs w:val="32"/>
        </w:rPr>
        <w:t>互联网</w:t>
      </w:r>
      <w:r w:rsidRPr="00317AA2">
        <w:rPr>
          <w:rFonts w:eastAsia="仿宋_GB2312"/>
          <w:b/>
          <w:bCs/>
          <w:sz w:val="32"/>
          <w:szCs w:val="32"/>
        </w:rPr>
        <w:t>+</w:t>
      </w:r>
      <w:r w:rsidRPr="00317AA2">
        <w:rPr>
          <w:rFonts w:eastAsia="仿宋_GB2312" w:cs="仿宋_GB2312" w:hint="eastAsia"/>
          <w:b/>
          <w:bCs/>
          <w:sz w:val="32"/>
          <w:szCs w:val="32"/>
        </w:rPr>
        <w:t>政府服务</w:t>
      </w:r>
      <w:r w:rsidRPr="00317AA2">
        <w:rPr>
          <w:rFonts w:eastAsia="仿宋_GB2312"/>
          <w:b/>
          <w:bCs/>
          <w:sz w:val="32"/>
          <w:szCs w:val="32"/>
        </w:rPr>
        <w:t>”</w:t>
      </w:r>
      <w:r w:rsidRPr="00317AA2">
        <w:rPr>
          <w:rFonts w:eastAsia="仿宋_GB2312" w:cs="仿宋_GB2312" w:hint="eastAsia"/>
          <w:b/>
          <w:bCs/>
          <w:sz w:val="32"/>
          <w:szCs w:val="32"/>
        </w:rPr>
        <w:t>新思维，创新政府网络化管理和服务</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积极对接</w:t>
      </w:r>
      <w:r w:rsidRPr="00317AA2">
        <w:rPr>
          <w:rFonts w:eastAsia="仿宋_GB2312"/>
          <w:sz w:val="32"/>
          <w:szCs w:val="32"/>
        </w:rPr>
        <w:t>“</w:t>
      </w:r>
      <w:r w:rsidRPr="00317AA2">
        <w:rPr>
          <w:rFonts w:eastAsia="仿宋_GB2312" w:cs="仿宋_GB2312" w:hint="eastAsia"/>
          <w:sz w:val="32"/>
          <w:szCs w:val="32"/>
        </w:rPr>
        <w:t>互联网</w:t>
      </w:r>
      <w:r w:rsidRPr="00317AA2">
        <w:rPr>
          <w:rFonts w:eastAsia="仿宋_GB2312"/>
          <w:sz w:val="32"/>
          <w:szCs w:val="32"/>
        </w:rPr>
        <w:t>+”</w:t>
      </w:r>
      <w:r w:rsidRPr="00317AA2">
        <w:rPr>
          <w:rFonts w:eastAsia="仿宋_GB2312" w:cs="仿宋_GB2312" w:hint="eastAsia"/>
          <w:sz w:val="32"/>
          <w:szCs w:val="32"/>
        </w:rPr>
        <w:t>国家战略，充分发挥互联网的高效、便捷优势，提高资源利用效率，降低政府服务和市民信息消费成本。进一步创新政府网络化管理和服务。加快互联网与政府公共服务体系的深度融合，进一步推动公共数据资源开放，促进公共服务创新供给和服务资源整合，构建面向公众的全市一体化在线公共服务体系。</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在太仓现有电子政务平台的基础上，充分利用互联网、数字</w:t>
      </w:r>
      <w:r w:rsidRPr="00317AA2">
        <w:rPr>
          <w:rFonts w:eastAsia="仿宋_GB2312" w:cs="仿宋_GB2312" w:hint="eastAsia"/>
          <w:sz w:val="32"/>
          <w:szCs w:val="32"/>
        </w:rPr>
        <w:lastRenderedPageBreak/>
        <w:t>电视、微博、微信等媒体，及时、准确地向社会公开各类政府信息，提高政府的透明度和办事效率。进一步梳理、优化审批业务和办理事项，切实推进网上办事和审批。充分利用云计算、大数据、三网融合、移动互联、以及新一代互联网的优势和现代信息技术手段及平台积极开展网上评议、网上信访、网上听证、网上调查等多种互动交流业务，使政府公众网站成为为民办事的服务平台、政府信息发布的窗口和联系群众的重要渠道。</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．进一步推进智慧化城市管理</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w:t>
      </w:r>
      <w:r w:rsidRPr="00317AA2">
        <w:rPr>
          <w:rFonts w:eastAsia="仿宋_GB2312" w:cs="仿宋_GB2312" w:hint="eastAsia"/>
          <w:sz w:val="32"/>
          <w:szCs w:val="32"/>
        </w:rPr>
        <w:t>十二五</w:t>
      </w:r>
      <w:r w:rsidRPr="00317AA2">
        <w:rPr>
          <w:rFonts w:eastAsia="仿宋_GB2312"/>
          <w:sz w:val="32"/>
          <w:szCs w:val="32"/>
        </w:rPr>
        <w:t>”</w:t>
      </w:r>
      <w:r w:rsidRPr="00317AA2">
        <w:rPr>
          <w:rFonts w:eastAsia="仿宋_GB2312" w:cs="仿宋_GB2312" w:hint="eastAsia"/>
          <w:sz w:val="32"/>
          <w:szCs w:val="32"/>
        </w:rPr>
        <w:t>期间，太仓市在城市管理的信息化建设方面取得了长足的进步，走在全国前列。</w:t>
      </w: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期间，要百尺竿头更进一步，进一步加大信息化专项应用系统的建设力度，重点加强和完善城市社会治安、安全生产、应急指挥、交通管理、环境保护等领域的数字化、智慧化建设。</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完善城市突发事件应急处置信息联动平台，建立应急处置预案数据库；完善突发事件信息采集、使用、维护和管理的标准和机制，形成全市协调、协同、协作的突发事件预警和应急管理体系。增强对突发事件、重大生产安全事故、重大自然灾害、群体性事件的预警、应急和救助救灾的能力。</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3</w:t>
      </w:r>
      <w:r w:rsidRPr="00317AA2">
        <w:rPr>
          <w:rFonts w:eastAsia="仿宋_GB2312" w:cs="仿宋_GB2312" w:hint="eastAsia"/>
          <w:b/>
          <w:bCs/>
          <w:sz w:val="32"/>
          <w:szCs w:val="32"/>
        </w:rPr>
        <w:t>．进一步加快城市交通领域的信息化建设</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完善城市交通监控网络，动态监测交通流量，实现区域道路联网监控。建设车辆导行系统，完善道路交通管理及控制系统，提高交通监控和疏导能力。建立城市交通信息采集、传输、发布</w:t>
      </w:r>
      <w:r w:rsidRPr="00317AA2">
        <w:rPr>
          <w:rFonts w:eastAsia="仿宋_GB2312" w:cs="仿宋_GB2312" w:hint="eastAsia"/>
          <w:sz w:val="32"/>
          <w:szCs w:val="32"/>
        </w:rPr>
        <w:lastRenderedPageBreak/>
        <w:t>平台，完善公交出行导向信息系统。建立公交计算机图文管理系统，推广智能公交的应用。推扩交通信号灯智能管理系统，提高城区内交叉路口机动车通行效率。</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随着近年太仓民用车辆拥有量爆发式的增长，市区停车变得越发困难。</w:t>
      </w: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期间要充分利用现代信息技术手段重点建设智能化的、高效的停车诱导系统，提高停车位使用效率，化解市区、特别是中心城区日益严重的停车难问题。</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4</w:t>
      </w:r>
      <w:r w:rsidRPr="00317AA2">
        <w:rPr>
          <w:rFonts w:eastAsia="仿宋_GB2312" w:cs="仿宋_GB2312" w:hint="eastAsia"/>
          <w:b/>
          <w:bCs/>
          <w:sz w:val="32"/>
          <w:szCs w:val="32"/>
        </w:rPr>
        <w:t>．进一步推进环保和生态领域的信息化建设</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加强太仓市资源环境动态监测。针对能源、水、大气等各类生态要素，充分利用多维地理信息系统、智慧地图等，结合互联网大数据分析，优化监测站点布局，扩大动态监控范围，构建资源环境承载能力立体监控系统。依托互联网、云计算平台，逐步实现资源环境动态监测信息互联共享。加强重点用能单位能耗和重点污染企业污染源的在线监测和大数据分析。</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大力发展智慧环保。利用智能监测设备和移动互联网，完善污染物排放在线监测系统，增加监测污染物种类，扩大监测范围。建立环境信息数据共享机制，统一数据交换标准，推进区域污染物排放、空气环境质量、水环境质量等信息公开，通过互联网实现面向公众的在线查询和定制推送。完善环境预警和风险监测信息网络，提升重金属、危险废物、危险化学品等重点风险防范水平和应急处理能力。</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5</w:t>
      </w:r>
      <w:r w:rsidRPr="00317AA2">
        <w:rPr>
          <w:rFonts w:eastAsia="仿宋_GB2312" w:cs="仿宋_GB2312" w:hint="eastAsia"/>
          <w:b/>
          <w:bCs/>
          <w:sz w:val="32"/>
          <w:szCs w:val="32"/>
        </w:rPr>
        <w:t>．优先推进全市统一的安全生产信息化系统建设</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lastRenderedPageBreak/>
        <w:t>加快推进覆盖太仓全市的安全生产网络化动态监管系统，着力建设企业基础信息平台、安全隐患企业自查自报平台和安全生产责任制量化绩效考核平台。运用网络化动态监管系统，全面准确掌握全市安全生产态势，落实企业主体责任，利用先进的信息化技术手段创建体现社会管理精细化的安全监管模式。</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（三）大力发展社会及民生领域信息化</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十三五期间，太仓要大力推进劳动和社会保障、教育、医疗卫生等与民生和大众社会需求息息相关的领域的信息化建设，不断拓展</w:t>
      </w:r>
      <w:r w:rsidRPr="00317AA2">
        <w:rPr>
          <w:rFonts w:eastAsia="仿宋_GB2312"/>
          <w:sz w:val="32"/>
          <w:szCs w:val="32"/>
        </w:rPr>
        <w:t>“</w:t>
      </w:r>
      <w:r w:rsidRPr="00317AA2">
        <w:rPr>
          <w:rFonts w:eastAsia="仿宋_GB2312" w:cs="仿宋_GB2312" w:hint="eastAsia"/>
          <w:sz w:val="32"/>
          <w:szCs w:val="32"/>
        </w:rPr>
        <w:t>信息惠民</w:t>
      </w:r>
      <w:r w:rsidRPr="00317AA2">
        <w:rPr>
          <w:rFonts w:eastAsia="仿宋_GB2312"/>
          <w:sz w:val="32"/>
          <w:szCs w:val="32"/>
        </w:rPr>
        <w:t>”</w:t>
      </w:r>
      <w:r w:rsidRPr="00317AA2">
        <w:rPr>
          <w:rFonts w:eastAsia="仿宋_GB2312" w:cs="仿宋_GB2312" w:hint="eastAsia"/>
          <w:sz w:val="32"/>
          <w:szCs w:val="32"/>
        </w:rPr>
        <w:t>的服务领域，不断深化</w:t>
      </w:r>
      <w:r w:rsidRPr="00317AA2">
        <w:rPr>
          <w:rFonts w:eastAsia="仿宋_GB2312"/>
          <w:sz w:val="32"/>
          <w:szCs w:val="32"/>
        </w:rPr>
        <w:t>“</w:t>
      </w:r>
      <w:r w:rsidRPr="00317AA2">
        <w:rPr>
          <w:rFonts w:eastAsia="仿宋_GB2312" w:cs="仿宋_GB2312" w:hint="eastAsia"/>
          <w:sz w:val="32"/>
          <w:szCs w:val="32"/>
        </w:rPr>
        <w:t>信息惠民</w:t>
      </w:r>
      <w:r w:rsidRPr="00317AA2">
        <w:rPr>
          <w:rFonts w:eastAsia="仿宋_GB2312"/>
          <w:sz w:val="32"/>
          <w:szCs w:val="32"/>
        </w:rPr>
        <w:t>”</w:t>
      </w:r>
      <w:r w:rsidRPr="00317AA2">
        <w:rPr>
          <w:rFonts w:eastAsia="仿宋_GB2312" w:cs="仿宋_GB2312" w:hint="eastAsia"/>
          <w:sz w:val="32"/>
          <w:szCs w:val="32"/>
        </w:rPr>
        <w:t>的具体措施，努力实现公共信息服务的普及、优质和高效。</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．继续完善人力资源和社会保障领域信息化</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建立高效的与人力资源和社会保障事业发展相适应的信息化体系，以</w:t>
      </w:r>
      <w:r w:rsidRPr="00317AA2">
        <w:rPr>
          <w:rFonts w:eastAsia="仿宋_GB2312"/>
          <w:sz w:val="32"/>
          <w:szCs w:val="32"/>
        </w:rPr>
        <w:t>“</w:t>
      </w:r>
      <w:r w:rsidRPr="00317AA2">
        <w:rPr>
          <w:rFonts w:eastAsia="仿宋_GB2312" w:cs="仿宋_GB2312" w:hint="eastAsia"/>
          <w:sz w:val="32"/>
          <w:szCs w:val="32"/>
        </w:rPr>
        <w:t>跟踪一生，记录一生，服务一生</w:t>
      </w:r>
      <w:r w:rsidRPr="00317AA2">
        <w:rPr>
          <w:rFonts w:eastAsia="仿宋_GB2312"/>
          <w:sz w:val="32"/>
          <w:szCs w:val="32"/>
        </w:rPr>
        <w:t>”</w:t>
      </w:r>
      <w:r w:rsidRPr="00317AA2">
        <w:rPr>
          <w:rFonts w:eastAsia="仿宋_GB2312" w:cs="仿宋_GB2312" w:hint="eastAsia"/>
          <w:sz w:val="32"/>
          <w:szCs w:val="32"/>
        </w:rPr>
        <w:t>为目标，进一步建立和完善全市人力资源和社会保障数据中心和行业专业信息资源库，完善包括劳动就业、社会保险、医疗保险、职业能力建设、人力资源、社会救助等功能的人力资源和社会保障信息化工程。</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．加快推进教育领域信息化</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加强数字化教育资源的建设、整合和共享，为社会公众提供优质教育资源的网络服务。逐步完善各级各类的远程教育系统，利用网络优势，大力提升网上教育平台的功能，为市民提供灵活多样、开放的网络化教育和终身教育服务。</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鼓励学校利用数字教育资源及教育服务平台，逐步探索网络</w:t>
      </w:r>
      <w:r w:rsidRPr="00317AA2">
        <w:rPr>
          <w:rFonts w:eastAsia="仿宋_GB2312" w:cs="仿宋_GB2312" w:hint="eastAsia"/>
          <w:sz w:val="32"/>
          <w:szCs w:val="32"/>
        </w:rPr>
        <w:lastRenderedPageBreak/>
        <w:t>化教育新模式，扩大优质教育资源覆盖面，促进教育公平。鼓励学校通过与互联网企业合作等方式，对接线上线下教育资源，探索基础教育、职业教育等教育公共服务提供新方式。</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3</w:t>
      </w:r>
      <w:r w:rsidRPr="00317AA2">
        <w:rPr>
          <w:rFonts w:eastAsia="仿宋_GB2312" w:cs="仿宋_GB2312" w:hint="eastAsia"/>
          <w:b/>
          <w:bCs/>
          <w:sz w:val="32"/>
          <w:szCs w:val="32"/>
        </w:rPr>
        <w:t>．提高医疗卫生领域信息化水平</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完善医疗卫生数据中心，构建数据交换与信息共享平台，实现全市各级各类医疗卫生机构的互联互通和资源共享，提高医疗卫生资源使用效益。充分利用互联网、大数据等手段，进一步推进公共卫生事件应急指挥、重大疾病防控、卫生监督执法、医疗救治、妇幼保健等信息系统和数字化医院的建设，提高医疗卫生的服务、管理和决策水平。</w:t>
      </w:r>
      <w:r w:rsidRPr="00317AA2">
        <w:rPr>
          <w:rFonts w:eastAsia="仿宋_GB2312"/>
          <w:sz w:val="32"/>
          <w:szCs w:val="32"/>
        </w:rPr>
        <w:t xml:space="preserve"> </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推广在线医疗卫生新模式。发展基于互联网的医疗卫生服务，支持有资质的第三方机构构建医学影像、健康档案、检验报告、电子病历等医疗信息共享服务平台，逐步建立跨医院的医疗数据共享交换体系。积极利用移动互联网提供在线预约诊疗、候诊提醒、划价缴费、诊疗报告查询、药品配送等便捷服务。</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具体内容包括：</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1</w:t>
      </w:r>
      <w:r w:rsidRPr="00317AA2">
        <w:rPr>
          <w:rFonts w:eastAsia="仿宋_GB2312" w:cs="仿宋_GB2312" w:hint="eastAsia"/>
          <w:sz w:val="32"/>
          <w:szCs w:val="32"/>
        </w:rPr>
        <w:t>）着力推进太仓市民卡（居民健康卡）在医疗卫生领域的应用。</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2</w:t>
      </w:r>
      <w:r w:rsidRPr="00317AA2">
        <w:rPr>
          <w:rFonts w:eastAsia="仿宋_GB2312" w:cs="仿宋_GB2312" w:hint="eastAsia"/>
          <w:sz w:val="32"/>
          <w:szCs w:val="32"/>
        </w:rPr>
        <w:t>）依托太仓市人口信息库，推进全市人口信息、电子健康档案、电子病历三大数据库建设，整合现有卫生和计生两个信息平台，建成一体化的区域人口健康信息综合平台，并通过国家医疗健康信息互联互通成熟度</w:t>
      </w:r>
      <w:r w:rsidRPr="00317AA2">
        <w:rPr>
          <w:rFonts w:eastAsia="仿宋_GB2312"/>
          <w:sz w:val="32"/>
          <w:szCs w:val="32"/>
        </w:rPr>
        <w:t>4</w:t>
      </w:r>
      <w:r w:rsidRPr="00317AA2">
        <w:rPr>
          <w:rFonts w:eastAsia="仿宋_GB2312" w:cs="仿宋_GB2312" w:hint="eastAsia"/>
          <w:sz w:val="32"/>
          <w:szCs w:val="32"/>
        </w:rPr>
        <w:t>级或</w:t>
      </w:r>
      <w:r w:rsidRPr="00317AA2">
        <w:rPr>
          <w:rFonts w:eastAsia="仿宋_GB2312"/>
          <w:sz w:val="32"/>
          <w:szCs w:val="32"/>
        </w:rPr>
        <w:t>5</w:t>
      </w:r>
      <w:r w:rsidRPr="00317AA2">
        <w:rPr>
          <w:rFonts w:eastAsia="仿宋_GB2312" w:cs="仿宋_GB2312" w:hint="eastAsia"/>
          <w:sz w:val="32"/>
          <w:szCs w:val="32"/>
        </w:rPr>
        <w:t>级评测。</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lastRenderedPageBreak/>
        <w:t>（</w:t>
      </w:r>
      <w:r w:rsidRPr="00317AA2">
        <w:rPr>
          <w:rFonts w:eastAsia="仿宋_GB2312"/>
          <w:sz w:val="32"/>
          <w:szCs w:val="32"/>
        </w:rPr>
        <w:t>3</w:t>
      </w:r>
      <w:r w:rsidRPr="00317AA2">
        <w:rPr>
          <w:rFonts w:eastAsia="仿宋_GB2312" w:cs="仿宋_GB2312" w:hint="eastAsia"/>
          <w:sz w:val="32"/>
          <w:szCs w:val="32"/>
        </w:rPr>
        <w:t>）以应用需求为导向，建立健全医疗卫生主要业务信息系统并完成功能优化。</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4</w:t>
      </w:r>
      <w:r w:rsidRPr="00317AA2">
        <w:rPr>
          <w:rFonts w:eastAsia="仿宋_GB2312" w:cs="仿宋_GB2312" w:hint="eastAsia"/>
          <w:sz w:val="32"/>
          <w:szCs w:val="32"/>
        </w:rPr>
        <w:t>）提升太仓全市二、三级医疗机构的电子病历分别达到</w:t>
      </w:r>
      <w:r w:rsidRPr="00317AA2">
        <w:rPr>
          <w:rFonts w:eastAsia="仿宋_GB2312"/>
          <w:sz w:val="32"/>
          <w:szCs w:val="32"/>
        </w:rPr>
        <w:t>3</w:t>
      </w:r>
      <w:r w:rsidRPr="00317AA2">
        <w:rPr>
          <w:rFonts w:eastAsia="仿宋_GB2312" w:cs="仿宋_GB2312" w:hint="eastAsia"/>
          <w:sz w:val="32"/>
          <w:szCs w:val="32"/>
        </w:rPr>
        <w:t>、</w:t>
      </w:r>
      <w:r w:rsidRPr="00317AA2">
        <w:rPr>
          <w:rFonts w:eastAsia="仿宋_GB2312"/>
          <w:sz w:val="32"/>
          <w:szCs w:val="32"/>
        </w:rPr>
        <w:t>4</w:t>
      </w:r>
      <w:r w:rsidRPr="00317AA2">
        <w:rPr>
          <w:rFonts w:eastAsia="仿宋_GB2312" w:cs="仿宋_GB2312" w:hint="eastAsia"/>
          <w:sz w:val="32"/>
          <w:szCs w:val="32"/>
        </w:rPr>
        <w:t>级以上水平。</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5</w:t>
      </w:r>
      <w:r w:rsidRPr="00317AA2">
        <w:rPr>
          <w:rFonts w:eastAsia="仿宋_GB2312" w:cs="仿宋_GB2312" w:hint="eastAsia"/>
          <w:sz w:val="32"/>
          <w:szCs w:val="32"/>
        </w:rPr>
        <w:t>）推进区域性临床检验中心、后勤供应保障中心、血液安全检测中心的医疗物联网建设。</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6</w:t>
      </w:r>
      <w:r w:rsidRPr="00317AA2">
        <w:rPr>
          <w:rFonts w:eastAsia="仿宋_GB2312" w:cs="仿宋_GB2312" w:hint="eastAsia"/>
          <w:sz w:val="32"/>
          <w:szCs w:val="32"/>
        </w:rPr>
        <w:t>）大力发展依托远程医疗技术手段的分级诊疗相关信息系统建设。</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7</w:t>
      </w:r>
      <w:r w:rsidRPr="00317AA2">
        <w:rPr>
          <w:rFonts w:eastAsia="仿宋_GB2312" w:cs="仿宋_GB2312" w:hint="eastAsia"/>
          <w:sz w:val="32"/>
          <w:szCs w:val="32"/>
        </w:rPr>
        <w:t>）依托移动技术和新媒体手段为太仓城乡居民提供多元化的健康卫生服务。</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8</w:t>
      </w:r>
      <w:r w:rsidRPr="00317AA2">
        <w:rPr>
          <w:rFonts w:eastAsia="仿宋_GB2312" w:cs="仿宋_GB2312" w:hint="eastAsia"/>
          <w:sz w:val="32"/>
          <w:szCs w:val="32"/>
        </w:rPr>
        <w:t>）实现与国家、省市其他卫生信息系统如国家传染病直报系统、精神病管理系统、血液管理系统、健康教育系统等的数据交互。</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9</w:t>
      </w:r>
      <w:r w:rsidRPr="00317AA2">
        <w:rPr>
          <w:rFonts w:eastAsia="仿宋_GB2312" w:cs="仿宋_GB2312" w:hint="eastAsia"/>
          <w:sz w:val="32"/>
          <w:szCs w:val="32"/>
        </w:rPr>
        <w:t>）强化太仓卫生专网的安全性建设，区域卫生信息平台达到安全性三级标准。</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4</w:t>
      </w:r>
      <w:r w:rsidRPr="00317AA2">
        <w:rPr>
          <w:rFonts w:eastAsia="仿宋_GB2312" w:cs="仿宋_GB2312" w:hint="eastAsia"/>
          <w:b/>
          <w:bCs/>
          <w:sz w:val="32"/>
          <w:szCs w:val="32"/>
        </w:rPr>
        <w:t>．进一步推进智慧化社区建设</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完成框架搭建（智慧社区数据中心、一体化管控平台、个人虚拟数字空间、社区网络化管理、社区政务服务、社区综合便民服务）；遵循苏州市级平台的数据标准和共性技术标准规范，承接苏州市级平台一期典型应用，并建设社工和居民亟需的太仓典型应用，实现社区基本管理功能；建设服务框架及服务规范，接入民政、社保、计生、残联等政务服务及部分特色公共、公益、</w:t>
      </w:r>
      <w:r w:rsidRPr="00317AA2">
        <w:rPr>
          <w:rFonts w:eastAsia="仿宋_GB2312" w:cs="仿宋_GB2312" w:hint="eastAsia"/>
          <w:sz w:val="32"/>
          <w:szCs w:val="32"/>
        </w:rPr>
        <w:lastRenderedPageBreak/>
        <w:t>商业服务；完成与苏州市级平台的对接。</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扩展更多面向社区管理和服务工作的应用，结合互联网技术，加强居民互动，建设社区自治应用；进一步延伸公益服务和商业便民服务应用，扩展为民服务内容，持续提高服务体验；完成全区覆盖，与苏州市级平台形成数据共享、业务协同的无缝对接机制。</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（四）深化和加强信息化与产业的相互融合</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．深化</w:t>
      </w:r>
      <w:r w:rsidRPr="00317AA2">
        <w:rPr>
          <w:rFonts w:eastAsia="仿宋_GB2312"/>
          <w:b/>
          <w:bCs/>
          <w:sz w:val="32"/>
          <w:szCs w:val="32"/>
        </w:rPr>
        <w:t>“</w:t>
      </w:r>
      <w:r w:rsidRPr="00317AA2">
        <w:rPr>
          <w:rFonts w:eastAsia="仿宋_GB2312" w:cs="仿宋_GB2312" w:hint="eastAsia"/>
          <w:b/>
          <w:bCs/>
          <w:sz w:val="32"/>
          <w:szCs w:val="32"/>
        </w:rPr>
        <w:t>两化</w:t>
      </w:r>
      <w:r w:rsidRPr="00317AA2">
        <w:rPr>
          <w:rFonts w:eastAsia="仿宋_GB2312"/>
          <w:b/>
          <w:bCs/>
          <w:sz w:val="32"/>
          <w:szCs w:val="32"/>
        </w:rPr>
        <w:t>”</w:t>
      </w:r>
      <w:r w:rsidRPr="00317AA2">
        <w:rPr>
          <w:rFonts w:eastAsia="仿宋_GB2312" w:cs="仿宋_GB2312" w:hint="eastAsia"/>
          <w:b/>
          <w:bCs/>
          <w:sz w:val="32"/>
          <w:szCs w:val="32"/>
        </w:rPr>
        <w:t>融合，推动太仓工业向</w:t>
      </w:r>
      <w:r w:rsidRPr="00317AA2">
        <w:rPr>
          <w:rFonts w:eastAsia="仿宋_GB2312"/>
          <w:b/>
          <w:bCs/>
          <w:sz w:val="32"/>
          <w:szCs w:val="32"/>
        </w:rPr>
        <w:t>4.0</w:t>
      </w:r>
      <w:r w:rsidRPr="00317AA2">
        <w:rPr>
          <w:rFonts w:eastAsia="仿宋_GB2312" w:cs="仿宋_GB2312" w:hint="eastAsia"/>
          <w:b/>
          <w:bCs/>
          <w:sz w:val="32"/>
          <w:szCs w:val="32"/>
        </w:rPr>
        <w:t>版升级</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期间，将充分利用中德中小企业合作示范区这个平台，通过深入合作，更加深化信息技术在工业领域的应用，提高产品信息技术含量和附加值。促进装备制造业技术创新和产品创新，重点推进集成化的生产执行系统的普及应用，推动生产自动化技术应用，提高生产精度、资源利用率，优化生产过程，实现管理信息化和智能化，改变大规模资源投入为主的经营模式，实现信息化与工业化的深度融合，从根本上提高企业管理水平、运行效率及核心竞争力。</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积极对接国家战略，以</w:t>
      </w:r>
      <w:r w:rsidRPr="00317AA2">
        <w:rPr>
          <w:rFonts w:eastAsia="仿宋_GB2312"/>
          <w:sz w:val="32"/>
          <w:szCs w:val="32"/>
        </w:rPr>
        <w:t>“</w:t>
      </w:r>
      <w:r w:rsidRPr="00317AA2">
        <w:rPr>
          <w:rFonts w:eastAsia="仿宋_GB2312" w:cs="仿宋_GB2312" w:hint="eastAsia"/>
          <w:sz w:val="32"/>
          <w:szCs w:val="32"/>
        </w:rPr>
        <w:t>中国制造</w:t>
      </w:r>
      <w:r w:rsidRPr="00317AA2">
        <w:rPr>
          <w:rFonts w:eastAsia="仿宋_GB2312"/>
          <w:sz w:val="32"/>
          <w:szCs w:val="32"/>
        </w:rPr>
        <w:t>2025”</w:t>
      </w:r>
      <w:r w:rsidRPr="00317AA2">
        <w:rPr>
          <w:rFonts w:eastAsia="仿宋_GB2312" w:cs="仿宋_GB2312" w:hint="eastAsia"/>
          <w:sz w:val="32"/>
          <w:szCs w:val="32"/>
        </w:rPr>
        <w:t>行动纲要为指引，基于</w:t>
      </w:r>
      <w:r w:rsidRPr="00317AA2">
        <w:rPr>
          <w:rFonts w:eastAsia="仿宋_GB2312"/>
          <w:sz w:val="32"/>
          <w:szCs w:val="32"/>
        </w:rPr>
        <w:t>“</w:t>
      </w:r>
      <w:r w:rsidRPr="00317AA2">
        <w:rPr>
          <w:rFonts w:eastAsia="仿宋_GB2312" w:cs="仿宋_GB2312" w:hint="eastAsia"/>
          <w:sz w:val="32"/>
          <w:szCs w:val="32"/>
        </w:rPr>
        <w:t>互联网</w:t>
      </w:r>
      <w:r w:rsidRPr="00317AA2">
        <w:rPr>
          <w:rFonts w:eastAsia="仿宋_GB2312"/>
          <w:sz w:val="32"/>
          <w:szCs w:val="32"/>
        </w:rPr>
        <w:t>+</w:t>
      </w:r>
      <w:r w:rsidRPr="00317AA2">
        <w:rPr>
          <w:rFonts w:eastAsia="仿宋_GB2312" w:cs="仿宋_GB2312" w:hint="eastAsia"/>
          <w:sz w:val="32"/>
          <w:szCs w:val="32"/>
        </w:rPr>
        <w:t>协同制造</w:t>
      </w:r>
      <w:r w:rsidRPr="00317AA2">
        <w:rPr>
          <w:rFonts w:eastAsia="仿宋_GB2312"/>
          <w:sz w:val="32"/>
          <w:szCs w:val="32"/>
        </w:rPr>
        <w:t>”</w:t>
      </w:r>
      <w:r w:rsidRPr="00317AA2">
        <w:rPr>
          <w:rFonts w:eastAsia="仿宋_GB2312" w:cs="仿宋_GB2312" w:hint="eastAsia"/>
          <w:sz w:val="32"/>
          <w:szCs w:val="32"/>
        </w:rPr>
        <w:t>的创新思维，大力推动互联网与制造业融合，提升制造业数字化、网络化、智能化水平。加强产业链协作，发展基于互联网的协同制造新模式。在重点领域推进智能制造、大规模个性化定制、网络化协同制造和服务型制造，打造网络化协同制造公共服务平台，加快形成制造业网络化产业生态体系。</w:t>
      </w:r>
      <w:r w:rsidRPr="00317AA2">
        <w:rPr>
          <w:rFonts w:eastAsia="仿宋_GB2312" w:cs="仿宋_GB2312" w:hint="eastAsia"/>
          <w:sz w:val="32"/>
          <w:szCs w:val="32"/>
        </w:rPr>
        <w:lastRenderedPageBreak/>
        <w:t>具体内容包括：</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1</w:t>
      </w:r>
      <w:r w:rsidRPr="00317AA2">
        <w:rPr>
          <w:rFonts w:eastAsia="仿宋_GB2312" w:cs="仿宋_GB2312" w:hint="eastAsia"/>
          <w:sz w:val="32"/>
          <w:szCs w:val="32"/>
        </w:rPr>
        <w:t>）大力发展智能制造。以智能工厂为发展方向，开展智能制造试点示范，加快推动云计算、物联网、智能工业机器人、</w:t>
      </w:r>
      <w:r w:rsidRPr="00317AA2">
        <w:rPr>
          <w:rFonts w:eastAsia="仿宋_GB2312"/>
          <w:sz w:val="32"/>
          <w:szCs w:val="32"/>
        </w:rPr>
        <w:t>3D</w:t>
      </w:r>
      <w:r w:rsidRPr="00317AA2">
        <w:rPr>
          <w:rFonts w:eastAsia="仿宋_GB2312" w:cs="仿宋_GB2312" w:hint="eastAsia"/>
          <w:sz w:val="32"/>
          <w:szCs w:val="32"/>
        </w:rPr>
        <w:t>打印等技术在生产过程中的应用，推进生产装备智能化升级、工艺流程改造和基础数据共享。着力在工控系统、智能感知、工业云平台等环节取得突破，加强工业大数据的开发与利用，有效支撑制造业智能化转型，构建开放、共享、协作的智能制造产业生态。</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2</w:t>
      </w:r>
      <w:r w:rsidRPr="00317AA2">
        <w:rPr>
          <w:rFonts w:eastAsia="仿宋_GB2312" w:cs="仿宋_GB2312" w:hint="eastAsia"/>
          <w:sz w:val="32"/>
          <w:szCs w:val="32"/>
        </w:rPr>
        <w:t>）发展大规模个性化定制。支持企业利用互联网采集并对接用户个性化需求，推进设计研发、生产制造和供应链管理等关键环节的柔性化改造，开展基于个性化产品的服务模式和商业模式创新。鼓励互联网企业整合市场信息，挖掘细分市场需求与发展趋势，为制造企业开展个性化定制提供决策支撑。</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3</w:t>
      </w:r>
      <w:r w:rsidRPr="00317AA2">
        <w:rPr>
          <w:rFonts w:eastAsia="仿宋_GB2312" w:cs="仿宋_GB2312" w:hint="eastAsia"/>
          <w:sz w:val="32"/>
          <w:szCs w:val="32"/>
        </w:rPr>
        <w:t>）提升网络化协同制造水平。鼓励制造业骨干企业通过互联网与产业链各环节紧密协同，促进生产、质量控制和运营管理系统全面互联，推行众包设计研发和网络化制造等新模式。鼓励构建网络化协同制造公共服务平台，面向细分行业提供云制造服务，促进创新资源、生产能力、市场需求的集聚与对接，提升服务中小微企业能力，加快全社会多元化制造资源的有效协同，提高产业链资源整合能力。</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w:t>
      </w:r>
      <w:r w:rsidRPr="00317AA2">
        <w:rPr>
          <w:rFonts w:eastAsia="仿宋_GB2312"/>
          <w:sz w:val="32"/>
          <w:szCs w:val="32"/>
        </w:rPr>
        <w:t>4</w:t>
      </w:r>
      <w:r w:rsidRPr="00317AA2">
        <w:rPr>
          <w:rFonts w:eastAsia="仿宋_GB2312" w:cs="仿宋_GB2312" w:hint="eastAsia"/>
          <w:sz w:val="32"/>
          <w:szCs w:val="32"/>
        </w:rPr>
        <w:t>）加速制造业服务化转型。鼓励制造企业利用物联网、云计算、大数据等技术，整合产品全生命周期数据，形成面向生</w:t>
      </w:r>
      <w:r w:rsidRPr="00317AA2">
        <w:rPr>
          <w:rFonts w:eastAsia="仿宋_GB2312" w:cs="仿宋_GB2312" w:hint="eastAsia"/>
          <w:sz w:val="32"/>
          <w:szCs w:val="32"/>
        </w:rPr>
        <w:lastRenderedPageBreak/>
        <w:t>产组织全过程的决策服务信息，为产品优化升级提供数据支撑。鼓励企业基于互联网开展故障预警、远程维护、质量诊断、远程过程优化等在线增值服务，拓展产品价值空间，实现从制造向</w:t>
      </w:r>
      <w:r w:rsidRPr="00317AA2">
        <w:rPr>
          <w:rFonts w:eastAsia="仿宋_GB2312"/>
          <w:sz w:val="32"/>
          <w:szCs w:val="32"/>
        </w:rPr>
        <w:t>“</w:t>
      </w:r>
      <w:r w:rsidRPr="00317AA2">
        <w:rPr>
          <w:rFonts w:eastAsia="仿宋_GB2312" w:cs="仿宋_GB2312" w:hint="eastAsia"/>
          <w:sz w:val="32"/>
          <w:szCs w:val="32"/>
        </w:rPr>
        <w:t>制造</w:t>
      </w:r>
      <w:r w:rsidRPr="00317AA2">
        <w:rPr>
          <w:rFonts w:eastAsia="仿宋_GB2312"/>
          <w:sz w:val="32"/>
          <w:szCs w:val="32"/>
        </w:rPr>
        <w:t>+</w:t>
      </w:r>
      <w:r w:rsidRPr="00317AA2">
        <w:rPr>
          <w:rFonts w:eastAsia="仿宋_GB2312" w:cs="仿宋_GB2312" w:hint="eastAsia"/>
          <w:sz w:val="32"/>
          <w:szCs w:val="32"/>
        </w:rPr>
        <w:t>服务</w:t>
      </w:r>
      <w:r w:rsidRPr="00317AA2">
        <w:rPr>
          <w:rFonts w:eastAsia="仿宋_GB2312"/>
          <w:sz w:val="32"/>
          <w:szCs w:val="32"/>
        </w:rPr>
        <w:t>”</w:t>
      </w:r>
      <w:r w:rsidRPr="00317AA2">
        <w:rPr>
          <w:rFonts w:eastAsia="仿宋_GB2312" w:cs="仿宋_GB2312" w:hint="eastAsia"/>
          <w:sz w:val="32"/>
          <w:szCs w:val="32"/>
        </w:rPr>
        <w:t>的转型升级。</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．利用太仓区位优势大力发展高效物流产业</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期间，太仓将充分利用太仓沿江达海、毗邻上海的地理位置优势，依托现代信息技术支撑，大力发展高效物流产业。充分发挥太仓港的区位优势，推动太仓国际航运业向国内外对接的现代物流业提升。推动第四方物流市场信息服务平台和信息标准体系建设、实现物流政务服务和物流商务服务的一体化。着力推动和完善电子口岸信息服务平台建设，促进太仓口岸物流进一步发展。发展高水平、个性化的现代物流配送体系，破解生产物流和贸易市场物流成本过高、效率低下的瓶颈制约。抓住物联网快速发展的机遇，积极培育现代物流产业，加速推动</w:t>
      </w:r>
      <w:r w:rsidRPr="00317AA2">
        <w:rPr>
          <w:rFonts w:eastAsia="仿宋_GB2312"/>
          <w:sz w:val="32"/>
          <w:szCs w:val="32"/>
        </w:rPr>
        <w:t>RFID</w:t>
      </w:r>
      <w:r w:rsidRPr="00317AA2">
        <w:rPr>
          <w:rFonts w:eastAsia="仿宋_GB2312" w:cs="仿宋_GB2312" w:hint="eastAsia"/>
          <w:sz w:val="32"/>
          <w:szCs w:val="32"/>
        </w:rPr>
        <w:t>（射频识别）技术在产业中的广泛应用。</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期间特别要加快建设跨行业、跨地区的物流信息服务平台，提高物流供需信息对接和使用效率。鼓励大数据、云计算在物流领域的应用，建设智能仓储体系，优化物流运作流程，提升物流仓储的自动化、智能化水平和运转效率，降低物流成本。</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3</w:t>
      </w:r>
      <w:r w:rsidRPr="00317AA2">
        <w:rPr>
          <w:rFonts w:eastAsia="仿宋_GB2312" w:cs="仿宋_GB2312" w:hint="eastAsia"/>
          <w:b/>
          <w:bCs/>
          <w:sz w:val="32"/>
          <w:szCs w:val="32"/>
        </w:rPr>
        <w:t>．大力加强能源信息化建设</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通过互联网促进能源系统扁平化，推进能源生产与消费模式革新，提高能源利用效率，推动节能减排。加强分布式能源网络</w:t>
      </w:r>
      <w:r w:rsidRPr="00317AA2">
        <w:rPr>
          <w:rFonts w:eastAsia="仿宋_GB2312" w:cs="仿宋_GB2312" w:hint="eastAsia"/>
          <w:sz w:val="32"/>
          <w:szCs w:val="32"/>
        </w:rPr>
        <w:lastRenderedPageBreak/>
        <w:t>建设，促进能源利用结构优化。加快发电设施、用电设施和电网智能化改造，提高电力系统的安全性、稳定性和可靠性。</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4</w:t>
      </w:r>
      <w:r w:rsidRPr="00317AA2">
        <w:rPr>
          <w:rFonts w:eastAsia="仿宋_GB2312" w:cs="仿宋_GB2312" w:hint="eastAsia"/>
          <w:b/>
          <w:bCs/>
          <w:sz w:val="32"/>
          <w:szCs w:val="32"/>
        </w:rPr>
        <w:t>．培育太仓</w:t>
      </w:r>
      <w:r w:rsidRPr="00317AA2">
        <w:rPr>
          <w:rFonts w:eastAsia="仿宋_GB2312"/>
          <w:b/>
          <w:bCs/>
          <w:sz w:val="32"/>
          <w:szCs w:val="32"/>
        </w:rPr>
        <w:t>“</w:t>
      </w:r>
      <w:r w:rsidRPr="00317AA2">
        <w:rPr>
          <w:rFonts w:eastAsia="仿宋_GB2312" w:cs="仿宋_GB2312" w:hint="eastAsia"/>
          <w:b/>
          <w:bCs/>
          <w:sz w:val="32"/>
          <w:szCs w:val="32"/>
        </w:rPr>
        <w:t>互联网</w:t>
      </w:r>
      <w:r w:rsidRPr="00317AA2">
        <w:rPr>
          <w:rFonts w:eastAsia="仿宋_GB2312"/>
          <w:b/>
          <w:bCs/>
          <w:sz w:val="32"/>
          <w:szCs w:val="32"/>
        </w:rPr>
        <w:t>+”</w:t>
      </w:r>
      <w:r w:rsidRPr="00317AA2">
        <w:rPr>
          <w:rFonts w:eastAsia="仿宋_GB2312" w:cs="仿宋_GB2312" w:hint="eastAsia"/>
          <w:b/>
          <w:bCs/>
          <w:sz w:val="32"/>
          <w:szCs w:val="32"/>
        </w:rPr>
        <w:t>、</w:t>
      </w:r>
      <w:r w:rsidRPr="00317AA2">
        <w:rPr>
          <w:rFonts w:eastAsia="仿宋_GB2312"/>
          <w:b/>
          <w:bCs/>
          <w:sz w:val="32"/>
          <w:szCs w:val="32"/>
        </w:rPr>
        <w:t>“</w:t>
      </w:r>
      <w:r w:rsidRPr="00317AA2">
        <w:rPr>
          <w:rFonts w:eastAsia="仿宋_GB2312" w:cs="仿宋_GB2312" w:hint="eastAsia"/>
          <w:b/>
          <w:bCs/>
          <w:sz w:val="32"/>
          <w:szCs w:val="32"/>
        </w:rPr>
        <w:t>电子商务</w:t>
      </w:r>
      <w:r w:rsidRPr="00317AA2">
        <w:rPr>
          <w:rFonts w:eastAsia="仿宋_GB2312"/>
          <w:b/>
          <w:bCs/>
          <w:sz w:val="32"/>
          <w:szCs w:val="32"/>
        </w:rPr>
        <w:t>”</w:t>
      </w:r>
      <w:r w:rsidRPr="00317AA2">
        <w:rPr>
          <w:rFonts w:eastAsia="仿宋_GB2312" w:cs="仿宋_GB2312" w:hint="eastAsia"/>
          <w:b/>
          <w:bCs/>
          <w:sz w:val="32"/>
          <w:szCs w:val="32"/>
        </w:rPr>
        <w:t>等新</w:t>
      </w:r>
      <w:r w:rsidRPr="00317AA2">
        <w:rPr>
          <w:rFonts w:eastAsia="仿宋_GB2312"/>
          <w:b/>
          <w:bCs/>
          <w:sz w:val="32"/>
          <w:szCs w:val="32"/>
        </w:rPr>
        <w:t>IT</w:t>
      </w:r>
      <w:r w:rsidRPr="00317AA2">
        <w:rPr>
          <w:rFonts w:eastAsia="仿宋_GB2312" w:cs="仿宋_GB2312" w:hint="eastAsia"/>
          <w:b/>
          <w:bCs/>
          <w:sz w:val="32"/>
          <w:szCs w:val="32"/>
        </w:rPr>
        <w:t>相关产业的发展</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积极发展农村电子商务。开展电子商务进村综合示范，支持新型农业经营主体和农产品、农资批发市场对接电商平台，积极发展以销定产模式。完善农村电子商务配送及综合服务网络，着力解决农副产品标准化、物流标准化、冷链仓储建设等关键问题，发展农产品个性化定制服务。开展生鲜农产品和农业生产资料电子商务试点，促进农业领域电子商务的发展。</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大力发展行业电子商务。鼓励能源、化工、电子、轻纺、医药等行业企业，积极利用电子商务平台优化采购、分销体系，提升企业经营效率。推动各类专业市场线上转型，引导传统商贸流通企业与电子商务企业整合资源，积极向供应链协同平台转型。鼓励太仓生产制造企业面向个性化、定制化消费需求深化电子商务应用，支持设备制造企业利用电子商务平台开展融资租赁服务，鼓励中小微企业扩大电子商务应用。</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5</w:t>
      </w:r>
      <w:r w:rsidRPr="00317AA2">
        <w:rPr>
          <w:rFonts w:eastAsia="仿宋_GB2312" w:cs="仿宋_GB2312" w:hint="eastAsia"/>
          <w:b/>
          <w:bCs/>
          <w:sz w:val="32"/>
          <w:szCs w:val="32"/>
        </w:rPr>
        <w:t>．对接国家战略，扶持创业创新</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充分发挥互联网的创新驱动作用，以促进创业创新为重点，推动各类要素资源聚集、开放和共享，大力发展众创空间、开放式创新等，引导和推动形成大众创业、万众创新的浓厚氛围，打造太仓经济发展新引擎。</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lastRenderedPageBreak/>
        <w:t>发展开放式创新。鼓励各类创新主体充分利用互联网，把握市场需求导向，加强创新资源共享与合作，促进前沿技术和创新成果及时转化，构建开放式创新体系。依托上海，密切联系重点高校和科研院所，推动跨区域、跨部门、跨领域的技术成果转移和协同创新。</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6</w:t>
      </w:r>
      <w:r w:rsidRPr="00317AA2">
        <w:rPr>
          <w:rFonts w:eastAsia="仿宋_GB2312" w:cs="仿宋_GB2312" w:hint="eastAsia"/>
          <w:b/>
          <w:bCs/>
          <w:sz w:val="32"/>
          <w:szCs w:val="32"/>
        </w:rPr>
        <w:t>．加快推进农业信息化进程，打造新型智慧化农业产业体系</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加快应用现代信息技术改造提升传统农业，快速推进农业转型升级，加快调整农业产业格局。大力推广应用农业信息化管理系统、农业专家咨询服务系统和农业电子商务，积极探索建立</w:t>
      </w:r>
      <w:r w:rsidRPr="00317AA2">
        <w:rPr>
          <w:rFonts w:eastAsia="仿宋_GB2312"/>
          <w:sz w:val="32"/>
          <w:szCs w:val="32"/>
        </w:rPr>
        <w:t>“</w:t>
      </w:r>
      <w:r w:rsidRPr="00317AA2">
        <w:rPr>
          <w:rFonts w:eastAsia="仿宋_GB2312" w:cs="仿宋_GB2312" w:hint="eastAsia"/>
          <w:sz w:val="32"/>
          <w:szCs w:val="32"/>
        </w:rPr>
        <w:t>精准农业</w:t>
      </w:r>
      <w:r w:rsidRPr="00317AA2">
        <w:rPr>
          <w:rFonts w:eastAsia="仿宋_GB2312"/>
          <w:sz w:val="32"/>
          <w:szCs w:val="32"/>
        </w:rPr>
        <w:t>”</w:t>
      </w:r>
      <w:r w:rsidRPr="00317AA2">
        <w:rPr>
          <w:rFonts w:eastAsia="仿宋_GB2312" w:cs="仿宋_GB2312" w:hint="eastAsia"/>
          <w:sz w:val="32"/>
          <w:szCs w:val="32"/>
        </w:rPr>
        <w:t>信息系统，进一步提升农业信息化水平。逐步实现农产品生产、加工、储藏、运输和市场营销等领域和环节的科学化和智能化，重点建设农产品质量安全监管信息系统平台。着力打造智慧农业示范推广基地和示范园区，通过提升、培育和引进等多种途径，建设若干智慧农业龙头企业，提升和带动现代农业的整体发展。</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采用</w:t>
      </w:r>
      <w:r w:rsidRPr="00317AA2">
        <w:rPr>
          <w:rFonts w:eastAsia="仿宋_GB2312"/>
          <w:sz w:val="32"/>
          <w:szCs w:val="32"/>
        </w:rPr>
        <w:t>“</w:t>
      </w:r>
      <w:r w:rsidRPr="00317AA2">
        <w:rPr>
          <w:rFonts w:eastAsia="仿宋_GB2312" w:cs="仿宋_GB2312" w:hint="eastAsia"/>
          <w:sz w:val="32"/>
          <w:szCs w:val="32"/>
        </w:rPr>
        <w:t>互联网</w:t>
      </w:r>
      <w:r w:rsidRPr="00317AA2">
        <w:rPr>
          <w:rFonts w:eastAsia="仿宋_GB2312"/>
          <w:sz w:val="32"/>
          <w:szCs w:val="32"/>
        </w:rPr>
        <w:t>+</w:t>
      </w:r>
      <w:r w:rsidRPr="00317AA2">
        <w:rPr>
          <w:rFonts w:eastAsia="仿宋_GB2312" w:cs="仿宋_GB2312" w:hint="eastAsia"/>
          <w:sz w:val="32"/>
          <w:szCs w:val="32"/>
        </w:rPr>
        <w:t>现代农业</w:t>
      </w:r>
      <w:r w:rsidRPr="00317AA2">
        <w:rPr>
          <w:rFonts w:eastAsia="仿宋_GB2312"/>
          <w:sz w:val="32"/>
          <w:szCs w:val="32"/>
        </w:rPr>
        <w:t>”</w:t>
      </w:r>
      <w:r w:rsidRPr="00317AA2">
        <w:rPr>
          <w:rFonts w:eastAsia="仿宋_GB2312" w:cs="仿宋_GB2312" w:hint="eastAsia"/>
          <w:sz w:val="32"/>
          <w:szCs w:val="32"/>
        </w:rPr>
        <w:t>的创新思维，利用物联网技术提升农业生产、经营、管理和服务水平，培育网络化、智能化、精细化的现代生态农业新模式。加快完善新型农业生产经营体系，培育多样化农业互联网管理服务模式，逐步建立农副产品、农资质量安全追溯体系，促进农业现代化水平明显提升。</w:t>
      </w:r>
    </w:p>
    <w:p w:rsidR="008D5B53" w:rsidRPr="00317AA2" w:rsidRDefault="008D5B53">
      <w:pPr>
        <w:spacing w:line="580" w:lineRule="exact"/>
        <w:ind w:firstLine="630"/>
        <w:rPr>
          <w:rFonts w:eastAsia="黑体"/>
          <w:sz w:val="32"/>
          <w:szCs w:val="32"/>
        </w:rPr>
      </w:pPr>
      <w:r w:rsidRPr="00317AA2">
        <w:rPr>
          <w:rFonts w:eastAsia="黑体" w:hAnsi="黑体" w:cs="黑体" w:hint="eastAsia"/>
          <w:sz w:val="32"/>
          <w:szCs w:val="32"/>
        </w:rPr>
        <w:t>五、</w:t>
      </w:r>
      <w:r w:rsidRPr="00317AA2">
        <w:rPr>
          <w:rFonts w:eastAsia="黑体"/>
          <w:sz w:val="32"/>
          <w:szCs w:val="32"/>
        </w:rPr>
        <w:t>“</w:t>
      </w:r>
      <w:r w:rsidRPr="00317AA2">
        <w:rPr>
          <w:rFonts w:eastAsia="黑体" w:hAnsi="黑体" w:cs="黑体" w:hint="eastAsia"/>
          <w:sz w:val="32"/>
          <w:szCs w:val="32"/>
        </w:rPr>
        <w:t>十三五</w:t>
      </w:r>
      <w:r w:rsidRPr="00317AA2">
        <w:rPr>
          <w:rFonts w:eastAsia="黑体"/>
          <w:sz w:val="32"/>
          <w:szCs w:val="32"/>
        </w:rPr>
        <w:t>”</w:t>
      </w:r>
      <w:r w:rsidRPr="00317AA2">
        <w:rPr>
          <w:rFonts w:eastAsia="黑体" w:hAnsi="黑体" w:cs="黑体" w:hint="eastAsia"/>
          <w:sz w:val="32"/>
          <w:szCs w:val="32"/>
        </w:rPr>
        <w:t>信息化建设的保障措施</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lastRenderedPageBreak/>
        <w:t>（一）强化信息化建设统筹和协调力度</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完善信息化工作领导协调机制，进一步明确信息化建设工作组织机构，落实责任，加强建设过程中的相互配合和统一领导，强化高层工作协调机制，从根本上解决各自为政、多头管理、职能交叉重叠的问题，切实保障信息化建设规划和各项措施的实施。</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（二）创新体制机制，完善制度环境</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完善政务信息资源管理办法。明确政府各部门在信息资源建设和管理中的任务、职责和权利。制定政府部门间信息交换和共享的原则，进一步健全政务信息公开、共享制度，定期发布政务信息公开和信息资源共享目录，实现信息采集、维护、公开和共享的规范化管理。</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（三）实施标准化战略</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加强信息化建设过程中技术标准的制定，大力推动适用于太仓全市范围的地方信息产业标准化建设。</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（四）构建人才支撑体系</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加强信息化专业人才培养。鼓励社会力量开展各类信息化相关专业知识与技能的培训，拓宽信息化人才培养思路。加快太仓高等职业技术教育的改革和发展，依托高校、园区、软件企业和社会办学机构，打造网络信息创新型人才、企业经营管理人才、专业技术人才和高技能人才的教育培训新模式。以太仓健雄职业技术学院为依托，建立网络数据中心、商业运营应用等所需的中</w:t>
      </w:r>
      <w:r w:rsidRPr="00317AA2">
        <w:rPr>
          <w:rFonts w:eastAsia="仿宋_GB2312" w:cs="仿宋_GB2312" w:hint="eastAsia"/>
          <w:sz w:val="32"/>
          <w:szCs w:val="32"/>
        </w:rPr>
        <w:lastRenderedPageBreak/>
        <w:t>高级职业技工教育培训基地。以同济大学等</w:t>
      </w:r>
      <w:r w:rsidRPr="00317AA2">
        <w:rPr>
          <w:rFonts w:eastAsia="仿宋_GB2312"/>
          <w:sz w:val="32"/>
          <w:szCs w:val="32"/>
        </w:rPr>
        <w:t>985</w:t>
      </w:r>
      <w:r w:rsidRPr="00317AA2">
        <w:rPr>
          <w:rFonts w:eastAsia="仿宋_GB2312" w:cs="仿宋_GB2312" w:hint="eastAsia"/>
          <w:sz w:val="32"/>
          <w:szCs w:val="32"/>
        </w:rPr>
        <w:t>高校为依托建设高层次软件开发创新型科技人才和信息化企业经营管理人才的教育培训基地。完善信息化人才引进与激励机制，落实各项优惠政策，继续吸引海外优秀留学人员到太仓创业。积极推进技术、管理等要素参与分配，营造吸引人才、留住人才、激励人才的良好环境。</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（五）开拓信息化融资渠道</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加大政府对信息化的引导性投入，完善政府信息化专项资金的使用机制，加强对公益性、基础性、战略性的重大信息化项目的资金支持。加大利用社会资源对信息化的投入。建立起信息化建设财政支持和保障的长效机制。</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（六）加强信息安全保障</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加强太仓信息化信任体系建设，建立有效的身份认证、授权管理和责任认定机制，保障全市财政、金融、电力、交通、能源等重要信息系统以及电子政务、电子商务等重要领域的信息安全。积极开发基于数字证书的安全解决方案，进一步推动数字证书在电子政务、电子商务和其他领域的应用，加快电子签名的推广应用，确保网上交易和信息传输的安全可靠。</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建立完善信息安全应急处理协调机制，并将其纳入城市突发事件应急联动机制，提高及时发现、处置和应对突发信息安全事件的能力。</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（七）加强与重点高校和科研院所的信息化交流与合作</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lastRenderedPageBreak/>
        <w:t>充分利用太仓的地域优势，面向上海的</w:t>
      </w:r>
      <w:r w:rsidRPr="00317AA2">
        <w:rPr>
          <w:rFonts w:eastAsia="仿宋_GB2312"/>
          <w:sz w:val="32"/>
          <w:szCs w:val="32"/>
        </w:rPr>
        <w:t>985</w:t>
      </w:r>
      <w:r w:rsidRPr="00317AA2">
        <w:rPr>
          <w:rFonts w:eastAsia="仿宋_GB2312" w:cs="仿宋_GB2312" w:hint="eastAsia"/>
          <w:sz w:val="32"/>
          <w:szCs w:val="32"/>
        </w:rPr>
        <w:t>高校和科研院所，加强信息化交流与合作。吸引著名高校、科研院所、以及著名</w:t>
      </w:r>
      <w:r w:rsidRPr="00317AA2">
        <w:rPr>
          <w:rFonts w:eastAsia="仿宋_GB2312"/>
          <w:sz w:val="32"/>
          <w:szCs w:val="32"/>
        </w:rPr>
        <w:t>IT</w:t>
      </w:r>
      <w:r w:rsidRPr="00317AA2">
        <w:rPr>
          <w:rFonts w:eastAsia="仿宋_GB2312" w:cs="仿宋_GB2312" w:hint="eastAsia"/>
          <w:sz w:val="32"/>
          <w:szCs w:val="32"/>
        </w:rPr>
        <w:t>公司机构来太仓开展研发、投资或合作，提升本地信息技术水平，促进太仓信息产业和信息化事业的发展。</w:t>
      </w:r>
    </w:p>
    <w:p w:rsidR="008D5B53" w:rsidRPr="00317AA2" w:rsidRDefault="008D5B53">
      <w:pPr>
        <w:spacing w:line="580" w:lineRule="exact"/>
        <w:ind w:firstLine="630"/>
        <w:rPr>
          <w:rFonts w:eastAsia="黑体"/>
          <w:sz w:val="32"/>
          <w:szCs w:val="32"/>
        </w:rPr>
      </w:pPr>
      <w:r w:rsidRPr="00317AA2">
        <w:rPr>
          <w:rFonts w:eastAsia="黑体" w:hAnsi="黑体" w:cs="黑体" w:hint="eastAsia"/>
          <w:sz w:val="32"/>
          <w:szCs w:val="32"/>
        </w:rPr>
        <w:t>六、太仓市</w:t>
      </w:r>
      <w:r w:rsidRPr="00317AA2">
        <w:rPr>
          <w:rFonts w:eastAsia="黑体"/>
          <w:sz w:val="32"/>
          <w:szCs w:val="32"/>
        </w:rPr>
        <w:t>“</w:t>
      </w:r>
      <w:r w:rsidRPr="00317AA2">
        <w:rPr>
          <w:rFonts w:eastAsia="黑体" w:hAnsi="黑体" w:cs="黑体" w:hint="eastAsia"/>
          <w:sz w:val="32"/>
          <w:szCs w:val="32"/>
        </w:rPr>
        <w:t>十三五</w:t>
      </w:r>
      <w:r w:rsidRPr="00317AA2">
        <w:rPr>
          <w:rFonts w:eastAsia="黑体"/>
          <w:sz w:val="32"/>
          <w:szCs w:val="32"/>
        </w:rPr>
        <w:t>”</w:t>
      </w:r>
      <w:r w:rsidRPr="00317AA2">
        <w:rPr>
          <w:rFonts w:eastAsia="黑体" w:hAnsi="黑体" w:cs="黑体" w:hint="eastAsia"/>
          <w:sz w:val="32"/>
          <w:szCs w:val="32"/>
        </w:rPr>
        <w:t>信息化建设行动计划</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（一）</w:t>
      </w:r>
      <w:r w:rsidRPr="00317AA2">
        <w:rPr>
          <w:rFonts w:eastAsia="楷体_GB2312"/>
          <w:sz w:val="32"/>
          <w:szCs w:val="32"/>
        </w:rPr>
        <w:t>2016</w:t>
      </w:r>
      <w:r w:rsidRPr="00317AA2">
        <w:rPr>
          <w:rFonts w:eastAsia="楷体_GB2312" w:cs="楷体_GB2312" w:hint="eastAsia"/>
          <w:sz w:val="32"/>
          <w:szCs w:val="32"/>
        </w:rPr>
        <w:t>年拟建设项目</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．智慧社区服务项目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研究制定智慧社区安居标准规范，加快智慧家居系统、智慧楼宇、智慧社区建设，为市民提供更加便利、更加舒适、更加放心的家庭服务、养老服务和社区服务。</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．太仓市法人单位基础数据库项目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进一步整合现有资源，完善法人信息交换标准、业务管理规范，建立以组织机构代码为唯一的完整、准确、动态更新的太仓市法人基础信息数据库，全面实现法人信息采集、处理、存储、更新、交换、服务为一体的规范化的太仓市法人基础信息库运行、管理、共享体系，为太仓市相关部门的业务应用、跨部门业务应用和宏观决策等提供基础数据支持与服务。</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3</w:t>
      </w:r>
      <w:r w:rsidRPr="00317AA2">
        <w:rPr>
          <w:rFonts w:eastAsia="仿宋_GB2312" w:cs="仿宋_GB2312" w:hint="eastAsia"/>
          <w:b/>
          <w:bCs/>
          <w:sz w:val="32"/>
          <w:szCs w:val="32"/>
        </w:rPr>
        <w:t>．太仓市宏观经济基础数据库项目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全面采集太仓市重要领域的宏观经济运行信息，重点整合发展改革、物价、财政、金融等方面的年度统计信息、进度统计信息、普查数据和专题数据等信息资源，构建全市逻辑统一、物理分布、可共享的宏观经济数据库。</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lastRenderedPageBreak/>
        <w:t>4</w:t>
      </w:r>
      <w:r w:rsidRPr="00317AA2">
        <w:rPr>
          <w:rFonts w:eastAsia="仿宋_GB2312" w:cs="仿宋_GB2312" w:hint="eastAsia"/>
          <w:b/>
          <w:bCs/>
          <w:sz w:val="32"/>
          <w:szCs w:val="32"/>
        </w:rPr>
        <w:t>．太仓市自然资源和空间地理基础信息库项目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建立自然资源和空间地理基础数据库、共享交换平台；建立数据共享、交换、运行维护的标准规范体系；建立共享交换平台运行所需的网络硬件及安全支撑体系；依托天地图向全市提供相关公共服务；推动自然资源和空间地理基础信息的社会化应用。</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5</w:t>
      </w:r>
      <w:r w:rsidRPr="00317AA2">
        <w:rPr>
          <w:rFonts w:eastAsia="仿宋_GB2312" w:cs="仿宋_GB2312" w:hint="eastAsia"/>
          <w:b/>
          <w:bCs/>
          <w:sz w:val="32"/>
          <w:szCs w:val="32"/>
        </w:rPr>
        <w:t>．智慧城市运营中心建设项目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基于云计算技术设计建设一个持久性智慧城市基础架构平台，以便有效支撑太仓市现有应用系统整合和未来智慧城市应用建设。</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6</w:t>
      </w:r>
      <w:r w:rsidRPr="00317AA2">
        <w:rPr>
          <w:rFonts w:eastAsia="仿宋_GB2312" w:cs="仿宋_GB2312" w:hint="eastAsia"/>
          <w:b/>
          <w:bCs/>
          <w:sz w:val="32"/>
          <w:szCs w:val="32"/>
        </w:rPr>
        <w:t>．</w:t>
      </w:r>
      <w:r w:rsidRPr="00317AA2">
        <w:rPr>
          <w:rFonts w:eastAsia="仿宋_GB2312"/>
          <w:b/>
          <w:bCs/>
          <w:sz w:val="32"/>
          <w:szCs w:val="32"/>
        </w:rPr>
        <w:t>“</w:t>
      </w:r>
      <w:r w:rsidRPr="00317AA2">
        <w:rPr>
          <w:rFonts w:eastAsia="仿宋_GB2312" w:cs="仿宋_GB2312" w:hint="eastAsia"/>
          <w:b/>
          <w:bCs/>
          <w:sz w:val="32"/>
          <w:szCs w:val="32"/>
        </w:rPr>
        <w:t>信用太仓</w:t>
      </w:r>
      <w:r w:rsidRPr="00317AA2">
        <w:rPr>
          <w:rFonts w:eastAsia="仿宋_GB2312"/>
          <w:b/>
          <w:bCs/>
          <w:sz w:val="32"/>
          <w:szCs w:val="32"/>
        </w:rPr>
        <w:t>”</w:t>
      </w:r>
      <w:r w:rsidRPr="00317AA2">
        <w:rPr>
          <w:rFonts w:eastAsia="仿宋_GB2312" w:cs="仿宋_GB2312" w:hint="eastAsia"/>
          <w:b/>
          <w:bCs/>
          <w:sz w:val="32"/>
          <w:szCs w:val="32"/>
        </w:rPr>
        <w:t>信息系统项目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建立覆盖企业、个人两大类主体的信用信息数据库，形成信息的分级分类共享机制，实现信用信息依法向社会有序开放，为太仓市社会信用体系建设提供有力支撑。</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（二）</w:t>
      </w:r>
      <w:r w:rsidRPr="00317AA2">
        <w:rPr>
          <w:rFonts w:eastAsia="楷体_GB2312"/>
          <w:sz w:val="32"/>
          <w:szCs w:val="32"/>
        </w:rPr>
        <w:t>2017</w:t>
      </w:r>
      <w:r w:rsidRPr="00317AA2">
        <w:rPr>
          <w:rFonts w:eastAsia="楷体_GB2312" w:cs="楷体_GB2312" w:hint="eastAsia"/>
          <w:sz w:val="32"/>
          <w:szCs w:val="32"/>
        </w:rPr>
        <w:t>年拟建设项目</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．智慧城管项目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完成数字城管指挥平台升级改造，建设数字化综合执法系统、三维地图系统、智慧环卫系统、智慧市政系统、智慧照明系统、智慧物业管理系统、停车诱导系统、公用自行车管理系统等。建立与市应急平台的资源共享，配备基于</w:t>
      </w:r>
      <w:r w:rsidRPr="00317AA2">
        <w:rPr>
          <w:rFonts w:eastAsia="仿宋_GB2312"/>
          <w:sz w:val="32"/>
          <w:szCs w:val="32"/>
        </w:rPr>
        <w:t>MMS</w:t>
      </w:r>
      <w:r w:rsidRPr="00317AA2">
        <w:rPr>
          <w:rFonts w:eastAsia="仿宋_GB2312" w:cs="仿宋_GB2312" w:hint="eastAsia"/>
          <w:sz w:val="32"/>
          <w:szCs w:val="32"/>
        </w:rPr>
        <w:t>的城市管理应急指挥车、视频监控系统等，逐步实现城管精细化、科学化，提高城管效能。</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．安全生产信息化系统项目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lastRenderedPageBreak/>
        <w:t>建设全市统一的安全生产网络化动态监管系统，着力建设企业基础信息平台、安全隐患企业自查自报平台和安全生产责任制量化绩效考核平台。利用先进的信息化技术和手段创建体现社会管理精细化的安全监管模式，提高太仓的安全生产水平，彻底杜绝类似天津</w:t>
      </w:r>
      <w:r w:rsidRPr="00317AA2">
        <w:rPr>
          <w:rFonts w:eastAsia="仿宋_GB2312"/>
          <w:sz w:val="32"/>
          <w:szCs w:val="32"/>
        </w:rPr>
        <w:t>8.12</w:t>
      </w:r>
      <w:r w:rsidRPr="00317AA2">
        <w:rPr>
          <w:rFonts w:eastAsia="仿宋_GB2312" w:cs="仿宋_GB2312" w:hint="eastAsia"/>
          <w:sz w:val="32"/>
          <w:szCs w:val="32"/>
        </w:rPr>
        <w:t>等各类恶性事故的发生。</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3</w:t>
      </w:r>
      <w:r w:rsidRPr="00317AA2">
        <w:rPr>
          <w:rFonts w:eastAsia="仿宋_GB2312" w:cs="仿宋_GB2312" w:hint="eastAsia"/>
          <w:b/>
          <w:bCs/>
          <w:sz w:val="32"/>
          <w:szCs w:val="32"/>
        </w:rPr>
        <w:t>．</w:t>
      </w:r>
      <w:r w:rsidRPr="00317AA2">
        <w:rPr>
          <w:rFonts w:eastAsia="仿宋_GB2312"/>
          <w:b/>
          <w:bCs/>
          <w:sz w:val="32"/>
          <w:szCs w:val="32"/>
        </w:rPr>
        <w:t>“</w:t>
      </w:r>
      <w:r w:rsidRPr="00317AA2">
        <w:rPr>
          <w:rFonts w:eastAsia="仿宋_GB2312" w:cs="仿宋_GB2312" w:hint="eastAsia"/>
          <w:b/>
          <w:bCs/>
          <w:sz w:val="32"/>
          <w:szCs w:val="32"/>
        </w:rPr>
        <w:t>两化</w:t>
      </w:r>
      <w:r w:rsidRPr="00317AA2">
        <w:rPr>
          <w:rFonts w:eastAsia="仿宋_GB2312"/>
          <w:b/>
          <w:bCs/>
          <w:sz w:val="32"/>
          <w:szCs w:val="32"/>
        </w:rPr>
        <w:t>”</w:t>
      </w:r>
      <w:r w:rsidRPr="00317AA2">
        <w:rPr>
          <w:rFonts w:eastAsia="仿宋_GB2312" w:cs="仿宋_GB2312" w:hint="eastAsia"/>
          <w:b/>
          <w:bCs/>
          <w:sz w:val="32"/>
          <w:szCs w:val="32"/>
        </w:rPr>
        <w:t>融合项目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创建一批国家级两化融合贯标企业、省两化融合示范、试点企业、市级示范项目，示范引领；培育一批涉及多网融合、下一代互联网、信息消费、智能终端等领域的配套企业，发展一批两化融合解决方案提供商，为推进两化融合提供技术和产品支持；培育一批数字企业，总结推广经验；建设一个太仓制造企业信息化公共服务平台，全面促进企业管理信息化、生产自动化、产品智能化、商务电子化。</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4</w:t>
      </w:r>
      <w:r w:rsidRPr="00317AA2">
        <w:rPr>
          <w:rFonts w:eastAsia="仿宋_GB2312" w:cs="仿宋_GB2312" w:hint="eastAsia"/>
          <w:b/>
          <w:bCs/>
          <w:sz w:val="32"/>
          <w:szCs w:val="32"/>
        </w:rPr>
        <w:t>．智慧环保项目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建设完善废水、废气、固废、噪声的全方位污染源监控体系；研究并实现环境自动监测和污染源在线监控大数据分析；依托环境地理信息系统、环境执法系统、环境管理业务系统等信息化应用系统和平台，进一步提高环境服务质量、提升环境管理和环境决策能力。</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5</w:t>
      </w:r>
      <w:r w:rsidRPr="00317AA2">
        <w:rPr>
          <w:rFonts w:eastAsia="仿宋_GB2312" w:cs="仿宋_GB2312" w:hint="eastAsia"/>
          <w:b/>
          <w:bCs/>
          <w:sz w:val="32"/>
          <w:szCs w:val="32"/>
        </w:rPr>
        <w:t>．智慧交通项目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整合交通、公安、城管等部门有关交通资源，建设公众出行综合信息服务平台、道路关口不停车收费系统等交通服务系统；</w:t>
      </w:r>
      <w:r w:rsidRPr="00317AA2">
        <w:rPr>
          <w:rFonts w:eastAsia="仿宋_GB2312" w:cs="仿宋_GB2312" w:hint="eastAsia"/>
          <w:sz w:val="32"/>
          <w:szCs w:val="32"/>
        </w:rPr>
        <w:lastRenderedPageBreak/>
        <w:t>建设交通综合指挥平台、数字公路、数字运管、数字港航等交通管理系统。</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（三）</w:t>
      </w:r>
      <w:r w:rsidRPr="00317AA2">
        <w:rPr>
          <w:rFonts w:eastAsia="楷体_GB2312"/>
          <w:sz w:val="32"/>
          <w:szCs w:val="32"/>
        </w:rPr>
        <w:tab/>
        <w:t>2018</w:t>
      </w:r>
      <w:r w:rsidRPr="00317AA2">
        <w:rPr>
          <w:rFonts w:eastAsia="楷体_GB2312" w:cs="楷体_GB2312" w:hint="eastAsia"/>
          <w:sz w:val="32"/>
          <w:szCs w:val="32"/>
        </w:rPr>
        <w:t>年拟建设项目</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．人力资源和社会保障公共服务平台建设项目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构建一个统一的</w:t>
      </w:r>
      <w:r w:rsidRPr="00317AA2">
        <w:rPr>
          <w:rFonts w:eastAsia="仿宋_GB2312"/>
          <w:sz w:val="32"/>
          <w:szCs w:val="32"/>
        </w:rPr>
        <w:t>“</w:t>
      </w:r>
      <w:r w:rsidRPr="00317AA2">
        <w:rPr>
          <w:rFonts w:eastAsia="仿宋_GB2312" w:cs="仿宋_GB2312" w:hint="eastAsia"/>
          <w:sz w:val="32"/>
          <w:szCs w:val="32"/>
        </w:rPr>
        <w:t>一体化公共服务平台</w:t>
      </w:r>
      <w:r w:rsidRPr="00317AA2">
        <w:rPr>
          <w:rFonts w:eastAsia="仿宋_GB2312"/>
          <w:sz w:val="32"/>
          <w:szCs w:val="32"/>
        </w:rPr>
        <w:t>”</w:t>
      </w:r>
      <w:r w:rsidRPr="00317AA2">
        <w:rPr>
          <w:rFonts w:eastAsia="仿宋_GB2312" w:cs="仿宋_GB2312" w:hint="eastAsia"/>
          <w:sz w:val="32"/>
          <w:szCs w:val="32"/>
        </w:rPr>
        <w:t>。融合网站、呼叫中心、移动应用（手机</w:t>
      </w:r>
      <w:r w:rsidRPr="00317AA2">
        <w:rPr>
          <w:rFonts w:eastAsia="仿宋_GB2312"/>
          <w:sz w:val="32"/>
          <w:szCs w:val="32"/>
        </w:rPr>
        <w:t>APP</w:t>
      </w:r>
      <w:r w:rsidRPr="00317AA2">
        <w:rPr>
          <w:rFonts w:eastAsia="仿宋_GB2312" w:cs="仿宋_GB2312" w:hint="eastAsia"/>
          <w:sz w:val="32"/>
          <w:szCs w:val="32"/>
        </w:rPr>
        <w:t>、微信）、自助终端、短信、人社信息屏、单位直通车、数字电视等八种服务渠道，提供覆盖社会保险、医疗保险、公共就业、人事人才、劳动关系等业务的全方位应用服务。形成</w:t>
      </w:r>
      <w:r w:rsidRPr="00317AA2">
        <w:rPr>
          <w:rFonts w:eastAsia="仿宋_GB2312"/>
          <w:sz w:val="32"/>
          <w:szCs w:val="32"/>
        </w:rPr>
        <w:t>“</w:t>
      </w:r>
      <w:r w:rsidRPr="00317AA2">
        <w:rPr>
          <w:rFonts w:eastAsia="仿宋_GB2312" w:cs="仿宋_GB2312" w:hint="eastAsia"/>
          <w:sz w:val="32"/>
          <w:szCs w:val="32"/>
        </w:rPr>
        <w:t>一个平台、八种渠道、若干应用</w:t>
      </w:r>
      <w:r w:rsidRPr="00317AA2">
        <w:rPr>
          <w:rFonts w:eastAsia="仿宋_GB2312"/>
          <w:sz w:val="32"/>
          <w:szCs w:val="32"/>
        </w:rPr>
        <w:t>”</w:t>
      </w:r>
      <w:r w:rsidRPr="00317AA2">
        <w:rPr>
          <w:rFonts w:eastAsia="仿宋_GB2312" w:cs="仿宋_GB2312" w:hint="eastAsia"/>
          <w:sz w:val="32"/>
          <w:szCs w:val="32"/>
        </w:rPr>
        <w:t>的一体化信息服务体系。实现由</w:t>
      </w:r>
      <w:r w:rsidRPr="00317AA2">
        <w:rPr>
          <w:rFonts w:eastAsia="仿宋_GB2312"/>
          <w:sz w:val="32"/>
          <w:szCs w:val="32"/>
        </w:rPr>
        <w:t>“</w:t>
      </w:r>
      <w:r w:rsidRPr="00317AA2">
        <w:rPr>
          <w:rFonts w:eastAsia="仿宋_GB2312" w:cs="仿宋_GB2312" w:hint="eastAsia"/>
          <w:sz w:val="32"/>
          <w:szCs w:val="32"/>
        </w:rPr>
        <w:t>数字人社</w:t>
      </w:r>
      <w:r w:rsidRPr="00317AA2">
        <w:rPr>
          <w:rFonts w:eastAsia="仿宋_GB2312"/>
          <w:sz w:val="32"/>
          <w:szCs w:val="32"/>
        </w:rPr>
        <w:t>”</w:t>
      </w:r>
      <w:r w:rsidRPr="00317AA2">
        <w:rPr>
          <w:rFonts w:eastAsia="仿宋_GB2312" w:cs="仿宋_GB2312" w:hint="eastAsia"/>
          <w:sz w:val="32"/>
          <w:szCs w:val="32"/>
        </w:rPr>
        <w:t>向</w:t>
      </w:r>
      <w:r w:rsidRPr="00317AA2">
        <w:rPr>
          <w:rFonts w:eastAsia="仿宋_GB2312"/>
          <w:sz w:val="32"/>
          <w:szCs w:val="32"/>
        </w:rPr>
        <w:t>“</w:t>
      </w:r>
      <w:r w:rsidRPr="00317AA2">
        <w:rPr>
          <w:rFonts w:eastAsia="仿宋_GB2312" w:cs="仿宋_GB2312" w:hint="eastAsia"/>
          <w:sz w:val="32"/>
          <w:szCs w:val="32"/>
        </w:rPr>
        <w:t>智慧人社</w:t>
      </w:r>
      <w:r w:rsidRPr="00317AA2">
        <w:rPr>
          <w:rFonts w:eastAsia="仿宋_GB2312"/>
          <w:sz w:val="32"/>
          <w:szCs w:val="32"/>
        </w:rPr>
        <w:t>”</w:t>
      </w:r>
      <w:r w:rsidRPr="00317AA2">
        <w:rPr>
          <w:rFonts w:eastAsia="仿宋_GB2312" w:cs="仿宋_GB2312" w:hint="eastAsia"/>
          <w:sz w:val="32"/>
          <w:szCs w:val="32"/>
        </w:rPr>
        <w:t>的全面升级。</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．社会视频监控治安防控基础平台项目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以已建的社会视频监控资源为基础，依托公共传输运行网络，采用软硬件相结合的接入方式，进一步完善社会视频监控治安防控基础平台，逐步整合政府机关、企事业单位、居民小区及农村地区等视频监控资源，并形成治安防控视频监控整合工作机制。</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3</w:t>
      </w:r>
      <w:r w:rsidRPr="00317AA2">
        <w:rPr>
          <w:rFonts w:eastAsia="仿宋_GB2312" w:cs="仿宋_GB2312" w:hint="eastAsia"/>
          <w:b/>
          <w:bCs/>
          <w:sz w:val="32"/>
          <w:szCs w:val="32"/>
        </w:rPr>
        <w:t>．智慧健康保障项目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建立全市区域医疗卫生信息数据中心和信息交换平台，推进公共卫生信息系统、数字化医院和数字化社区卫生服务中心建设，推行电子病历和电子健康档案，实施就诊一卡通，推动区域协同医疗和远程医疗的发展。</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4</w:t>
      </w:r>
      <w:r w:rsidRPr="00317AA2">
        <w:rPr>
          <w:rFonts w:eastAsia="仿宋_GB2312" w:cs="仿宋_GB2312" w:hint="eastAsia"/>
          <w:b/>
          <w:bCs/>
          <w:sz w:val="32"/>
          <w:szCs w:val="32"/>
        </w:rPr>
        <w:t>．</w:t>
      </w:r>
      <w:r w:rsidRPr="00317AA2">
        <w:rPr>
          <w:rFonts w:eastAsia="仿宋_GB2312"/>
          <w:b/>
          <w:bCs/>
          <w:sz w:val="32"/>
          <w:szCs w:val="32"/>
        </w:rPr>
        <w:t>“</w:t>
      </w:r>
      <w:r w:rsidRPr="00317AA2">
        <w:rPr>
          <w:rFonts w:eastAsia="仿宋_GB2312" w:cs="仿宋_GB2312" w:hint="eastAsia"/>
          <w:b/>
          <w:bCs/>
          <w:sz w:val="32"/>
          <w:szCs w:val="32"/>
        </w:rPr>
        <w:t>互联网</w:t>
      </w:r>
      <w:r w:rsidRPr="00317AA2">
        <w:rPr>
          <w:rFonts w:eastAsia="仿宋_GB2312"/>
          <w:b/>
          <w:bCs/>
          <w:sz w:val="32"/>
          <w:szCs w:val="32"/>
        </w:rPr>
        <w:t>+</w:t>
      </w:r>
      <w:r w:rsidRPr="00317AA2">
        <w:rPr>
          <w:rFonts w:eastAsia="仿宋_GB2312" w:cs="仿宋_GB2312" w:hint="eastAsia"/>
          <w:b/>
          <w:bCs/>
          <w:sz w:val="32"/>
          <w:szCs w:val="32"/>
        </w:rPr>
        <w:t>教育</w:t>
      </w:r>
      <w:r w:rsidRPr="00317AA2">
        <w:rPr>
          <w:rFonts w:eastAsia="仿宋_GB2312"/>
          <w:b/>
          <w:bCs/>
          <w:sz w:val="32"/>
          <w:szCs w:val="32"/>
        </w:rPr>
        <w:t>”</w:t>
      </w:r>
      <w:r w:rsidRPr="00317AA2">
        <w:rPr>
          <w:rFonts w:eastAsia="仿宋_GB2312" w:cs="仿宋_GB2312" w:hint="eastAsia"/>
          <w:b/>
          <w:bCs/>
          <w:sz w:val="32"/>
          <w:szCs w:val="32"/>
        </w:rPr>
        <w:t>示范项目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lastRenderedPageBreak/>
        <w:t>开发、丰富数字教育资源，提供网络化教育服务。建设全市统一的信息化教育服务平台，提供网络化教育新渠道，扩大优质教育资源覆盖面。</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建设智慧课堂；建设服务校内、家庭和社会的智慧学习门户；建设智慧教育管理；建设针对招生、招聘、学区查询等教育行政业务的互联网应用系统和应用平台；实现太仓教育基础库与国家、省市教育信息库的互联互通。</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（四）</w:t>
      </w:r>
      <w:r w:rsidRPr="00317AA2">
        <w:rPr>
          <w:rFonts w:eastAsia="楷体_GB2312"/>
          <w:sz w:val="32"/>
          <w:szCs w:val="32"/>
        </w:rPr>
        <w:t>2019</w:t>
      </w:r>
      <w:r w:rsidRPr="00317AA2">
        <w:rPr>
          <w:rFonts w:eastAsia="楷体_GB2312" w:cs="楷体_GB2312" w:hint="eastAsia"/>
          <w:sz w:val="32"/>
          <w:szCs w:val="32"/>
        </w:rPr>
        <w:t>年拟建设项目</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．市公共服务信息平台项目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加强公共信息服务平台建设，实现公共信息公开化，为政府、企业、市民提供高效便捷的信息服务。拓展完善市民求助服务平台，提升服务功能，建成全市统一、功能更齐全、内容更丰富、效率更高、服务更优的服务平台。</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．城市应急指挥平台项目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依托互联网，基于空间地理信息平台，在数字化城市管理、公安信息化管理及其他相关信息系统基础上，进一步完善太仓市突发事件应急指挥系统。实现各政府部门、各乡镇和应急相关单位的信息互联互通和资源共享，为各类突发事件的指挥决策提供全过程、可视化的信息服务和技术支持。</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3</w:t>
      </w:r>
      <w:r w:rsidRPr="00317AA2">
        <w:rPr>
          <w:rFonts w:eastAsia="仿宋_GB2312" w:cs="仿宋_GB2312" w:hint="eastAsia"/>
          <w:b/>
          <w:bCs/>
          <w:sz w:val="32"/>
          <w:szCs w:val="32"/>
        </w:rPr>
        <w:t>．城乡大数据智能分析系统项目</w:t>
      </w:r>
    </w:p>
    <w:p w:rsidR="008D5B53" w:rsidRPr="00317AA2" w:rsidRDefault="008D5B53">
      <w:pPr>
        <w:spacing w:line="580" w:lineRule="exact"/>
        <w:ind w:firstLine="630"/>
        <w:rPr>
          <w:rFonts w:eastAsia="仿宋_GB2312"/>
          <w:sz w:val="32"/>
          <w:szCs w:val="32"/>
        </w:rPr>
      </w:pPr>
      <w:r w:rsidRPr="00317AA2">
        <w:rPr>
          <w:rFonts w:eastAsia="仿宋_GB2312"/>
          <w:sz w:val="32"/>
          <w:szCs w:val="32"/>
        </w:rPr>
        <w:t>“</w:t>
      </w:r>
      <w:r w:rsidRPr="00317AA2">
        <w:rPr>
          <w:rFonts w:eastAsia="仿宋_GB2312" w:cs="仿宋_GB2312" w:hint="eastAsia"/>
          <w:sz w:val="32"/>
          <w:szCs w:val="32"/>
        </w:rPr>
        <w:t>十三五</w:t>
      </w:r>
      <w:r w:rsidRPr="00317AA2">
        <w:rPr>
          <w:rFonts w:eastAsia="仿宋_GB2312"/>
          <w:sz w:val="32"/>
          <w:szCs w:val="32"/>
        </w:rPr>
        <w:t>”</w:t>
      </w:r>
      <w:r w:rsidRPr="00317AA2">
        <w:rPr>
          <w:rFonts w:eastAsia="仿宋_GB2312" w:cs="仿宋_GB2312" w:hint="eastAsia"/>
          <w:sz w:val="32"/>
          <w:szCs w:val="32"/>
        </w:rPr>
        <w:t>期间拟重点建设经济商务智能、环境商务智能、民生商务智能这三大商务智能系统，并通过科学客观的数学模型和</w:t>
      </w:r>
      <w:r w:rsidRPr="00317AA2">
        <w:rPr>
          <w:rFonts w:eastAsia="仿宋_GB2312" w:cs="仿宋_GB2312" w:hint="eastAsia"/>
          <w:sz w:val="32"/>
          <w:szCs w:val="32"/>
        </w:rPr>
        <w:lastRenderedPageBreak/>
        <w:t>大数据分析挖掘技术来建模并预测太仓市未来经济、环境、民生等领域的发展态势，充分发挥政府运营过程中产生的大数据之价值，为城市规划建设和城市运营决策提供基于大数据的科学支撑。</w:t>
      </w:r>
    </w:p>
    <w:p w:rsidR="008D5B53" w:rsidRPr="00317AA2" w:rsidRDefault="008D5B53">
      <w:pPr>
        <w:spacing w:line="580" w:lineRule="exact"/>
        <w:ind w:firstLine="630"/>
        <w:rPr>
          <w:rFonts w:eastAsia="楷体_GB2312"/>
          <w:sz w:val="32"/>
          <w:szCs w:val="32"/>
        </w:rPr>
      </w:pPr>
      <w:r w:rsidRPr="00317AA2">
        <w:rPr>
          <w:rFonts w:eastAsia="楷体_GB2312" w:cs="楷体_GB2312" w:hint="eastAsia"/>
          <w:sz w:val="32"/>
          <w:szCs w:val="32"/>
        </w:rPr>
        <w:t>（五）</w:t>
      </w:r>
      <w:r w:rsidRPr="00317AA2">
        <w:rPr>
          <w:rFonts w:eastAsia="楷体_GB2312"/>
          <w:sz w:val="32"/>
          <w:szCs w:val="32"/>
        </w:rPr>
        <w:tab/>
        <w:t>2020</w:t>
      </w:r>
      <w:r w:rsidRPr="00317AA2">
        <w:rPr>
          <w:rFonts w:eastAsia="楷体_GB2312" w:cs="楷体_GB2312" w:hint="eastAsia"/>
          <w:sz w:val="32"/>
          <w:szCs w:val="32"/>
        </w:rPr>
        <w:t>年拟建设项目</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1</w:t>
      </w:r>
      <w:r w:rsidRPr="00317AA2">
        <w:rPr>
          <w:rFonts w:eastAsia="仿宋_GB2312" w:cs="仿宋_GB2312" w:hint="eastAsia"/>
          <w:b/>
          <w:bCs/>
          <w:sz w:val="32"/>
          <w:szCs w:val="32"/>
        </w:rPr>
        <w:t>．智慧物流项目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培育智慧物流软件技术创新基地和智慧物流产业装备创新基地，大力推进智慧物流园区、数据中心、企业和项目建设，提高物流行业的智能化、网络化和自动化水平。</w:t>
      </w:r>
    </w:p>
    <w:p w:rsidR="008D5B53" w:rsidRPr="00317AA2" w:rsidRDefault="008D5B53">
      <w:pPr>
        <w:spacing w:line="580" w:lineRule="exact"/>
        <w:ind w:firstLine="630"/>
        <w:rPr>
          <w:rFonts w:eastAsia="仿宋_GB2312"/>
          <w:b/>
          <w:bCs/>
          <w:sz w:val="32"/>
          <w:szCs w:val="32"/>
        </w:rPr>
      </w:pPr>
      <w:r w:rsidRPr="00317AA2">
        <w:rPr>
          <w:rFonts w:eastAsia="仿宋_GB2312"/>
          <w:b/>
          <w:bCs/>
          <w:sz w:val="32"/>
          <w:szCs w:val="32"/>
        </w:rPr>
        <w:t>2</w:t>
      </w:r>
      <w:r w:rsidRPr="00317AA2">
        <w:rPr>
          <w:rFonts w:eastAsia="仿宋_GB2312" w:cs="仿宋_GB2312" w:hint="eastAsia"/>
          <w:b/>
          <w:bCs/>
          <w:sz w:val="32"/>
          <w:szCs w:val="32"/>
        </w:rPr>
        <w:t>．住房和城乡建设信息系统项目</w:t>
      </w:r>
    </w:p>
    <w:p w:rsidR="008D5B53" w:rsidRPr="00317AA2" w:rsidRDefault="008D5B53">
      <w:pPr>
        <w:spacing w:line="580" w:lineRule="exact"/>
        <w:ind w:firstLine="630"/>
        <w:rPr>
          <w:rFonts w:eastAsia="仿宋_GB2312"/>
          <w:sz w:val="32"/>
          <w:szCs w:val="32"/>
        </w:rPr>
      </w:pPr>
      <w:r w:rsidRPr="00317AA2">
        <w:rPr>
          <w:rFonts w:eastAsia="仿宋_GB2312" w:cs="仿宋_GB2312" w:hint="eastAsia"/>
          <w:sz w:val="32"/>
          <w:szCs w:val="32"/>
        </w:rPr>
        <w:t>加强住房和城乡建设系统信息化建设，为全市住房建筑市场，物业和住房维护资金管理，保障性住房的申请、出售、出租、管理，以及全市个人住房信息管理等提供信息化管理平台，提升住房和城乡建设信息化管理水平。</w:t>
      </w:r>
    </w:p>
    <w:p w:rsidR="008D5B53" w:rsidRPr="00317AA2" w:rsidRDefault="008D5B53">
      <w:pPr>
        <w:spacing w:line="580" w:lineRule="exact"/>
        <w:ind w:firstLine="630"/>
        <w:rPr>
          <w:rFonts w:eastAsia="仿宋_GB2312"/>
          <w:sz w:val="32"/>
          <w:szCs w:val="32"/>
        </w:rPr>
      </w:pPr>
    </w:p>
    <w:sectPr w:rsidR="008D5B53" w:rsidRPr="00317AA2" w:rsidSect="00073F01">
      <w:headerReference w:type="even" r:id="rId6"/>
      <w:headerReference w:type="default" r:id="rId7"/>
      <w:footerReference w:type="default" r:id="rId8"/>
      <w:headerReference w:type="first" r:id="rId9"/>
      <w:pgSz w:w="11906" w:h="16838"/>
      <w:pgMar w:top="1814" w:right="1531" w:bottom="1985" w:left="1531"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449B" w:rsidRDefault="0049449B" w:rsidP="00073F01">
      <w:r>
        <w:separator/>
      </w:r>
    </w:p>
  </w:endnote>
  <w:endnote w:type="continuationSeparator" w:id="1">
    <w:p w:rsidR="0049449B" w:rsidRDefault="0049449B" w:rsidP="00073F01">
      <w:r>
        <w:continuationSeparator/>
      </w:r>
    </w:p>
  </w:endnote>
</w:endnotes>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大标宋简体">
    <w:altName w:val="微软雅黑"/>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4C6" w:rsidRDefault="00EB66EF">
    <w:pPr>
      <w:pStyle w:val="a3"/>
      <w:jc w:val="center"/>
    </w:pPr>
    <w:fldSimple w:instr=" PAGE   \* MERGEFORMAT ">
      <w:r w:rsidR="00F43AAF" w:rsidRPr="00F43AAF">
        <w:rPr>
          <w:noProof/>
          <w:lang w:val="zh-CN"/>
        </w:rPr>
        <w:t>1</w:t>
      </w:r>
    </w:fldSimple>
  </w:p>
  <w:p w:rsidR="002974C6" w:rsidRDefault="002974C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449B" w:rsidRDefault="0049449B" w:rsidP="00073F01">
      <w:r>
        <w:separator/>
      </w:r>
    </w:p>
  </w:footnote>
  <w:footnote w:type="continuationSeparator" w:id="1">
    <w:p w:rsidR="0049449B" w:rsidRDefault="0049449B" w:rsidP="00073F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4C6" w:rsidRDefault="002974C6" w:rsidP="002974C6">
    <w:pP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B53" w:rsidRPr="002974C6" w:rsidRDefault="008D5B53" w:rsidP="002974C6">
    <w:pP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4C6" w:rsidRDefault="002974C6" w:rsidP="002974C6">
    <w:pPr>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92073"/>
    <w:rsid w:val="00073F01"/>
    <w:rsid w:val="000D1C17"/>
    <w:rsid w:val="001116B6"/>
    <w:rsid w:val="001849FA"/>
    <w:rsid w:val="001E3870"/>
    <w:rsid w:val="00215CF6"/>
    <w:rsid w:val="00292073"/>
    <w:rsid w:val="00294338"/>
    <w:rsid w:val="002974C6"/>
    <w:rsid w:val="002D5ADE"/>
    <w:rsid w:val="00317AA2"/>
    <w:rsid w:val="00382241"/>
    <w:rsid w:val="003C219F"/>
    <w:rsid w:val="003F6204"/>
    <w:rsid w:val="0045080C"/>
    <w:rsid w:val="004726A1"/>
    <w:rsid w:val="0049449B"/>
    <w:rsid w:val="0055169F"/>
    <w:rsid w:val="0072079F"/>
    <w:rsid w:val="00726A52"/>
    <w:rsid w:val="007471A1"/>
    <w:rsid w:val="00762D30"/>
    <w:rsid w:val="007836B4"/>
    <w:rsid w:val="0080463F"/>
    <w:rsid w:val="0082456A"/>
    <w:rsid w:val="0082469C"/>
    <w:rsid w:val="00844DD0"/>
    <w:rsid w:val="008813D0"/>
    <w:rsid w:val="008D5B53"/>
    <w:rsid w:val="009047D2"/>
    <w:rsid w:val="00A77A01"/>
    <w:rsid w:val="00AF0576"/>
    <w:rsid w:val="00BA7950"/>
    <w:rsid w:val="00BB1BD4"/>
    <w:rsid w:val="00BC5ED3"/>
    <w:rsid w:val="00BC6128"/>
    <w:rsid w:val="00C4777F"/>
    <w:rsid w:val="00DA132E"/>
    <w:rsid w:val="00E42840"/>
    <w:rsid w:val="00E43C54"/>
    <w:rsid w:val="00E45C78"/>
    <w:rsid w:val="00EB66EF"/>
    <w:rsid w:val="00F303F2"/>
    <w:rsid w:val="00F43AAF"/>
    <w:rsid w:val="00F52615"/>
    <w:rsid w:val="00F61A43"/>
    <w:rsid w:val="00F7781F"/>
    <w:rsid w:val="00FA5E4B"/>
    <w:rsid w:val="274B4FE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3F01"/>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073F01"/>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073F01"/>
    <w:rPr>
      <w:rFonts w:ascii="Times New Roman" w:eastAsia="宋体" w:hAnsi="Times New Roman" w:cs="Times New Roman"/>
      <w:sz w:val="18"/>
      <w:szCs w:val="18"/>
    </w:rPr>
  </w:style>
  <w:style w:type="character" w:styleId="a4">
    <w:name w:val="page number"/>
    <w:basedOn w:val="a0"/>
    <w:uiPriority w:val="99"/>
    <w:rsid w:val="00073F01"/>
  </w:style>
  <w:style w:type="paragraph" w:customStyle="1" w:styleId="ListParagraph1">
    <w:name w:val="List Paragraph1"/>
    <w:basedOn w:val="a"/>
    <w:uiPriority w:val="99"/>
    <w:rsid w:val="00073F01"/>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2303</Words>
  <Characters>13132</Characters>
  <Application>Microsoft Office Word</Application>
  <DocSecurity>0</DocSecurity>
  <Lines>109</Lines>
  <Paragraphs>30</Paragraphs>
  <ScaleCrop>false</ScaleCrop>
  <Company>Microsoft</Company>
  <LinksUpToDate>false</LinksUpToDate>
  <CharactersWithSpaces>15405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jmwcyg</dc:creator>
  <cp:keywords/>
  <dc:description/>
  <cp:lastModifiedBy>Administrator</cp:lastModifiedBy>
  <cp:revision>2</cp:revision>
  <cp:lastPrinted>2016-05-13T08:17:00Z</cp:lastPrinted>
  <dcterms:created xsi:type="dcterms:W3CDTF">2016-05-23T03:36:00Z</dcterms:created>
  <dcterms:modified xsi:type="dcterms:W3CDTF">2016-05-23T03:36:00Z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