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E6B" w:rsidRPr="008B321F" w:rsidRDefault="00202E6B" w:rsidP="008B321F">
      <w:pPr>
        <w:pStyle w:val="a7"/>
        <w:spacing w:before="0" w:after="500" w:line="1560" w:lineRule="atLeast"/>
        <w:ind w:left="794" w:right="794" w:firstLine="1437"/>
        <w:jc w:val="distribute"/>
        <w:rPr>
          <w:rFonts w:ascii="Times New Roman"/>
          <w:b/>
          <w:w w:val="85"/>
          <w:sz w:val="84"/>
          <w:szCs w:val="84"/>
        </w:rPr>
      </w:pPr>
    </w:p>
    <w:p w:rsidR="00202E6B" w:rsidRPr="008B321F" w:rsidRDefault="00202E6B" w:rsidP="008B321F">
      <w:pPr>
        <w:pStyle w:val="a7"/>
        <w:spacing w:before="0" w:after="500" w:line="1000" w:lineRule="atLeast"/>
        <w:ind w:left="794" w:right="794"/>
        <w:jc w:val="distribute"/>
        <w:rPr>
          <w:rFonts w:ascii="Times New Roman"/>
          <w:b/>
          <w:w w:val="85"/>
          <w:sz w:val="84"/>
          <w:szCs w:val="84"/>
        </w:rPr>
      </w:pPr>
    </w:p>
    <w:p w:rsidR="00202E6B" w:rsidRPr="008B321F" w:rsidRDefault="00202E6B" w:rsidP="008B321F">
      <w:pPr>
        <w:adjustRightInd w:val="0"/>
        <w:jc w:val="center"/>
        <w:rPr>
          <w:rFonts w:ascii="Times New Roman" w:eastAsia="黑体" w:hAnsi="Times New Roman"/>
          <w:spacing w:val="60"/>
          <w:sz w:val="32"/>
          <w:szCs w:val="32"/>
        </w:rPr>
      </w:pPr>
      <w:r w:rsidRPr="008B321F">
        <w:rPr>
          <w:rFonts w:ascii="Times New Roman" w:eastAsia="黑体" w:hAnsi="Times New Roman" w:hint="eastAsia"/>
          <w:spacing w:val="60"/>
          <w:sz w:val="32"/>
          <w:szCs w:val="32"/>
        </w:rPr>
        <w:t>第</w:t>
      </w:r>
      <w:r w:rsidR="00512C7E">
        <w:rPr>
          <w:rFonts w:ascii="Times New Roman" w:eastAsia="黑体" w:hAnsi="Times New Roman" w:hint="eastAsia"/>
          <w:spacing w:val="60"/>
          <w:sz w:val="32"/>
          <w:szCs w:val="32"/>
        </w:rPr>
        <w:t>9</w:t>
      </w:r>
      <w:r w:rsidRPr="008B321F">
        <w:rPr>
          <w:rFonts w:ascii="Times New Roman" w:eastAsia="黑体" w:hAnsi="Times New Roman" w:hint="eastAsia"/>
          <w:spacing w:val="60"/>
          <w:sz w:val="32"/>
          <w:szCs w:val="32"/>
        </w:rPr>
        <w:t>号</w:t>
      </w:r>
    </w:p>
    <w:p w:rsidR="00202E6B" w:rsidRPr="008B321F" w:rsidRDefault="00202E6B" w:rsidP="008B321F">
      <w:pPr>
        <w:spacing w:line="600" w:lineRule="exact"/>
        <w:jc w:val="center"/>
        <w:rPr>
          <w:rFonts w:ascii="Times New Roman" w:eastAsia="楷体_GB2312" w:hAnsi="Times New Roman"/>
          <w:sz w:val="32"/>
          <w:szCs w:val="32"/>
        </w:rPr>
      </w:pPr>
      <w:r w:rsidRPr="008B321F">
        <w:rPr>
          <w:rFonts w:ascii="Times New Roman" w:eastAsia="楷体_GB2312" w:hAnsi="Times New Roman" w:hint="eastAsia"/>
          <w:sz w:val="32"/>
          <w:szCs w:val="32"/>
        </w:rPr>
        <w:t>太仓市人民政府办公室</w:t>
      </w:r>
      <w:r w:rsidRPr="008B321F">
        <w:rPr>
          <w:rFonts w:ascii="Times New Roman" w:eastAsia="汉鼎简楷体" w:hAnsi="Times New Roman"/>
          <w:sz w:val="32"/>
          <w:szCs w:val="32"/>
        </w:rPr>
        <w:tab/>
        <w:t xml:space="preserve">        </w:t>
      </w:r>
      <w:r w:rsidR="00A20EBC">
        <w:rPr>
          <w:rFonts w:ascii="Times New Roman" w:eastAsia="汉鼎简楷体" w:hAnsi="Times New Roman" w:hint="eastAsia"/>
          <w:sz w:val="32"/>
          <w:szCs w:val="32"/>
        </w:rPr>
        <w:t xml:space="preserve">     </w:t>
      </w:r>
      <w:r w:rsidRPr="008B321F">
        <w:rPr>
          <w:rFonts w:ascii="Times New Roman" w:eastAsia="汉鼎简楷体" w:hAnsi="Times New Roman"/>
          <w:sz w:val="32"/>
          <w:szCs w:val="32"/>
        </w:rPr>
        <w:t xml:space="preserve">      </w:t>
      </w:r>
      <w:r w:rsidR="00853C2A">
        <w:rPr>
          <w:rFonts w:ascii="Times New Roman" w:eastAsia="楷体_GB2312" w:hAnsi="Times New Roman"/>
          <w:sz w:val="32"/>
          <w:szCs w:val="32"/>
        </w:rPr>
        <w:t>201</w:t>
      </w:r>
      <w:r w:rsidR="00A20EBC">
        <w:rPr>
          <w:rFonts w:ascii="Times New Roman" w:eastAsia="楷体_GB2312" w:hAnsi="Times New Roman" w:hint="eastAsia"/>
          <w:sz w:val="32"/>
          <w:szCs w:val="32"/>
        </w:rPr>
        <w:t>9</w:t>
      </w:r>
      <w:r w:rsidRPr="008B321F">
        <w:rPr>
          <w:rFonts w:ascii="Times New Roman" w:eastAsia="楷体_GB2312" w:hAnsi="Times New Roman" w:hint="eastAsia"/>
          <w:sz w:val="32"/>
          <w:szCs w:val="32"/>
        </w:rPr>
        <w:t>年</w:t>
      </w:r>
      <w:r w:rsidR="00512C7E">
        <w:rPr>
          <w:rFonts w:ascii="Times New Roman" w:eastAsia="楷体_GB2312" w:hAnsi="Times New Roman" w:hint="eastAsia"/>
          <w:sz w:val="32"/>
          <w:szCs w:val="32"/>
        </w:rPr>
        <w:t>6</w:t>
      </w:r>
      <w:r w:rsidRPr="008B321F">
        <w:rPr>
          <w:rFonts w:ascii="Times New Roman" w:eastAsia="楷体_GB2312" w:hAnsi="Times New Roman" w:hint="eastAsia"/>
          <w:sz w:val="32"/>
          <w:szCs w:val="32"/>
        </w:rPr>
        <w:t>月</w:t>
      </w:r>
      <w:r w:rsidR="00781EBC">
        <w:rPr>
          <w:rFonts w:ascii="Times New Roman" w:eastAsia="楷体_GB2312" w:hAnsi="Times New Roman" w:hint="eastAsia"/>
          <w:sz w:val="32"/>
          <w:szCs w:val="32"/>
        </w:rPr>
        <w:t>1</w:t>
      </w:r>
      <w:r w:rsidR="00512C7E">
        <w:rPr>
          <w:rFonts w:ascii="Times New Roman" w:eastAsia="楷体_GB2312" w:hAnsi="Times New Roman" w:hint="eastAsia"/>
          <w:sz w:val="32"/>
          <w:szCs w:val="32"/>
        </w:rPr>
        <w:t>1</w:t>
      </w:r>
      <w:r w:rsidRPr="008B321F">
        <w:rPr>
          <w:rFonts w:ascii="Times New Roman" w:eastAsia="楷体_GB2312" w:hAnsi="Times New Roman" w:hint="eastAsia"/>
          <w:sz w:val="32"/>
          <w:szCs w:val="32"/>
        </w:rPr>
        <w:t>日</w:t>
      </w:r>
    </w:p>
    <w:p w:rsidR="00202E6B" w:rsidRDefault="00202E6B" w:rsidP="008B321F">
      <w:pPr>
        <w:spacing w:line="560" w:lineRule="exact"/>
        <w:rPr>
          <w:rFonts w:ascii="Times New Roman" w:hAnsi="Times New Roman"/>
        </w:rPr>
      </w:pPr>
    </w:p>
    <w:p w:rsidR="009C3342" w:rsidRDefault="009C3342" w:rsidP="009C3342">
      <w:pPr>
        <w:spacing w:line="560" w:lineRule="exact"/>
        <w:ind w:firstLineChars="200" w:firstLine="640"/>
        <w:rPr>
          <w:rFonts w:ascii="Times New Roman" w:eastAsia="仿宋_GB2312" w:hAnsi="Times New Roman"/>
          <w:kern w:val="0"/>
          <w:sz w:val="32"/>
          <w:szCs w:val="32"/>
        </w:rPr>
      </w:pPr>
    </w:p>
    <w:p w:rsidR="00512C7E" w:rsidRDefault="00512C7E" w:rsidP="00512C7E">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201</w:t>
      </w:r>
      <w:r>
        <w:rPr>
          <w:rFonts w:ascii="Times New Roman" w:eastAsia="仿宋_GB2312" w:hAnsi="Times New Roman" w:hint="eastAsia"/>
          <w:kern w:val="0"/>
          <w:sz w:val="32"/>
          <w:szCs w:val="32"/>
        </w:rPr>
        <w:t>9</w:t>
      </w:r>
      <w:r>
        <w:rPr>
          <w:rFonts w:ascii="Times New Roman" w:eastAsia="仿宋_GB2312" w:hAnsi="Times New Roman"/>
          <w:kern w:val="0"/>
          <w:sz w:val="32"/>
          <w:szCs w:val="32"/>
        </w:rPr>
        <w:t>年</w:t>
      </w:r>
      <w:r>
        <w:rPr>
          <w:rFonts w:ascii="Times New Roman" w:eastAsia="仿宋_GB2312" w:hAnsi="Times New Roman" w:hint="eastAsia"/>
          <w:kern w:val="0"/>
          <w:sz w:val="32"/>
          <w:szCs w:val="32"/>
        </w:rPr>
        <w:t>6</w:t>
      </w:r>
      <w:r>
        <w:rPr>
          <w:rFonts w:ascii="Times New Roman" w:eastAsia="仿宋_GB2312" w:hAnsi="Times New Roman"/>
          <w:kern w:val="0"/>
          <w:sz w:val="32"/>
          <w:szCs w:val="32"/>
        </w:rPr>
        <w:t>月</w:t>
      </w:r>
      <w:r>
        <w:rPr>
          <w:rFonts w:ascii="Times New Roman" w:eastAsia="仿宋_GB2312" w:hAnsi="Times New Roman" w:hint="eastAsia"/>
          <w:kern w:val="0"/>
          <w:sz w:val="32"/>
          <w:szCs w:val="32"/>
        </w:rPr>
        <w:t>3</w:t>
      </w:r>
      <w:r>
        <w:rPr>
          <w:rFonts w:ascii="Times New Roman" w:eastAsia="仿宋_GB2312" w:hAnsi="Times New Roman"/>
          <w:kern w:val="0"/>
          <w:sz w:val="32"/>
          <w:szCs w:val="32"/>
        </w:rPr>
        <w:t>日</w:t>
      </w:r>
      <w:r>
        <w:rPr>
          <w:rFonts w:ascii="Times New Roman" w:eastAsia="仿宋_GB2312" w:hAnsi="Times New Roman" w:hint="eastAsia"/>
          <w:kern w:val="0"/>
          <w:sz w:val="32"/>
          <w:szCs w:val="32"/>
        </w:rPr>
        <w:t>上</w:t>
      </w:r>
      <w:r>
        <w:rPr>
          <w:rFonts w:ascii="Times New Roman" w:eastAsia="仿宋_GB2312" w:hAnsi="Times New Roman"/>
          <w:kern w:val="0"/>
          <w:sz w:val="32"/>
          <w:szCs w:val="32"/>
        </w:rPr>
        <w:t>午，王建国市长主持召开市政府第</w:t>
      </w:r>
      <w:r>
        <w:rPr>
          <w:rFonts w:ascii="Times New Roman" w:eastAsia="仿宋_GB2312" w:hAnsi="Times New Roman" w:hint="eastAsia"/>
          <w:kern w:val="0"/>
          <w:sz w:val="32"/>
          <w:szCs w:val="32"/>
        </w:rPr>
        <w:t>30</w:t>
      </w:r>
      <w:r>
        <w:rPr>
          <w:rFonts w:ascii="Times New Roman" w:eastAsia="仿宋_GB2312" w:hAnsi="Times New Roman"/>
          <w:kern w:val="0"/>
          <w:sz w:val="32"/>
          <w:szCs w:val="32"/>
        </w:rPr>
        <w:t>次常务会议，主要</w:t>
      </w:r>
      <w:r>
        <w:rPr>
          <w:rFonts w:ascii="Times New Roman" w:eastAsia="仿宋_GB2312" w:hAnsi="Times New Roman" w:hint="eastAsia"/>
          <w:kern w:val="0"/>
          <w:sz w:val="32"/>
          <w:szCs w:val="32"/>
        </w:rPr>
        <w:t>听取关于迎接全国人大常委会水污染防治法执法检查有关工作汇报，审议《太仓市打赢蓝天保卫战三年行动计划实施方案》、《太仓市化工产业安全环保整治提升实施方案》、《太仓市深化服务贸易创新发展试点实施方案》、《太仓市教育基本建设专项资金管理办法（暂行）》、《</w:t>
      </w:r>
      <w:r>
        <w:rPr>
          <w:rFonts w:ascii="Times New Roman" w:eastAsia="仿宋_GB2312" w:hAnsi="Times New Roman"/>
          <w:kern w:val="0"/>
          <w:sz w:val="32"/>
          <w:szCs w:val="32"/>
        </w:rPr>
        <w:t>太仓市</w:t>
      </w:r>
      <w:r>
        <w:rPr>
          <w:rFonts w:ascii="Times New Roman" w:eastAsia="仿宋_GB2312" w:hAnsi="Times New Roman"/>
          <w:kern w:val="0"/>
          <w:sz w:val="32"/>
          <w:szCs w:val="32"/>
        </w:rPr>
        <w:t>“</w:t>
      </w:r>
      <w:r>
        <w:rPr>
          <w:rFonts w:ascii="Times New Roman" w:eastAsia="仿宋_GB2312" w:hAnsi="Times New Roman"/>
          <w:kern w:val="0"/>
          <w:sz w:val="32"/>
          <w:szCs w:val="32"/>
        </w:rPr>
        <w:t>十三五</w:t>
      </w:r>
      <w:r>
        <w:rPr>
          <w:rFonts w:ascii="Times New Roman" w:eastAsia="仿宋_GB2312" w:hAnsi="Times New Roman"/>
          <w:kern w:val="0"/>
          <w:sz w:val="32"/>
          <w:szCs w:val="32"/>
        </w:rPr>
        <w:t>”</w:t>
      </w:r>
      <w:r>
        <w:rPr>
          <w:rFonts w:ascii="Times New Roman" w:eastAsia="仿宋_GB2312" w:hAnsi="Times New Roman"/>
          <w:kern w:val="0"/>
          <w:sz w:val="32"/>
          <w:szCs w:val="32"/>
        </w:rPr>
        <w:t>期间区镇新建中小学、幼儿园奖补资金管理办法</w:t>
      </w:r>
      <w:r>
        <w:rPr>
          <w:rFonts w:ascii="Times New Roman" w:eastAsia="仿宋_GB2312" w:hAnsi="Times New Roman" w:hint="eastAsia"/>
          <w:kern w:val="0"/>
          <w:sz w:val="32"/>
          <w:szCs w:val="32"/>
        </w:rPr>
        <w:t>（修订）》和项目库调整情况，听取关于卖秧桥危桥改造工程经费变更事项的情况汇报，纪要如下：</w:t>
      </w:r>
    </w:p>
    <w:p w:rsidR="00512C7E" w:rsidRDefault="00512C7E" w:rsidP="00512C7E">
      <w:pPr>
        <w:widowControl/>
        <w:spacing w:line="580" w:lineRule="exact"/>
        <w:ind w:firstLineChars="200" w:firstLine="640"/>
        <w:jc w:val="left"/>
        <w:rPr>
          <w:rFonts w:ascii="黑体" w:eastAsia="黑体" w:hAnsi="黑体"/>
          <w:kern w:val="0"/>
          <w:sz w:val="32"/>
          <w:szCs w:val="32"/>
        </w:rPr>
      </w:pPr>
      <w:r>
        <w:rPr>
          <w:rFonts w:ascii="黑体" w:eastAsia="黑体" w:hAnsi="黑体"/>
          <w:kern w:val="0"/>
          <w:sz w:val="32"/>
          <w:szCs w:val="32"/>
        </w:rPr>
        <w:t>一</w:t>
      </w:r>
      <w:r>
        <w:rPr>
          <w:rFonts w:ascii="黑体" w:eastAsia="黑体" w:hAnsi="黑体" w:hint="eastAsia"/>
          <w:kern w:val="0"/>
          <w:sz w:val="32"/>
          <w:szCs w:val="32"/>
        </w:rPr>
        <w:t>、听取关于迎接全国人大常委会水污染防治法执法检查有关工作汇报</w:t>
      </w:r>
    </w:p>
    <w:p w:rsidR="00512C7E" w:rsidRDefault="00512C7E" w:rsidP="00512C7E">
      <w:pPr>
        <w:adjustRightInd w:val="0"/>
        <w:snapToGrid w:val="0"/>
        <w:spacing w:line="580" w:lineRule="exact"/>
        <w:ind w:firstLineChars="200" w:firstLine="640"/>
        <w:rPr>
          <w:rFonts w:ascii="Times New Roman" w:eastAsia="仿宋_GB2312" w:hAnsi="Times New Roman"/>
          <w:sz w:val="36"/>
          <w:szCs w:val="36"/>
        </w:rPr>
      </w:pPr>
      <w:r>
        <w:rPr>
          <w:rFonts w:ascii="Times New Roman" w:eastAsia="仿宋_GB2312" w:hAnsi="Times New Roman"/>
          <w:kern w:val="0"/>
          <w:sz w:val="32"/>
          <w:szCs w:val="32"/>
        </w:rPr>
        <w:t>会议</w:t>
      </w:r>
      <w:r>
        <w:rPr>
          <w:rFonts w:ascii="Times New Roman" w:eastAsia="仿宋_GB2312" w:hAnsi="Times New Roman" w:hint="eastAsia"/>
          <w:kern w:val="0"/>
          <w:sz w:val="32"/>
          <w:szCs w:val="32"/>
        </w:rPr>
        <w:t>听取并审议了市环保局关于迎接全国人大常委会水污</w:t>
      </w:r>
      <w:r>
        <w:rPr>
          <w:rFonts w:ascii="Times New Roman" w:eastAsia="仿宋_GB2312" w:hAnsi="Times New Roman" w:hint="eastAsia"/>
          <w:kern w:val="0"/>
          <w:sz w:val="32"/>
          <w:szCs w:val="32"/>
        </w:rPr>
        <w:lastRenderedPageBreak/>
        <w:t>染防治法执法检查有关工作汇报。会议</w:t>
      </w:r>
      <w:r>
        <w:rPr>
          <w:rFonts w:ascii="Times New Roman" w:eastAsia="仿宋_GB2312" w:hAnsi="Times New Roman"/>
          <w:kern w:val="0"/>
          <w:sz w:val="32"/>
          <w:szCs w:val="32"/>
        </w:rPr>
        <w:t>强调</w:t>
      </w:r>
      <w:r>
        <w:rPr>
          <w:rFonts w:ascii="Times New Roman" w:eastAsia="仿宋_GB2312" w:hAnsi="Times New Roman" w:hint="eastAsia"/>
          <w:kern w:val="0"/>
          <w:sz w:val="32"/>
          <w:szCs w:val="32"/>
        </w:rPr>
        <w:t>，（一）</w:t>
      </w:r>
      <w:r>
        <w:rPr>
          <w:rFonts w:ascii="Times New Roman" w:eastAsia="仿宋_GB2312" w:hAnsi="Times New Roman"/>
          <w:kern w:val="0"/>
          <w:sz w:val="32"/>
          <w:szCs w:val="32"/>
        </w:rPr>
        <w:t>各地各部门要把做好全国人大执法检查迎检工作作为增强</w:t>
      </w:r>
      <w:r>
        <w:rPr>
          <w:rFonts w:ascii="Times New Roman" w:eastAsia="仿宋_GB2312" w:hAnsi="Times New Roman"/>
          <w:kern w:val="0"/>
          <w:sz w:val="32"/>
          <w:szCs w:val="32"/>
        </w:rPr>
        <w:t>“</w:t>
      </w:r>
      <w:r>
        <w:rPr>
          <w:rFonts w:ascii="Times New Roman" w:eastAsia="仿宋_GB2312" w:hAnsi="Times New Roman"/>
          <w:kern w:val="0"/>
          <w:sz w:val="32"/>
          <w:szCs w:val="32"/>
        </w:rPr>
        <w:t>四个意识</w:t>
      </w:r>
      <w:r>
        <w:rPr>
          <w:rFonts w:ascii="Times New Roman" w:eastAsia="仿宋_GB2312" w:hAnsi="Times New Roman"/>
          <w:kern w:val="0"/>
          <w:sz w:val="32"/>
          <w:szCs w:val="32"/>
        </w:rPr>
        <w:t>”</w:t>
      </w:r>
      <w:r>
        <w:rPr>
          <w:rFonts w:ascii="Times New Roman" w:eastAsia="仿宋_GB2312" w:hAnsi="Times New Roman"/>
          <w:kern w:val="0"/>
          <w:sz w:val="32"/>
          <w:szCs w:val="32"/>
        </w:rPr>
        <w:t>、做到</w:t>
      </w:r>
      <w:r>
        <w:rPr>
          <w:rFonts w:ascii="Times New Roman" w:eastAsia="仿宋_GB2312" w:hAnsi="Times New Roman"/>
          <w:kern w:val="0"/>
          <w:sz w:val="32"/>
          <w:szCs w:val="32"/>
        </w:rPr>
        <w:t>“</w:t>
      </w:r>
      <w:r>
        <w:rPr>
          <w:rFonts w:ascii="Times New Roman" w:eastAsia="仿宋_GB2312" w:hAnsi="Times New Roman"/>
          <w:kern w:val="0"/>
          <w:sz w:val="32"/>
          <w:szCs w:val="32"/>
        </w:rPr>
        <w:t>两个维护</w:t>
      </w:r>
      <w:r>
        <w:rPr>
          <w:rFonts w:ascii="Times New Roman" w:eastAsia="仿宋_GB2312" w:hAnsi="Times New Roman"/>
          <w:kern w:val="0"/>
          <w:sz w:val="32"/>
          <w:szCs w:val="32"/>
        </w:rPr>
        <w:t>”</w:t>
      </w:r>
      <w:r>
        <w:rPr>
          <w:rFonts w:ascii="Times New Roman" w:eastAsia="仿宋_GB2312" w:hAnsi="Times New Roman"/>
          <w:kern w:val="0"/>
          <w:sz w:val="32"/>
          <w:szCs w:val="32"/>
        </w:rPr>
        <w:t>的重要体现，切实把思想和行动统一到上级决策部署上来，变</w:t>
      </w:r>
      <w:r>
        <w:rPr>
          <w:rFonts w:ascii="Times New Roman" w:eastAsia="仿宋_GB2312" w:hAnsi="Times New Roman"/>
          <w:kern w:val="0"/>
          <w:sz w:val="32"/>
          <w:szCs w:val="32"/>
        </w:rPr>
        <w:t>“</w:t>
      </w:r>
      <w:r>
        <w:rPr>
          <w:rFonts w:ascii="Times New Roman" w:eastAsia="仿宋_GB2312" w:hAnsi="Times New Roman"/>
          <w:kern w:val="0"/>
          <w:sz w:val="32"/>
          <w:szCs w:val="32"/>
        </w:rPr>
        <w:t>迎检压力</w:t>
      </w:r>
      <w:r>
        <w:rPr>
          <w:rFonts w:ascii="Times New Roman" w:eastAsia="仿宋_GB2312" w:hAnsi="Times New Roman"/>
          <w:kern w:val="0"/>
          <w:sz w:val="32"/>
          <w:szCs w:val="32"/>
        </w:rPr>
        <w:t>”</w:t>
      </w:r>
      <w:r>
        <w:rPr>
          <w:rFonts w:ascii="Times New Roman" w:eastAsia="仿宋_GB2312" w:hAnsi="Times New Roman"/>
          <w:kern w:val="0"/>
          <w:sz w:val="32"/>
          <w:szCs w:val="32"/>
        </w:rPr>
        <w:t>为</w:t>
      </w:r>
      <w:r>
        <w:rPr>
          <w:rFonts w:ascii="Times New Roman" w:eastAsia="仿宋_GB2312" w:hAnsi="Times New Roman"/>
          <w:kern w:val="0"/>
          <w:sz w:val="32"/>
          <w:szCs w:val="32"/>
        </w:rPr>
        <w:t>“</w:t>
      </w:r>
      <w:r>
        <w:rPr>
          <w:rFonts w:ascii="Times New Roman" w:eastAsia="仿宋_GB2312" w:hAnsi="Times New Roman"/>
          <w:kern w:val="0"/>
          <w:sz w:val="32"/>
          <w:szCs w:val="32"/>
        </w:rPr>
        <w:t>工作动力</w:t>
      </w:r>
      <w:r>
        <w:rPr>
          <w:rFonts w:ascii="Times New Roman" w:eastAsia="仿宋_GB2312" w:hAnsi="Times New Roman"/>
          <w:kern w:val="0"/>
          <w:sz w:val="32"/>
          <w:szCs w:val="32"/>
        </w:rPr>
        <w:t>”</w:t>
      </w:r>
      <w:r>
        <w:rPr>
          <w:rFonts w:ascii="Times New Roman" w:eastAsia="仿宋_GB2312" w:hAnsi="Times New Roman"/>
          <w:kern w:val="0"/>
          <w:sz w:val="32"/>
          <w:szCs w:val="32"/>
        </w:rPr>
        <w:t>，进一步增强接受检查的主动性和自觉性。</w:t>
      </w:r>
      <w:r>
        <w:rPr>
          <w:rFonts w:ascii="Times New Roman" w:eastAsia="仿宋_GB2312" w:hAnsi="Times New Roman" w:hint="eastAsia"/>
          <w:kern w:val="0"/>
          <w:sz w:val="32"/>
          <w:szCs w:val="32"/>
        </w:rPr>
        <w:t>（二）</w:t>
      </w:r>
      <w:r>
        <w:rPr>
          <w:rFonts w:ascii="Times New Roman" w:eastAsia="仿宋_GB2312" w:hAnsi="Times New Roman"/>
          <w:kern w:val="0"/>
          <w:sz w:val="32"/>
          <w:szCs w:val="32"/>
        </w:rPr>
        <w:t>市环保局、水务局</w:t>
      </w:r>
      <w:r>
        <w:rPr>
          <w:rFonts w:ascii="Times New Roman" w:eastAsia="仿宋_GB2312" w:hAnsi="Times New Roman" w:hint="eastAsia"/>
          <w:kern w:val="0"/>
          <w:sz w:val="32"/>
          <w:szCs w:val="32"/>
        </w:rPr>
        <w:t>等有关部门要会同各镇区积极准备，</w:t>
      </w:r>
      <w:r>
        <w:rPr>
          <w:rFonts w:ascii="Times New Roman" w:eastAsia="仿宋_GB2312" w:hAnsi="Times New Roman"/>
          <w:kern w:val="0"/>
          <w:sz w:val="32"/>
          <w:szCs w:val="32"/>
        </w:rPr>
        <w:t>严格对标检查的</w:t>
      </w:r>
      <w:r>
        <w:rPr>
          <w:rFonts w:ascii="Times New Roman" w:eastAsia="仿宋_GB2312" w:hAnsi="Times New Roman" w:hint="eastAsia"/>
          <w:kern w:val="0"/>
          <w:sz w:val="32"/>
          <w:szCs w:val="32"/>
        </w:rPr>
        <w:t>5</w:t>
      </w:r>
      <w:r>
        <w:rPr>
          <w:rFonts w:ascii="Times New Roman" w:eastAsia="仿宋_GB2312" w:hAnsi="Times New Roman"/>
          <w:kern w:val="0"/>
          <w:sz w:val="32"/>
          <w:szCs w:val="32"/>
        </w:rPr>
        <w:t>个重点方面和</w:t>
      </w:r>
      <w:r>
        <w:rPr>
          <w:rFonts w:ascii="Times New Roman" w:eastAsia="仿宋_GB2312" w:hAnsi="Times New Roman" w:hint="eastAsia"/>
          <w:kern w:val="0"/>
          <w:sz w:val="32"/>
          <w:szCs w:val="32"/>
        </w:rPr>
        <w:t>8</w:t>
      </w:r>
      <w:r>
        <w:rPr>
          <w:rFonts w:ascii="Times New Roman" w:eastAsia="仿宋_GB2312" w:hAnsi="Times New Roman"/>
          <w:kern w:val="0"/>
          <w:sz w:val="32"/>
          <w:szCs w:val="32"/>
        </w:rPr>
        <w:t>个主要关心问题，全面摸清底数，及时发现不足，主动认领整改，持续推进国省考断面水质提升、黑臭水体治理、入河排污口整治等重难点问题，特别是要做好《苏州市人大执法检查突出环境问题清单》中列出的我市</w:t>
      </w:r>
      <w:r>
        <w:rPr>
          <w:rFonts w:ascii="Times New Roman" w:eastAsia="仿宋_GB2312" w:hAnsi="Times New Roman"/>
          <w:kern w:val="0"/>
          <w:sz w:val="32"/>
          <w:szCs w:val="32"/>
        </w:rPr>
        <w:t>17</w:t>
      </w:r>
      <w:r>
        <w:rPr>
          <w:rFonts w:ascii="Times New Roman" w:eastAsia="仿宋_GB2312" w:hAnsi="Times New Roman"/>
          <w:kern w:val="0"/>
          <w:sz w:val="32"/>
          <w:szCs w:val="32"/>
        </w:rPr>
        <w:t>个问题整改工作。</w:t>
      </w:r>
      <w:r>
        <w:rPr>
          <w:rFonts w:ascii="Times New Roman" w:eastAsia="仿宋_GB2312" w:hAnsi="Times New Roman" w:hint="eastAsia"/>
          <w:kern w:val="0"/>
          <w:sz w:val="32"/>
          <w:szCs w:val="32"/>
        </w:rPr>
        <w:t>（三）</w:t>
      </w:r>
      <w:r>
        <w:rPr>
          <w:rFonts w:ascii="Times New Roman" w:eastAsia="仿宋_GB2312" w:hAnsi="Times New Roman"/>
          <w:kern w:val="0"/>
          <w:sz w:val="32"/>
          <w:szCs w:val="32"/>
        </w:rPr>
        <w:t>各地各部门要严格</w:t>
      </w:r>
      <w:r>
        <w:rPr>
          <w:rFonts w:ascii="Times New Roman" w:eastAsia="仿宋_GB2312" w:hAnsi="Times New Roman" w:hint="eastAsia"/>
          <w:kern w:val="0"/>
          <w:sz w:val="32"/>
          <w:szCs w:val="32"/>
        </w:rPr>
        <w:t>按照</w:t>
      </w:r>
      <w:r>
        <w:rPr>
          <w:rFonts w:ascii="Times New Roman" w:eastAsia="仿宋_GB2312" w:hAnsi="Times New Roman"/>
          <w:kern w:val="0"/>
          <w:sz w:val="32"/>
          <w:szCs w:val="32"/>
        </w:rPr>
        <w:t>《水污染防治法》</w:t>
      </w:r>
      <w:r>
        <w:rPr>
          <w:rFonts w:ascii="Times New Roman" w:eastAsia="仿宋_GB2312" w:hAnsi="Times New Roman" w:hint="eastAsia"/>
          <w:kern w:val="0"/>
          <w:sz w:val="32"/>
          <w:szCs w:val="32"/>
        </w:rPr>
        <w:t>要求，</w:t>
      </w:r>
      <w:r>
        <w:rPr>
          <w:rFonts w:ascii="Times New Roman" w:eastAsia="仿宋_GB2312" w:hAnsi="Times New Roman"/>
          <w:kern w:val="0"/>
          <w:sz w:val="32"/>
          <w:szCs w:val="32"/>
        </w:rPr>
        <w:t>落实主体责任，齐抓共管</w:t>
      </w:r>
      <w:r>
        <w:rPr>
          <w:rFonts w:ascii="Times New Roman" w:eastAsia="仿宋_GB2312" w:hAnsi="Times New Roman" w:hint="eastAsia"/>
          <w:kern w:val="0"/>
          <w:sz w:val="32"/>
          <w:szCs w:val="32"/>
        </w:rPr>
        <w:t>、</w:t>
      </w:r>
      <w:r>
        <w:rPr>
          <w:rFonts w:ascii="Times New Roman" w:eastAsia="仿宋_GB2312" w:hAnsi="Times New Roman"/>
          <w:kern w:val="0"/>
          <w:sz w:val="32"/>
          <w:szCs w:val="32"/>
        </w:rPr>
        <w:t>各尽其责，深入推进重点区域、领域污染整治。特别是全国人大检查组在苏期间，涉水部门</w:t>
      </w:r>
      <w:r>
        <w:rPr>
          <w:rFonts w:ascii="Times New Roman" w:eastAsia="仿宋_GB2312" w:hAnsi="Times New Roman" w:hint="eastAsia"/>
          <w:kern w:val="0"/>
          <w:sz w:val="32"/>
          <w:szCs w:val="32"/>
        </w:rPr>
        <w:t>和各镇区</w:t>
      </w:r>
      <w:r>
        <w:rPr>
          <w:rFonts w:ascii="Times New Roman" w:eastAsia="仿宋_GB2312" w:hAnsi="Times New Roman"/>
          <w:kern w:val="0"/>
          <w:sz w:val="32"/>
          <w:szCs w:val="32"/>
        </w:rPr>
        <w:t>要加大巡查力度，如遇问题及时报告、及时处理，做到真督实查、立行立改。</w:t>
      </w:r>
    </w:p>
    <w:p w:rsidR="00512C7E" w:rsidRDefault="00512C7E" w:rsidP="00512C7E">
      <w:pPr>
        <w:spacing w:line="580" w:lineRule="exact"/>
        <w:ind w:firstLineChars="200" w:firstLine="640"/>
        <w:rPr>
          <w:rFonts w:ascii="黑体" w:eastAsia="黑体" w:hAnsi="黑体"/>
          <w:kern w:val="0"/>
          <w:sz w:val="32"/>
          <w:szCs w:val="32"/>
        </w:rPr>
      </w:pPr>
      <w:r>
        <w:rPr>
          <w:rFonts w:ascii="黑体" w:eastAsia="黑体" w:hAnsi="黑体" w:hint="eastAsia"/>
          <w:kern w:val="0"/>
          <w:sz w:val="32"/>
          <w:szCs w:val="32"/>
        </w:rPr>
        <w:t>二、审议《太仓市打赢蓝天保卫战三年行动计划实施方案》</w:t>
      </w:r>
    </w:p>
    <w:p w:rsidR="00512C7E" w:rsidRDefault="00512C7E" w:rsidP="00512C7E">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会议听取并审议了市环保局关于审议《太仓市打赢蓝天保卫战三年行动计划实施方案》的汇报。会议认为，</w:t>
      </w:r>
      <w:r>
        <w:rPr>
          <w:rFonts w:ascii="Times New Roman" w:eastAsia="仿宋_GB2312" w:hAnsi="Times New Roman"/>
          <w:kern w:val="0"/>
          <w:sz w:val="32"/>
          <w:szCs w:val="32"/>
        </w:rPr>
        <w:t>打赢蓝天保卫战是贯彻落实党中央、国务院打好污染防治攻坚战决策部署的一项重大举措，是对习近平生态文明思想的具体实践。大气污染防治问题是全面建成小康社会的关键短板，也是我市建设现代田园城的重要保障，亟需全力攻坚</w:t>
      </w:r>
      <w:r>
        <w:rPr>
          <w:rFonts w:ascii="Times New Roman" w:eastAsia="仿宋_GB2312" w:hAnsi="Times New Roman" w:hint="eastAsia"/>
          <w:kern w:val="0"/>
          <w:sz w:val="32"/>
          <w:szCs w:val="32"/>
        </w:rPr>
        <w:t>。</w:t>
      </w:r>
    </w:p>
    <w:p w:rsidR="00512C7E" w:rsidRDefault="00512C7E" w:rsidP="00512C7E">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会议明确，</w:t>
      </w:r>
      <w:r>
        <w:rPr>
          <w:rFonts w:ascii="Times New Roman" w:eastAsia="仿宋_GB2312" w:hAnsi="Times New Roman"/>
          <w:kern w:val="0"/>
          <w:sz w:val="32"/>
          <w:szCs w:val="32"/>
        </w:rPr>
        <w:t>原则同意该</w:t>
      </w:r>
      <w:r>
        <w:rPr>
          <w:rFonts w:ascii="Times New Roman" w:eastAsia="仿宋_GB2312" w:hAnsi="Times New Roman" w:hint="eastAsia"/>
          <w:kern w:val="0"/>
          <w:sz w:val="32"/>
          <w:szCs w:val="32"/>
        </w:rPr>
        <w:t>《</w:t>
      </w:r>
      <w:r>
        <w:rPr>
          <w:rFonts w:ascii="Times New Roman" w:eastAsia="仿宋_GB2312" w:hAnsi="Times New Roman"/>
          <w:kern w:val="0"/>
          <w:sz w:val="32"/>
          <w:szCs w:val="32"/>
        </w:rPr>
        <w:t>方案</w:t>
      </w:r>
      <w:r>
        <w:rPr>
          <w:rFonts w:ascii="Times New Roman" w:eastAsia="仿宋_GB2312" w:hAnsi="Times New Roman" w:hint="eastAsia"/>
          <w:kern w:val="0"/>
          <w:sz w:val="32"/>
          <w:szCs w:val="32"/>
        </w:rPr>
        <w:t>》</w:t>
      </w:r>
      <w:r>
        <w:rPr>
          <w:rFonts w:ascii="Times New Roman" w:eastAsia="仿宋_GB2312" w:hAnsi="Times New Roman"/>
          <w:kern w:val="0"/>
          <w:sz w:val="32"/>
          <w:szCs w:val="32"/>
        </w:rPr>
        <w:t>，</w:t>
      </w:r>
      <w:r>
        <w:rPr>
          <w:rFonts w:ascii="Times New Roman" w:eastAsia="仿宋_GB2312" w:hAnsi="Times New Roman" w:hint="eastAsia"/>
          <w:kern w:val="0"/>
          <w:sz w:val="32"/>
          <w:szCs w:val="32"/>
        </w:rPr>
        <w:t>会后由</w:t>
      </w:r>
      <w:r>
        <w:rPr>
          <w:rFonts w:ascii="Times New Roman" w:eastAsia="仿宋_GB2312" w:hAnsi="Times New Roman"/>
          <w:kern w:val="0"/>
          <w:sz w:val="32"/>
          <w:szCs w:val="32"/>
        </w:rPr>
        <w:t>市环保局根据会议</w:t>
      </w:r>
      <w:r>
        <w:rPr>
          <w:rFonts w:ascii="Times New Roman" w:eastAsia="仿宋_GB2312" w:hAnsi="Times New Roman"/>
          <w:kern w:val="0"/>
          <w:sz w:val="32"/>
          <w:szCs w:val="32"/>
        </w:rPr>
        <w:lastRenderedPageBreak/>
        <w:t>讨论的情况</w:t>
      </w:r>
      <w:r>
        <w:rPr>
          <w:rFonts w:ascii="Times New Roman" w:eastAsia="仿宋_GB2312" w:hAnsi="Times New Roman" w:hint="eastAsia"/>
          <w:kern w:val="0"/>
          <w:sz w:val="32"/>
          <w:szCs w:val="32"/>
        </w:rPr>
        <w:t>进行</w:t>
      </w:r>
      <w:r>
        <w:rPr>
          <w:rFonts w:ascii="Times New Roman" w:eastAsia="仿宋_GB2312" w:hAnsi="Times New Roman"/>
          <w:kern w:val="0"/>
          <w:sz w:val="32"/>
          <w:szCs w:val="32"/>
        </w:rPr>
        <w:t>修改完善，以市政府办公室名义</w:t>
      </w:r>
      <w:r>
        <w:rPr>
          <w:rFonts w:ascii="Times New Roman" w:eastAsia="仿宋_GB2312" w:hAnsi="Times New Roman" w:hint="eastAsia"/>
          <w:kern w:val="0"/>
          <w:sz w:val="32"/>
          <w:szCs w:val="32"/>
        </w:rPr>
        <w:t>印</w:t>
      </w:r>
      <w:r>
        <w:rPr>
          <w:rFonts w:ascii="Times New Roman" w:eastAsia="仿宋_GB2312" w:hAnsi="Times New Roman"/>
          <w:kern w:val="0"/>
          <w:sz w:val="32"/>
          <w:szCs w:val="32"/>
        </w:rPr>
        <w:t>发。</w:t>
      </w:r>
    </w:p>
    <w:p w:rsidR="00512C7E" w:rsidRDefault="00512C7E" w:rsidP="00512C7E">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会议要求，（一）各地各部门</w:t>
      </w:r>
      <w:r>
        <w:rPr>
          <w:rFonts w:ascii="Times New Roman" w:eastAsia="仿宋_GB2312" w:hAnsi="Times New Roman"/>
          <w:kern w:val="0"/>
          <w:sz w:val="32"/>
          <w:szCs w:val="32"/>
        </w:rPr>
        <w:t>要</w:t>
      </w:r>
      <w:r>
        <w:rPr>
          <w:rFonts w:ascii="Times New Roman" w:eastAsia="仿宋_GB2312" w:hAnsi="Times New Roman" w:hint="eastAsia"/>
          <w:kern w:val="0"/>
          <w:sz w:val="32"/>
          <w:szCs w:val="32"/>
        </w:rPr>
        <w:t>进一步</w:t>
      </w:r>
      <w:r>
        <w:rPr>
          <w:rFonts w:ascii="Times New Roman" w:eastAsia="仿宋_GB2312" w:hAnsi="Times New Roman"/>
          <w:kern w:val="0"/>
          <w:sz w:val="32"/>
          <w:szCs w:val="32"/>
        </w:rPr>
        <w:t>深化思想认识</w:t>
      </w:r>
      <w:r>
        <w:rPr>
          <w:rFonts w:ascii="Times New Roman" w:eastAsia="仿宋_GB2312" w:hAnsi="Times New Roman" w:hint="eastAsia"/>
          <w:kern w:val="0"/>
          <w:sz w:val="32"/>
          <w:szCs w:val="32"/>
        </w:rPr>
        <w:t>，</w:t>
      </w:r>
      <w:r>
        <w:rPr>
          <w:rFonts w:ascii="Times New Roman" w:eastAsia="仿宋_GB2312" w:hAnsi="Times New Roman"/>
          <w:kern w:val="0"/>
          <w:sz w:val="32"/>
          <w:szCs w:val="32"/>
        </w:rPr>
        <w:t>要以空气质量明显改善为刚性需求，强化联防联控，基本消除重污染天气，实现</w:t>
      </w:r>
      <w:r>
        <w:rPr>
          <w:rFonts w:ascii="Times New Roman" w:eastAsia="仿宋_GB2312" w:hAnsi="Times New Roman" w:hint="eastAsia"/>
          <w:kern w:val="0"/>
          <w:sz w:val="32"/>
          <w:szCs w:val="32"/>
        </w:rPr>
        <w:t>我市</w:t>
      </w:r>
      <w:r>
        <w:rPr>
          <w:rFonts w:ascii="Times New Roman" w:eastAsia="仿宋_GB2312" w:hAnsi="Times New Roman"/>
          <w:kern w:val="0"/>
          <w:sz w:val="32"/>
          <w:szCs w:val="32"/>
        </w:rPr>
        <w:t>空气质量的持续改善。</w:t>
      </w:r>
      <w:r>
        <w:rPr>
          <w:rFonts w:ascii="Times New Roman" w:eastAsia="仿宋_GB2312" w:hAnsi="Times New Roman" w:hint="eastAsia"/>
          <w:kern w:val="0"/>
          <w:sz w:val="32"/>
          <w:szCs w:val="32"/>
        </w:rPr>
        <w:t>（二）</w:t>
      </w:r>
      <w:r>
        <w:rPr>
          <w:rFonts w:ascii="Times New Roman" w:eastAsia="仿宋_GB2312" w:hAnsi="Times New Roman"/>
          <w:kern w:val="0"/>
          <w:sz w:val="32"/>
          <w:szCs w:val="32"/>
        </w:rPr>
        <w:t>各镇区主要负责同志要履行好第一责任人职责，做到重要工作亲自部署、重大问题亲自过问、重要环节亲自协调、重要案件亲自督办。市各有关部门要根据</w:t>
      </w:r>
      <w:r>
        <w:rPr>
          <w:rFonts w:ascii="Times New Roman" w:eastAsia="仿宋_GB2312" w:hAnsi="Times New Roman" w:hint="eastAsia"/>
          <w:kern w:val="0"/>
          <w:sz w:val="32"/>
          <w:szCs w:val="32"/>
        </w:rPr>
        <w:t>《</w:t>
      </w:r>
      <w:r>
        <w:rPr>
          <w:rFonts w:ascii="Times New Roman" w:eastAsia="仿宋_GB2312" w:hAnsi="Times New Roman"/>
          <w:kern w:val="0"/>
          <w:sz w:val="32"/>
          <w:szCs w:val="32"/>
        </w:rPr>
        <w:t>方案</w:t>
      </w:r>
      <w:r>
        <w:rPr>
          <w:rFonts w:ascii="Times New Roman" w:eastAsia="仿宋_GB2312" w:hAnsi="Times New Roman" w:hint="eastAsia"/>
          <w:kern w:val="0"/>
          <w:sz w:val="32"/>
          <w:szCs w:val="32"/>
        </w:rPr>
        <w:t>》</w:t>
      </w:r>
      <w:r>
        <w:rPr>
          <w:rFonts w:ascii="Times New Roman" w:eastAsia="仿宋_GB2312" w:hAnsi="Times New Roman"/>
          <w:kern w:val="0"/>
          <w:sz w:val="32"/>
          <w:szCs w:val="32"/>
        </w:rPr>
        <w:t>要求，坚持管发展、管生产、管行业都必须管环保的原则，进一步细化分工任务，制定配套政策措施，完善责任清单，健全责任体系，确保各项工作有力有序完成。</w:t>
      </w:r>
      <w:r>
        <w:rPr>
          <w:rFonts w:ascii="Times New Roman" w:eastAsia="仿宋_GB2312" w:hAnsi="Times New Roman" w:hint="eastAsia"/>
          <w:kern w:val="0"/>
          <w:sz w:val="32"/>
          <w:szCs w:val="32"/>
        </w:rPr>
        <w:t>（三）各地和各有关部门</w:t>
      </w:r>
      <w:r>
        <w:rPr>
          <w:rFonts w:ascii="Times New Roman" w:eastAsia="仿宋_GB2312" w:hAnsi="Times New Roman"/>
          <w:kern w:val="0"/>
          <w:sz w:val="32"/>
          <w:szCs w:val="32"/>
        </w:rPr>
        <w:t>要构建以空气质量改善为核心的量化考核体系，将打赢蓝天保卫战目标任务完成情况作为重要内容，纳入污染防治攻坚战成效考核，做好考核结果应用</w:t>
      </w:r>
      <w:r>
        <w:rPr>
          <w:rFonts w:ascii="Times New Roman" w:eastAsia="仿宋_GB2312" w:hAnsi="Times New Roman" w:hint="eastAsia"/>
          <w:kern w:val="0"/>
          <w:sz w:val="32"/>
          <w:szCs w:val="32"/>
        </w:rPr>
        <w:t>，并</w:t>
      </w:r>
      <w:r>
        <w:rPr>
          <w:rFonts w:ascii="Times New Roman" w:eastAsia="仿宋_GB2312" w:hAnsi="Times New Roman"/>
          <w:kern w:val="0"/>
          <w:sz w:val="32"/>
          <w:szCs w:val="32"/>
        </w:rPr>
        <w:t>对重点攻坚任务完成不到位或环境质量改善不到位的实施量化问责。要建立完善职能部门与各区镇会商机制，集中力量和资源实施精准治理，合力推动大气污染防治取得实效。</w:t>
      </w:r>
    </w:p>
    <w:p w:rsidR="00512C7E" w:rsidRDefault="00512C7E" w:rsidP="00512C7E">
      <w:pPr>
        <w:spacing w:line="580" w:lineRule="exact"/>
        <w:ind w:firstLineChars="200" w:firstLine="640"/>
        <w:rPr>
          <w:rFonts w:ascii="黑体" w:eastAsia="黑体" w:hAnsi="黑体"/>
          <w:kern w:val="0"/>
          <w:sz w:val="32"/>
          <w:szCs w:val="32"/>
        </w:rPr>
      </w:pPr>
      <w:r>
        <w:rPr>
          <w:rFonts w:ascii="黑体" w:eastAsia="黑体" w:hAnsi="黑体" w:hint="eastAsia"/>
          <w:kern w:val="0"/>
          <w:sz w:val="32"/>
          <w:szCs w:val="32"/>
        </w:rPr>
        <w:t>三、审议《太仓市化工产业安全环保整治提升实施方案》</w:t>
      </w:r>
    </w:p>
    <w:p w:rsidR="00512C7E" w:rsidRDefault="00512C7E" w:rsidP="00512C7E">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听取并审议了市工信局关于《太仓市化工产业安全环保整治提升实施方案》的汇报。会议认为，根据省、苏州市有关文件精神并结合太仓实际出台该《方案》，有利于坚持安全第一、生态优先、绿色发展理念，加快推动化工产业转型升级和高质量发展。</w:t>
      </w:r>
    </w:p>
    <w:p w:rsidR="00512C7E" w:rsidRDefault="00512C7E" w:rsidP="00512C7E">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会议明确，</w:t>
      </w:r>
      <w:r>
        <w:rPr>
          <w:rFonts w:ascii="Times New Roman" w:eastAsia="仿宋_GB2312" w:hAnsi="Times New Roman"/>
          <w:kern w:val="0"/>
          <w:sz w:val="32"/>
          <w:szCs w:val="32"/>
        </w:rPr>
        <w:t>原则</w:t>
      </w:r>
      <w:r>
        <w:rPr>
          <w:rFonts w:ascii="Times New Roman" w:eastAsia="仿宋_GB2312" w:hAnsi="Times New Roman" w:hint="eastAsia"/>
          <w:kern w:val="0"/>
          <w:sz w:val="32"/>
          <w:szCs w:val="32"/>
        </w:rPr>
        <w:t>同意该《方案》</w:t>
      </w:r>
      <w:r>
        <w:rPr>
          <w:rFonts w:ascii="Times New Roman" w:eastAsia="仿宋_GB2312" w:hAnsi="Times New Roman"/>
          <w:kern w:val="0"/>
          <w:sz w:val="32"/>
          <w:szCs w:val="32"/>
        </w:rPr>
        <w:t>，</w:t>
      </w:r>
      <w:r>
        <w:rPr>
          <w:rFonts w:ascii="Times New Roman" w:eastAsia="仿宋_GB2312" w:hAnsi="Times New Roman" w:hint="eastAsia"/>
          <w:kern w:val="0"/>
          <w:sz w:val="32"/>
          <w:szCs w:val="32"/>
        </w:rPr>
        <w:t>会后由</w:t>
      </w:r>
      <w:r>
        <w:rPr>
          <w:rFonts w:ascii="Times New Roman" w:eastAsia="仿宋_GB2312" w:hAnsi="Times New Roman"/>
          <w:kern w:val="0"/>
          <w:sz w:val="32"/>
          <w:szCs w:val="32"/>
        </w:rPr>
        <w:t>市工信局根据会议</w:t>
      </w:r>
      <w:r>
        <w:rPr>
          <w:rFonts w:ascii="Times New Roman" w:eastAsia="仿宋_GB2312" w:hAnsi="Times New Roman"/>
          <w:kern w:val="0"/>
          <w:sz w:val="32"/>
          <w:szCs w:val="32"/>
        </w:rPr>
        <w:lastRenderedPageBreak/>
        <w:t>讨论</w:t>
      </w:r>
      <w:r>
        <w:rPr>
          <w:rFonts w:ascii="Times New Roman" w:eastAsia="仿宋_GB2312" w:hAnsi="Times New Roman" w:hint="eastAsia"/>
          <w:kern w:val="0"/>
          <w:sz w:val="32"/>
          <w:szCs w:val="32"/>
        </w:rPr>
        <w:t>的意见进行</w:t>
      </w:r>
      <w:r>
        <w:rPr>
          <w:rFonts w:ascii="Times New Roman" w:eastAsia="仿宋_GB2312" w:hAnsi="Times New Roman"/>
          <w:kern w:val="0"/>
          <w:sz w:val="32"/>
          <w:szCs w:val="32"/>
        </w:rPr>
        <w:t>修改完善，报市委常委会审议。</w:t>
      </w:r>
    </w:p>
    <w:p w:rsidR="00512C7E" w:rsidRDefault="00512C7E" w:rsidP="00512C7E">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会议强调，（一）各地各有关部门</w:t>
      </w:r>
      <w:r>
        <w:rPr>
          <w:rFonts w:ascii="Times New Roman" w:eastAsia="仿宋_GB2312" w:hAnsi="Times New Roman"/>
          <w:kern w:val="0"/>
          <w:sz w:val="32"/>
          <w:szCs w:val="32"/>
        </w:rPr>
        <w:t>要提高站位，强化底线思维。化工行业是工业经济的基础行业和国民经济的重要组成部分</w:t>
      </w:r>
      <w:r>
        <w:rPr>
          <w:rFonts w:ascii="Times New Roman" w:eastAsia="仿宋_GB2312" w:hAnsi="Times New Roman" w:hint="eastAsia"/>
          <w:kern w:val="0"/>
          <w:sz w:val="32"/>
          <w:szCs w:val="32"/>
        </w:rPr>
        <w:t>，我市</w:t>
      </w:r>
      <w:r>
        <w:rPr>
          <w:rFonts w:ascii="Times New Roman" w:eastAsia="仿宋_GB2312" w:hAnsi="Times New Roman"/>
          <w:kern w:val="0"/>
          <w:sz w:val="32"/>
          <w:szCs w:val="32"/>
        </w:rPr>
        <w:t>要深入贯彻践行新发展理念，牢牢守住生态环保、安全生产的底线</w:t>
      </w:r>
      <w:r>
        <w:rPr>
          <w:rFonts w:ascii="Times New Roman" w:eastAsia="仿宋_GB2312" w:hAnsi="Times New Roman" w:hint="eastAsia"/>
          <w:kern w:val="0"/>
          <w:sz w:val="32"/>
          <w:szCs w:val="32"/>
        </w:rPr>
        <w:t>。</w:t>
      </w:r>
      <w:r>
        <w:rPr>
          <w:rFonts w:ascii="Times New Roman" w:eastAsia="仿宋_GB2312" w:hAnsi="Times New Roman"/>
          <w:kern w:val="0"/>
          <w:sz w:val="32"/>
          <w:szCs w:val="32"/>
        </w:rPr>
        <w:t>对安全环保不达标的、危害人民群众生命财产安全的，坚决关停取缔</w:t>
      </w:r>
      <w:r>
        <w:rPr>
          <w:rFonts w:ascii="Times New Roman" w:eastAsia="仿宋_GB2312" w:hAnsi="Times New Roman" w:hint="eastAsia"/>
          <w:kern w:val="0"/>
          <w:sz w:val="32"/>
          <w:szCs w:val="32"/>
        </w:rPr>
        <w:t>；</w:t>
      </w:r>
      <w:r>
        <w:rPr>
          <w:rFonts w:ascii="Times New Roman" w:eastAsia="仿宋_GB2312" w:hAnsi="Times New Roman"/>
          <w:kern w:val="0"/>
          <w:sz w:val="32"/>
          <w:szCs w:val="32"/>
        </w:rPr>
        <w:t>对符合要求的企业，积极鼓励实施技术改造。</w:t>
      </w:r>
      <w:r>
        <w:rPr>
          <w:rFonts w:ascii="Times New Roman" w:eastAsia="仿宋_GB2312" w:hAnsi="Times New Roman" w:hint="eastAsia"/>
          <w:kern w:val="0"/>
          <w:sz w:val="32"/>
          <w:szCs w:val="32"/>
        </w:rPr>
        <w:t>（二）各地和各有关部门</w:t>
      </w:r>
      <w:r>
        <w:rPr>
          <w:rFonts w:ascii="Times New Roman" w:eastAsia="仿宋_GB2312" w:hAnsi="Times New Roman"/>
          <w:kern w:val="0"/>
          <w:sz w:val="32"/>
          <w:szCs w:val="32"/>
        </w:rPr>
        <w:t>要以</w:t>
      </w:r>
      <w:r>
        <w:rPr>
          <w:rFonts w:ascii="Times New Roman" w:eastAsia="仿宋_GB2312" w:hAnsi="Times New Roman" w:hint="eastAsia"/>
          <w:kern w:val="0"/>
          <w:sz w:val="32"/>
          <w:szCs w:val="32"/>
        </w:rPr>
        <w:t>《</w:t>
      </w:r>
      <w:r>
        <w:rPr>
          <w:rFonts w:ascii="Times New Roman" w:eastAsia="仿宋_GB2312" w:hAnsi="Times New Roman"/>
          <w:kern w:val="0"/>
          <w:sz w:val="32"/>
          <w:szCs w:val="32"/>
        </w:rPr>
        <w:t>方案</w:t>
      </w:r>
      <w:r>
        <w:rPr>
          <w:rFonts w:ascii="Times New Roman" w:eastAsia="仿宋_GB2312" w:hAnsi="Times New Roman" w:hint="eastAsia"/>
          <w:kern w:val="0"/>
          <w:sz w:val="32"/>
          <w:szCs w:val="32"/>
        </w:rPr>
        <w:t>》</w:t>
      </w:r>
      <w:r>
        <w:rPr>
          <w:rFonts w:ascii="Times New Roman" w:eastAsia="仿宋_GB2312" w:hAnsi="Times New Roman"/>
          <w:kern w:val="0"/>
          <w:sz w:val="32"/>
          <w:szCs w:val="32"/>
        </w:rPr>
        <w:t>出台为契机，不断优化产业发展格局</w:t>
      </w:r>
      <w:r>
        <w:rPr>
          <w:rFonts w:ascii="Times New Roman" w:eastAsia="仿宋_GB2312" w:hAnsi="Times New Roman" w:hint="eastAsia"/>
          <w:kern w:val="0"/>
          <w:sz w:val="32"/>
          <w:szCs w:val="32"/>
        </w:rPr>
        <w:t>，不断完善</w:t>
      </w:r>
      <w:r>
        <w:rPr>
          <w:rFonts w:ascii="Times New Roman" w:eastAsia="仿宋_GB2312" w:hAnsi="Times New Roman"/>
          <w:kern w:val="0"/>
          <w:sz w:val="32"/>
          <w:szCs w:val="32"/>
        </w:rPr>
        <w:t>化工园区功能配套，持续推动化工产业安全环保整治提升制度化、标准化、规范化。</w:t>
      </w:r>
      <w:r>
        <w:rPr>
          <w:rFonts w:ascii="Times New Roman" w:eastAsia="仿宋_GB2312" w:hAnsi="Times New Roman" w:hint="eastAsia"/>
          <w:kern w:val="0"/>
          <w:sz w:val="32"/>
          <w:szCs w:val="32"/>
        </w:rPr>
        <w:t>（三）各地和各有关部门</w:t>
      </w:r>
      <w:r>
        <w:rPr>
          <w:rFonts w:ascii="Times New Roman" w:eastAsia="仿宋_GB2312" w:hAnsi="Times New Roman"/>
          <w:kern w:val="0"/>
          <w:sz w:val="32"/>
          <w:szCs w:val="32"/>
        </w:rPr>
        <w:t>要严格对照</w:t>
      </w:r>
      <w:r>
        <w:rPr>
          <w:rFonts w:ascii="Times New Roman" w:eastAsia="仿宋_GB2312" w:hAnsi="Times New Roman" w:hint="eastAsia"/>
          <w:kern w:val="0"/>
          <w:sz w:val="32"/>
          <w:szCs w:val="32"/>
        </w:rPr>
        <w:t>《</w:t>
      </w:r>
      <w:r>
        <w:rPr>
          <w:rFonts w:ascii="Times New Roman" w:eastAsia="仿宋_GB2312" w:hAnsi="Times New Roman"/>
          <w:kern w:val="0"/>
          <w:sz w:val="32"/>
          <w:szCs w:val="32"/>
        </w:rPr>
        <w:t>方案</w:t>
      </w:r>
      <w:r>
        <w:rPr>
          <w:rFonts w:ascii="Times New Roman" w:eastAsia="仿宋_GB2312" w:hAnsi="Times New Roman" w:hint="eastAsia"/>
          <w:kern w:val="0"/>
          <w:sz w:val="32"/>
          <w:szCs w:val="32"/>
        </w:rPr>
        <w:t>》</w:t>
      </w:r>
      <w:r>
        <w:rPr>
          <w:rFonts w:ascii="Times New Roman" w:eastAsia="仿宋_GB2312" w:hAnsi="Times New Roman"/>
          <w:kern w:val="0"/>
          <w:sz w:val="32"/>
          <w:szCs w:val="32"/>
        </w:rPr>
        <w:t>，认真研究、自省自查，积极排摸自身存在的问题、有效制定对应整改举措，自下而上，不断细化实施方案，确保</w:t>
      </w:r>
      <w:r>
        <w:rPr>
          <w:rFonts w:ascii="Times New Roman" w:eastAsia="仿宋_GB2312" w:hAnsi="Times New Roman" w:hint="eastAsia"/>
          <w:kern w:val="0"/>
          <w:sz w:val="32"/>
          <w:szCs w:val="32"/>
        </w:rPr>
        <w:t>化工产业安全环保整治工作</w:t>
      </w:r>
      <w:r>
        <w:rPr>
          <w:rFonts w:ascii="Times New Roman" w:eastAsia="仿宋_GB2312" w:hAnsi="Times New Roman"/>
          <w:kern w:val="0"/>
          <w:sz w:val="32"/>
          <w:szCs w:val="32"/>
        </w:rPr>
        <w:t>系统推进、精准施策</w:t>
      </w:r>
      <w:r>
        <w:rPr>
          <w:rFonts w:ascii="Times New Roman" w:eastAsia="仿宋_GB2312" w:hAnsi="Times New Roman" w:hint="eastAsia"/>
          <w:kern w:val="0"/>
          <w:sz w:val="32"/>
          <w:szCs w:val="32"/>
        </w:rPr>
        <w:t>。（四）</w:t>
      </w:r>
      <w:r>
        <w:rPr>
          <w:rFonts w:ascii="Times New Roman" w:eastAsia="仿宋_GB2312" w:hAnsi="Times New Roman"/>
          <w:kern w:val="0"/>
          <w:sz w:val="32"/>
          <w:szCs w:val="32"/>
        </w:rPr>
        <w:t>各地各</w:t>
      </w:r>
      <w:r>
        <w:rPr>
          <w:rFonts w:ascii="Times New Roman" w:eastAsia="仿宋_GB2312" w:hAnsi="Times New Roman" w:hint="eastAsia"/>
          <w:kern w:val="0"/>
          <w:sz w:val="32"/>
          <w:szCs w:val="32"/>
        </w:rPr>
        <w:t>有关</w:t>
      </w:r>
      <w:r>
        <w:rPr>
          <w:rFonts w:ascii="Times New Roman" w:eastAsia="仿宋_GB2312" w:hAnsi="Times New Roman"/>
          <w:kern w:val="0"/>
          <w:sz w:val="32"/>
          <w:szCs w:val="32"/>
        </w:rPr>
        <w:t>部门要切实履行好属地管理和执法监督职责，加大对化工生产、经营、存储、运输等环节的日常管理监督力度，精准推进整治提升方案的落地</w:t>
      </w:r>
      <w:r>
        <w:rPr>
          <w:rFonts w:ascii="Times New Roman" w:eastAsia="仿宋_GB2312" w:hAnsi="Times New Roman" w:hint="eastAsia"/>
          <w:kern w:val="0"/>
          <w:sz w:val="32"/>
          <w:szCs w:val="32"/>
        </w:rPr>
        <w:t>、</w:t>
      </w:r>
      <w:r>
        <w:rPr>
          <w:rFonts w:ascii="Times New Roman" w:eastAsia="仿宋_GB2312" w:hAnsi="Times New Roman"/>
          <w:kern w:val="0"/>
          <w:sz w:val="32"/>
          <w:szCs w:val="32"/>
        </w:rPr>
        <w:t>落细</w:t>
      </w:r>
      <w:r>
        <w:rPr>
          <w:rFonts w:ascii="Times New Roman" w:eastAsia="仿宋_GB2312" w:hAnsi="Times New Roman" w:hint="eastAsia"/>
          <w:kern w:val="0"/>
          <w:sz w:val="32"/>
          <w:szCs w:val="32"/>
        </w:rPr>
        <w:t>、</w:t>
      </w:r>
      <w:r>
        <w:rPr>
          <w:rFonts w:ascii="Times New Roman" w:eastAsia="仿宋_GB2312" w:hAnsi="Times New Roman"/>
          <w:kern w:val="0"/>
          <w:sz w:val="32"/>
          <w:szCs w:val="32"/>
        </w:rPr>
        <w:t>落实。</w:t>
      </w:r>
    </w:p>
    <w:p w:rsidR="00512C7E" w:rsidRDefault="00512C7E" w:rsidP="00512C7E">
      <w:pPr>
        <w:spacing w:line="580" w:lineRule="exact"/>
        <w:ind w:firstLineChars="200" w:firstLine="640"/>
        <w:rPr>
          <w:rFonts w:ascii="黑体" w:eastAsia="黑体" w:hAnsi="黑体"/>
          <w:kern w:val="0"/>
          <w:sz w:val="32"/>
          <w:szCs w:val="32"/>
        </w:rPr>
      </w:pPr>
      <w:r>
        <w:rPr>
          <w:rFonts w:ascii="黑体" w:eastAsia="黑体" w:hAnsi="黑体" w:hint="eastAsia"/>
          <w:kern w:val="0"/>
          <w:sz w:val="32"/>
          <w:szCs w:val="32"/>
        </w:rPr>
        <w:t>四、审议《太仓市深化服务贸易创新发展试点实施方案》</w:t>
      </w:r>
    </w:p>
    <w:p w:rsidR="00512C7E" w:rsidRDefault="00512C7E" w:rsidP="00512C7E">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会议听取并审议了市商务局关于《太仓市深化服务贸易创新发展试点实施方案》的汇报。会议认为，</w:t>
      </w:r>
      <w:r>
        <w:rPr>
          <w:rFonts w:ascii="Times New Roman" w:eastAsia="仿宋_GB2312" w:hAnsi="Times New Roman"/>
          <w:kern w:val="0"/>
          <w:sz w:val="32"/>
          <w:szCs w:val="32"/>
        </w:rPr>
        <w:t>深化服务贸易创新发展试点是推动形成全面开放新格局的战略举措，对我市推动经济高质量发展、培育经济增长新动能具有十分重要的意义。</w:t>
      </w:r>
    </w:p>
    <w:p w:rsidR="00512C7E" w:rsidRDefault="00512C7E" w:rsidP="00512C7E">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会议原则同意该</w:t>
      </w:r>
      <w:r>
        <w:rPr>
          <w:rFonts w:ascii="Times New Roman" w:eastAsia="仿宋_GB2312" w:hAnsi="Times New Roman" w:hint="eastAsia"/>
          <w:kern w:val="0"/>
          <w:sz w:val="32"/>
          <w:szCs w:val="32"/>
        </w:rPr>
        <w:t>《</w:t>
      </w:r>
      <w:r>
        <w:rPr>
          <w:rFonts w:ascii="Times New Roman" w:eastAsia="仿宋_GB2312" w:hAnsi="Times New Roman"/>
          <w:kern w:val="0"/>
          <w:sz w:val="32"/>
          <w:szCs w:val="32"/>
        </w:rPr>
        <w:t>方案</w:t>
      </w:r>
      <w:r>
        <w:rPr>
          <w:rFonts w:ascii="Times New Roman" w:eastAsia="仿宋_GB2312" w:hAnsi="Times New Roman" w:hint="eastAsia"/>
          <w:kern w:val="0"/>
          <w:sz w:val="32"/>
          <w:szCs w:val="32"/>
        </w:rPr>
        <w:t>》</w:t>
      </w:r>
      <w:r>
        <w:rPr>
          <w:rFonts w:ascii="Times New Roman" w:eastAsia="仿宋_GB2312" w:hAnsi="Times New Roman"/>
          <w:kern w:val="0"/>
          <w:sz w:val="32"/>
          <w:szCs w:val="32"/>
        </w:rPr>
        <w:t>，</w:t>
      </w:r>
      <w:r>
        <w:rPr>
          <w:rFonts w:ascii="Times New Roman" w:eastAsia="仿宋_GB2312" w:hAnsi="Times New Roman" w:hint="eastAsia"/>
          <w:kern w:val="0"/>
          <w:sz w:val="32"/>
          <w:szCs w:val="32"/>
        </w:rPr>
        <w:t>会后由市</w:t>
      </w:r>
      <w:r>
        <w:rPr>
          <w:rFonts w:ascii="Times New Roman" w:eastAsia="仿宋_GB2312" w:hAnsi="Times New Roman"/>
          <w:kern w:val="0"/>
          <w:sz w:val="32"/>
          <w:szCs w:val="32"/>
        </w:rPr>
        <w:t>商务局根据会议讨论的</w:t>
      </w:r>
      <w:r>
        <w:rPr>
          <w:rFonts w:ascii="Times New Roman" w:eastAsia="仿宋_GB2312" w:hAnsi="Times New Roman" w:hint="eastAsia"/>
          <w:kern w:val="0"/>
          <w:sz w:val="32"/>
          <w:szCs w:val="32"/>
        </w:rPr>
        <w:t>意见进行</w:t>
      </w:r>
      <w:r>
        <w:rPr>
          <w:rFonts w:ascii="Times New Roman" w:eastAsia="仿宋_GB2312" w:hAnsi="Times New Roman"/>
          <w:kern w:val="0"/>
          <w:sz w:val="32"/>
          <w:szCs w:val="32"/>
        </w:rPr>
        <w:t>修改完善，以市政府办公室名义印发。</w:t>
      </w:r>
    </w:p>
    <w:p w:rsidR="00512C7E" w:rsidRDefault="00512C7E" w:rsidP="00512C7E">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lastRenderedPageBreak/>
        <w:t>会议强调，（一）</w:t>
      </w:r>
      <w:r>
        <w:rPr>
          <w:rFonts w:ascii="Times New Roman" w:eastAsia="仿宋_GB2312" w:hAnsi="Times New Roman"/>
          <w:kern w:val="0"/>
          <w:sz w:val="32"/>
          <w:szCs w:val="32"/>
        </w:rPr>
        <w:t>当前中美贸易摩擦带来的宏观形势不确定性日益明显，对经济发展的负面影响不容忽视。在具体贯彻落实中，各地各部门要吃透方案精神，明确工作目标和主要任务，主动认领责任，形成合力加以推进实施。</w:t>
      </w:r>
      <w:r>
        <w:rPr>
          <w:rFonts w:ascii="Times New Roman" w:eastAsia="仿宋_GB2312" w:hAnsi="Times New Roman" w:hint="eastAsia"/>
          <w:kern w:val="0"/>
          <w:sz w:val="32"/>
          <w:szCs w:val="32"/>
        </w:rPr>
        <w:t>（二）市各有</w:t>
      </w:r>
      <w:r>
        <w:rPr>
          <w:rFonts w:ascii="Times New Roman" w:eastAsia="仿宋_GB2312" w:hAnsi="Times New Roman"/>
          <w:kern w:val="0"/>
          <w:sz w:val="32"/>
          <w:szCs w:val="32"/>
        </w:rPr>
        <w:t>关部门要抓紧制定相应的行动计划，确保方案细化落实到位。要深化</w:t>
      </w:r>
      <w:r>
        <w:rPr>
          <w:rFonts w:ascii="Times New Roman" w:eastAsia="仿宋_GB2312" w:hAnsi="Times New Roman"/>
          <w:kern w:val="0"/>
          <w:sz w:val="32"/>
          <w:szCs w:val="32"/>
        </w:rPr>
        <w:t>“</w:t>
      </w:r>
      <w:r>
        <w:rPr>
          <w:rFonts w:ascii="Times New Roman" w:eastAsia="仿宋_GB2312" w:hAnsi="Times New Roman"/>
          <w:kern w:val="0"/>
          <w:sz w:val="32"/>
          <w:szCs w:val="32"/>
        </w:rPr>
        <w:t>放管服</w:t>
      </w:r>
      <w:r>
        <w:rPr>
          <w:rFonts w:ascii="Times New Roman" w:eastAsia="仿宋_GB2312" w:hAnsi="Times New Roman"/>
          <w:kern w:val="0"/>
          <w:sz w:val="32"/>
          <w:szCs w:val="32"/>
        </w:rPr>
        <w:t>”</w:t>
      </w:r>
      <w:r>
        <w:rPr>
          <w:rFonts w:ascii="Times New Roman" w:eastAsia="仿宋_GB2312" w:hAnsi="Times New Roman"/>
          <w:kern w:val="0"/>
          <w:sz w:val="32"/>
          <w:szCs w:val="32"/>
        </w:rPr>
        <w:t>改革，完善对外贸易政策体系，探索创新服务举措，优化公平、公正、高效、便捷的营商环境，激发市场主体活力。</w:t>
      </w:r>
      <w:r>
        <w:rPr>
          <w:rFonts w:ascii="Times New Roman" w:eastAsia="仿宋_GB2312" w:hAnsi="Times New Roman" w:hint="eastAsia"/>
          <w:kern w:val="0"/>
          <w:sz w:val="32"/>
          <w:szCs w:val="32"/>
        </w:rPr>
        <w:t>（三）市商务局等有关部门</w:t>
      </w:r>
      <w:r>
        <w:rPr>
          <w:rFonts w:ascii="Times New Roman" w:eastAsia="仿宋_GB2312" w:hAnsi="Times New Roman"/>
          <w:kern w:val="0"/>
          <w:sz w:val="32"/>
          <w:szCs w:val="32"/>
        </w:rPr>
        <w:t>要加强外贸形势研判，主动分析中美贸易摩擦对全市进出口企业的影响程度，制定完善应对策略，大力培育服务贸易核心竞争力。</w:t>
      </w:r>
    </w:p>
    <w:p w:rsidR="00512C7E" w:rsidRDefault="00512C7E" w:rsidP="00512C7E">
      <w:pPr>
        <w:spacing w:line="580" w:lineRule="exact"/>
        <w:ind w:firstLineChars="200" w:firstLine="640"/>
        <w:rPr>
          <w:rFonts w:ascii="黑体" w:eastAsia="黑体" w:hAnsi="黑体"/>
          <w:kern w:val="0"/>
          <w:sz w:val="32"/>
          <w:szCs w:val="32"/>
        </w:rPr>
      </w:pPr>
      <w:r>
        <w:rPr>
          <w:rFonts w:ascii="黑体" w:eastAsia="黑体" w:hAnsi="黑体" w:hint="eastAsia"/>
          <w:kern w:val="0"/>
          <w:sz w:val="32"/>
          <w:szCs w:val="32"/>
        </w:rPr>
        <w:t>五、审议《太仓市教育基本建设专项资金管理办法（暂行）》</w:t>
      </w:r>
    </w:p>
    <w:p w:rsidR="00512C7E" w:rsidRDefault="00512C7E" w:rsidP="00512C7E">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会议听取并审议了市教育局关于《太仓市教育基本建设专项资金管理办法（暂行）》的汇报。会议认为，教育基本建设专项资金</w:t>
      </w:r>
      <w:r>
        <w:rPr>
          <w:rFonts w:ascii="Times New Roman" w:eastAsia="仿宋_GB2312" w:hAnsi="Times New Roman"/>
          <w:kern w:val="0"/>
          <w:sz w:val="32"/>
          <w:szCs w:val="32"/>
        </w:rPr>
        <w:t>统筹了全市的教育费附加，专门用于</w:t>
      </w:r>
      <w:r>
        <w:rPr>
          <w:rFonts w:ascii="Times New Roman" w:eastAsia="仿宋_GB2312" w:hAnsi="Times New Roman"/>
          <w:kern w:val="0"/>
          <w:sz w:val="32"/>
          <w:szCs w:val="32"/>
        </w:rPr>
        <w:t>“</w:t>
      </w:r>
      <w:r>
        <w:rPr>
          <w:rFonts w:ascii="Times New Roman" w:eastAsia="仿宋_GB2312" w:hAnsi="Times New Roman"/>
          <w:kern w:val="0"/>
          <w:sz w:val="32"/>
          <w:szCs w:val="32"/>
        </w:rPr>
        <w:t>十三五</w:t>
      </w:r>
      <w:r>
        <w:rPr>
          <w:rFonts w:ascii="Times New Roman" w:eastAsia="仿宋_GB2312" w:hAnsi="Times New Roman"/>
          <w:kern w:val="0"/>
          <w:sz w:val="32"/>
          <w:szCs w:val="32"/>
        </w:rPr>
        <w:t>”</w:t>
      </w:r>
      <w:r>
        <w:rPr>
          <w:rFonts w:ascii="Times New Roman" w:eastAsia="仿宋_GB2312" w:hAnsi="Times New Roman"/>
          <w:kern w:val="0"/>
          <w:sz w:val="32"/>
          <w:szCs w:val="32"/>
        </w:rPr>
        <w:t>期间的中小学、幼儿园建设，</w:t>
      </w:r>
      <w:r>
        <w:rPr>
          <w:rFonts w:ascii="Times New Roman" w:eastAsia="仿宋_GB2312" w:hAnsi="Times New Roman" w:hint="eastAsia"/>
          <w:kern w:val="0"/>
          <w:sz w:val="32"/>
          <w:szCs w:val="32"/>
        </w:rPr>
        <w:t>出台该《办法（暂行）》有利于</w:t>
      </w:r>
      <w:r>
        <w:rPr>
          <w:rFonts w:ascii="Times New Roman" w:eastAsia="仿宋_GB2312" w:hAnsi="Times New Roman"/>
          <w:kern w:val="0"/>
          <w:sz w:val="32"/>
          <w:szCs w:val="32"/>
        </w:rPr>
        <w:t>进一步增加全市优质教育资源供给，全面提升教育现代化水平。</w:t>
      </w:r>
    </w:p>
    <w:p w:rsidR="00512C7E" w:rsidRDefault="00512C7E" w:rsidP="00512C7E">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会议明确，</w:t>
      </w:r>
      <w:r>
        <w:rPr>
          <w:rFonts w:ascii="Times New Roman" w:eastAsia="仿宋_GB2312" w:hAnsi="Times New Roman"/>
          <w:kern w:val="0"/>
          <w:sz w:val="32"/>
          <w:szCs w:val="32"/>
        </w:rPr>
        <w:t>原则同意该</w:t>
      </w:r>
      <w:r>
        <w:rPr>
          <w:rFonts w:ascii="Times New Roman" w:eastAsia="仿宋_GB2312" w:hAnsi="Times New Roman" w:hint="eastAsia"/>
          <w:kern w:val="0"/>
          <w:sz w:val="32"/>
          <w:szCs w:val="32"/>
        </w:rPr>
        <w:t>《</w:t>
      </w:r>
      <w:r>
        <w:rPr>
          <w:rFonts w:ascii="Times New Roman" w:eastAsia="仿宋_GB2312" w:hAnsi="Times New Roman"/>
          <w:kern w:val="0"/>
          <w:sz w:val="32"/>
          <w:szCs w:val="32"/>
        </w:rPr>
        <w:t>办法</w:t>
      </w:r>
      <w:r>
        <w:rPr>
          <w:rFonts w:ascii="Times New Roman" w:eastAsia="仿宋_GB2312" w:hAnsi="Times New Roman" w:hint="eastAsia"/>
          <w:kern w:val="0"/>
          <w:sz w:val="32"/>
          <w:szCs w:val="32"/>
        </w:rPr>
        <w:t>（暂行）》</w:t>
      </w:r>
      <w:r>
        <w:rPr>
          <w:rFonts w:ascii="Times New Roman" w:eastAsia="仿宋_GB2312" w:hAnsi="Times New Roman"/>
          <w:kern w:val="0"/>
          <w:sz w:val="32"/>
          <w:szCs w:val="32"/>
        </w:rPr>
        <w:t>，</w:t>
      </w:r>
      <w:r>
        <w:rPr>
          <w:rFonts w:ascii="Times New Roman" w:eastAsia="仿宋_GB2312" w:hAnsi="Times New Roman" w:hint="eastAsia"/>
          <w:kern w:val="0"/>
          <w:sz w:val="32"/>
          <w:szCs w:val="32"/>
        </w:rPr>
        <w:t>会后由市</w:t>
      </w:r>
      <w:r>
        <w:rPr>
          <w:rFonts w:ascii="Times New Roman" w:eastAsia="仿宋_GB2312" w:hAnsi="Times New Roman"/>
          <w:kern w:val="0"/>
          <w:sz w:val="32"/>
          <w:szCs w:val="32"/>
        </w:rPr>
        <w:t>教育局根据会议讨论的</w:t>
      </w:r>
      <w:r>
        <w:rPr>
          <w:rFonts w:ascii="Times New Roman" w:eastAsia="仿宋_GB2312" w:hAnsi="Times New Roman" w:hint="eastAsia"/>
          <w:kern w:val="0"/>
          <w:sz w:val="32"/>
          <w:szCs w:val="32"/>
        </w:rPr>
        <w:t>意见进行</w:t>
      </w:r>
      <w:r>
        <w:rPr>
          <w:rFonts w:ascii="Times New Roman" w:eastAsia="仿宋_GB2312" w:hAnsi="Times New Roman"/>
          <w:kern w:val="0"/>
          <w:sz w:val="32"/>
          <w:szCs w:val="32"/>
        </w:rPr>
        <w:t>修改完善，以市政府办公室名义印发。</w:t>
      </w:r>
    </w:p>
    <w:p w:rsidR="00512C7E" w:rsidRDefault="00512C7E" w:rsidP="00512C7E">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会议要求，（一）</w:t>
      </w:r>
      <w:r>
        <w:rPr>
          <w:rFonts w:ascii="Times New Roman" w:eastAsia="仿宋_GB2312" w:hAnsi="Times New Roman"/>
          <w:kern w:val="0"/>
          <w:sz w:val="32"/>
          <w:szCs w:val="32"/>
        </w:rPr>
        <w:t>各地</w:t>
      </w:r>
      <w:r>
        <w:rPr>
          <w:rFonts w:ascii="Times New Roman" w:eastAsia="仿宋_GB2312" w:hAnsi="Times New Roman" w:hint="eastAsia"/>
          <w:kern w:val="0"/>
          <w:sz w:val="32"/>
          <w:szCs w:val="32"/>
        </w:rPr>
        <w:t>和</w:t>
      </w:r>
      <w:r>
        <w:rPr>
          <w:rFonts w:ascii="Times New Roman" w:eastAsia="仿宋_GB2312" w:hAnsi="Times New Roman"/>
          <w:kern w:val="0"/>
          <w:sz w:val="32"/>
          <w:szCs w:val="32"/>
        </w:rPr>
        <w:t>各</w:t>
      </w:r>
      <w:r>
        <w:rPr>
          <w:rFonts w:ascii="Times New Roman" w:eastAsia="仿宋_GB2312" w:hAnsi="Times New Roman" w:hint="eastAsia"/>
          <w:kern w:val="0"/>
          <w:sz w:val="32"/>
          <w:szCs w:val="32"/>
        </w:rPr>
        <w:t>有关</w:t>
      </w:r>
      <w:r>
        <w:rPr>
          <w:rFonts w:ascii="Times New Roman" w:eastAsia="仿宋_GB2312" w:hAnsi="Times New Roman"/>
          <w:kern w:val="0"/>
          <w:sz w:val="32"/>
          <w:szCs w:val="32"/>
        </w:rPr>
        <w:t>部门要前瞻化思考、责任化推进</w:t>
      </w:r>
      <w:r>
        <w:rPr>
          <w:rFonts w:ascii="Times New Roman" w:eastAsia="仿宋_GB2312" w:hAnsi="Times New Roman" w:hint="eastAsia"/>
          <w:kern w:val="0"/>
          <w:sz w:val="32"/>
          <w:szCs w:val="32"/>
        </w:rPr>
        <w:t>我市的教育基本建设</w:t>
      </w:r>
      <w:r>
        <w:rPr>
          <w:rFonts w:ascii="Times New Roman" w:eastAsia="仿宋_GB2312" w:hAnsi="Times New Roman"/>
          <w:kern w:val="0"/>
          <w:sz w:val="32"/>
          <w:szCs w:val="32"/>
        </w:rPr>
        <w:t>，</w:t>
      </w:r>
      <w:r>
        <w:rPr>
          <w:rFonts w:ascii="Times New Roman" w:eastAsia="仿宋_GB2312" w:hAnsi="Times New Roman" w:hint="eastAsia"/>
          <w:kern w:val="0"/>
          <w:sz w:val="32"/>
          <w:szCs w:val="32"/>
        </w:rPr>
        <w:t>合理用</w:t>
      </w:r>
      <w:r>
        <w:rPr>
          <w:rFonts w:ascii="Times New Roman" w:eastAsia="仿宋_GB2312" w:hAnsi="Times New Roman"/>
          <w:kern w:val="0"/>
          <w:sz w:val="32"/>
          <w:szCs w:val="32"/>
        </w:rPr>
        <w:t>好这笔专项资金，使其发挥出更大、更好的效益。</w:t>
      </w:r>
      <w:r>
        <w:rPr>
          <w:rFonts w:ascii="Times New Roman" w:eastAsia="仿宋_GB2312" w:hAnsi="Times New Roman" w:hint="eastAsia"/>
          <w:kern w:val="0"/>
          <w:sz w:val="32"/>
          <w:szCs w:val="32"/>
        </w:rPr>
        <w:t>（二）</w:t>
      </w:r>
      <w:r>
        <w:rPr>
          <w:rFonts w:ascii="Times New Roman" w:eastAsia="仿宋_GB2312" w:hAnsi="Times New Roman"/>
          <w:kern w:val="0"/>
          <w:sz w:val="32"/>
          <w:szCs w:val="32"/>
        </w:rPr>
        <w:t>各项目实施单位要精打细算，</w:t>
      </w:r>
      <w:r>
        <w:rPr>
          <w:rFonts w:ascii="Times New Roman" w:eastAsia="仿宋_GB2312" w:hAnsi="Times New Roman" w:hint="eastAsia"/>
          <w:kern w:val="0"/>
          <w:sz w:val="32"/>
          <w:szCs w:val="32"/>
        </w:rPr>
        <w:t>科学</w:t>
      </w:r>
      <w:r>
        <w:rPr>
          <w:rFonts w:ascii="Times New Roman" w:eastAsia="仿宋_GB2312" w:hAnsi="Times New Roman"/>
          <w:kern w:val="0"/>
          <w:sz w:val="32"/>
          <w:szCs w:val="32"/>
        </w:rPr>
        <w:t>规划，严格按照省、市规定的建设标准执行，确保资金投用与工程</w:t>
      </w:r>
      <w:r>
        <w:rPr>
          <w:rFonts w:ascii="Times New Roman" w:eastAsia="仿宋_GB2312" w:hAnsi="Times New Roman"/>
          <w:kern w:val="0"/>
          <w:sz w:val="32"/>
          <w:szCs w:val="32"/>
        </w:rPr>
        <w:lastRenderedPageBreak/>
        <w:t>形象进度相符。</w:t>
      </w:r>
      <w:r>
        <w:rPr>
          <w:rFonts w:ascii="Times New Roman" w:eastAsia="仿宋_GB2312" w:hAnsi="Times New Roman" w:hint="eastAsia"/>
          <w:kern w:val="0"/>
          <w:sz w:val="32"/>
          <w:szCs w:val="32"/>
        </w:rPr>
        <w:t>（三）市</w:t>
      </w:r>
      <w:r>
        <w:rPr>
          <w:rFonts w:ascii="Times New Roman" w:eastAsia="仿宋_GB2312" w:hAnsi="Times New Roman"/>
          <w:kern w:val="0"/>
          <w:sz w:val="32"/>
          <w:szCs w:val="32"/>
        </w:rPr>
        <w:t>教育</w:t>
      </w:r>
      <w:r>
        <w:rPr>
          <w:rFonts w:ascii="Times New Roman" w:eastAsia="仿宋_GB2312" w:hAnsi="Times New Roman" w:hint="eastAsia"/>
          <w:kern w:val="0"/>
          <w:sz w:val="32"/>
          <w:szCs w:val="32"/>
        </w:rPr>
        <w:t>局</w:t>
      </w:r>
      <w:r>
        <w:rPr>
          <w:rFonts w:ascii="Times New Roman" w:eastAsia="仿宋_GB2312" w:hAnsi="Times New Roman"/>
          <w:kern w:val="0"/>
          <w:sz w:val="32"/>
          <w:szCs w:val="32"/>
        </w:rPr>
        <w:t>、财政</w:t>
      </w:r>
      <w:r>
        <w:rPr>
          <w:rFonts w:ascii="Times New Roman" w:eastAsia="仿宋_GB2312" w:hAnsi="Times New Roman" w:hint="eastAsia"/>
          <w:kern w:val="0"/>
          <w:sz w:val="32"/>
          <w:szCs w:val="32"/>
        </w:rPr>
        <w:t>局</w:t>
      </w:r>
      <w:r>
        <w:rPr>
          <w:rFonts w:ascii="Times New Roman" w:eastAsia="仿宋_GB2312" w:hAnsi="Times New Roman"/>
          <w:kern w:val="0"/>
          <w:sz w:val="32"/>
          <w:szCs w:val="32"/>
        </w:rPr>
        <w:t>、审计</w:t>
      </w:r>
      <w:r>
        <w:rPr>
          <w:rFonts w:ascii="Times New Roman" w:eastAsia="仿宋_GB2312" w:hAnsi="Times New Roman" w:hint="eastAsia"/>
          <w:kern w:val="0"/>
          <w:sz w:val="32"/>
          <w:szCs w:val="32"/>
        </w:rPr>
        <w:t>局等有关</w:t>
      </w:r>
      <w:r>
        <w:rPr>
          <w:rFonts w:ascii="Times New Roman" w:eastAsia="仿宋_GB2312" w:hAnsi="Times New Roman"/>
          <w:kern w:val="0"/>
          <w:sz w:val="32"/>
          <w:szCs w:val="32"/>
        </w:rPr>
        <w:t>部门要强化绩效管理，严格把好资金拨付程序关，让资金用在</w:t>
      </w:r>
      <w:r>
        <w:rPr>
          <w:rFonts w:ascii="Times New Roman" w:eastAsia="仿宋_GB2312" w:hAnsi="Times New Roman" w:hint="eastAsia"/>
          <w:kern w:val="0"/>
          <w:sz w:val="32"/>
          <w:szCs w:val="32"/>
        </w:rPr>
        <w:t>刀刃</w:t>
      </w:r>
      <w:r>
        <w:rPr>
          <w:rFonts w:ascii="Times New Roman" w:eastAsia="仿宋_GB2312" w:hAnsi="Times New Roman"/>
          <w:kern w:val="0"/>
          <w:sz w:val="32"/>
          <w:szCs w:val="32"/>
        </w:rPr>
        <w:t>上，为我市率先在全国实现教育优质均衡发展打好坚实基础。</w:t>
      </w:r>
    </w:p>
    <w:p w:rsidR="00512C7E" w:rsidRDefault="00512C7E" w:rsidP="00512C7E">
      <w:pPr>
        <w:spacing w:line="580" w:lineRule="exact"/>
        <w:ind w:firstLineChars="200" w:firstLine="640"/>
        <w:rPr>
          <w:rFonts w:ascii="黑体" w:eastAsia="黑体" w:hAnsi="黑体"/>
          <w:kern w:val="0"/>
          <w:sz w:val="32"/>
          <w:szCs w:val="32"/>
        </w:rPr>
      </w:pPr>
      <w:r>
        <w:rPr>
          <w:rFonts w:ascii="黑体" w:eastAsia="黑体" w:hAnsi="黑体" w:hint="eastAsia"/>
          <w:kern w:val="0"/>
          <w:sz w:val="32"/>
          <w:szCs w:val="32"/>
        </w:rPr>
        <w:t>六、审议《</w:t>
      </w:r>
      <w:r>
        <w:rPr>
          <w:rFonts w:ascii="黑体" w:eastAsia="黑体" w:hAnsi="黑体"/>
          <w:kern w:val="0"/>
          <w:sz w:val="32"/>
          <w:szCs w:val="32"/>
        </w:rPr>
        <w:t>太仓市“十三五”期间区镇新建中小学、幼儿园奖补资金管理办法</w:t>
      </w:r>
      <w:r>
        <w:rPr>
          <w:rFonts w:ascii="黑体" w:eastAsia="黑体" w:hAnsi="黑体" w:hint="eastAsia"/>
          <w:kern w:val="0"/>
          <w:sz w:val="32"/>
          <w:szCs w:val="32"/>
        </w:rPr>
        <w:t>（修订）》和项目库调整情况</w:t>
      </w:r>
    </w:p>
    <w:p w:rsidR="00512C7E" w:rsidRDefault="00512C7E" w:rsidP="00512C7E">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会议听取并审议了</w:t>
      </w:r>
      <w:r>
        <w:rPr>
          <w:rFonts w:ascii="Times New Roman" w:eastAsia="仿宋_GB2312" w:hAnsi="Times New Roman"/>
          <w:kern w:val="0"/>
          <w:sz w:val="32"/>
          <w:szCs w:val="32"/>
        </w:rPr>
        <w:t>市教育局</w:t>
      </w:r>
      <w:r>
        <w:rPr>
          <w:rFonts w:ascii="Times New Roman" w:eastAsia="仿宋_GB2312" w:hAnsi="Times New Roman" w:hint="eastAsia"/>
          <w:kern w:val="0"/>
          <w:sz w:val="32"/>
          <w:szCs w:val="32"/>
        </w:rPr>
        <w:t>关于《</w:t>
      </w:r>
      <w:r>
        <w:rPr>
          <w:rFonts w:ascii="Times New Roman" w:eastAsia="仿宋_GB2312" w:hAnsi="Times New Roman"/>
          <w:kern w:val="0"/>
          <w:sz w:val="32"/>
          <w:szCs w:val="32"/>
        </w:rPr>
        <w:t>太仓市</w:t>
      </w:r>
      <w:r>
        <w:rPr>
          <w:rFonts w:ascii="Times New Roman" w:eastAsia="仿宋_GB2312" w:hAnsi="Times New Roman"/>
          <w:kern w:val="0"/>
          <w:sz w:val="32"/>
          <w:szCs w:val="32"/>
        </w:rPr>
        <w:t>“</w:t>
      </w:r>
      <w:r>
        <w:rPr>
          <w:rFonts w:ascii="Times New Roman" w:eastAsia="仿宋_GB2312" w:hAnsi="Times New Roman"/>
          <w:kern w:val="0"/>
          <w:sz w:val="32"/>
          <w:szCs w:val="32"/>
        </w:rPr>
        <w:t>十三五</w:t>
      </w:r>
      <w:r>
        <w:rPr>
          <w:rFonts w:ascii="Times New Roman" w:eastAsia="仿宋_GB2312" w:hAnsi="Times New Roman"/>
          <w:kern w:val="0"/>
          <w:sz w:val="32"/>
          <w:szCs w:val="32"/>
        </w:rPr>
        <w:t>”</w:t>
      </w:r>
      <w:r>
        <w:rPr>
          <w:rFonts w:ascii="Times New Roman" w:eastAsia="仿宋_GB2312" w:hAnsi="Times New Roman"/>
          <w:kern w:val="0"/>
          <w:sz w:val="32"/>
          <w:szCs w:val="32"/>
        </w:rPr>
        <w:t>期间区镇新建中小学、幼儿园奖补资金管理办法</w:t>
      </w:r>
      <w:r>
        <w:rPr>
          <w:rFonts w:ascii="Times New Roman" w:eastAsia="仿宋_GB2312" w:hAnsi="Times New Roman" w:hint="eastAsia"/>
          <w:kern w:val="0"/>
          <w:sz w:val="32"/>
          <w:szCs w:val="32"/>
        </w:rPr>
        <w:t>（修订）》和项目库调整</w:t>
      </w:r>
      <w:r>
        <w:rPr>
          <w:rFonts w:ascii="Times New Roman" w:eastAsia="仿宋_GB2312" w:hAnsi="Times New Roman"/>
          <w:kern w:val="0"/>
          <w:sz w:val="32"/>
          <w:szCs w:val="32"/>
        </w:rPr>
        <w:t>情况</w:t>
      </w:r>
      <w:r>
        <w:rPr>
          <w:rFonts w:ascii="Times New Roman" w:eastAsia="仿宋_GB2312" w:hAnsi="Times New Roman" w:hint="eastAsia"/>
          <w:kern w:val="0"/>
          <w:sz w:val="32"/>
          <w:szCs w:val="32"/>
        </w:rPr>
        <w:t>的汇报。会议认为，修订该《办法》并对新建项目库进行调整，符合</w:t>
      </w:r>
      <w:r>
        <w:rPr>
          <w:rFonts w:ascii="Times New Roman" w:eastAsia="仿宋_GB2312" w:hAnsi="Times New Roman"/>
          <w:kern w:val="0"/>
          <w:sz w:val="32"/>
          <w:szCs w:val="32"/>
        </w:rPr>
        <w:t>经济社会高质量发展</w:t>
      </w:r>
      <w:r>
        <w:rPr>
          <w:rFonts w:ascii="Times New Roman" w:eastAsia="仿宋_GB2312" w:hAnsi="Times New Roman" w:hint="eastAsia"/>
          <w:kern w:val="0"/>
          <w:sz w:val="32"/>
          <w:szCs w:val="32"/>
        </w:rPr>
        <w:t>的</w:t>
      </w:r>
      <w:r>
        <w:rPr>
          <w:rFonts w:ascii="Times New Roman" w:eastAsia="仿宋_GB2312" w:hAnsi="Times New Roman"/>
          <w:kern w:val="0"/>
          <w:sz w:val="32"/>
          <w:szCs w:val="32"/>
        </w:rPr>
        <w:t>要求</w:t>
      </w:r>
      <w:r>
        <w:rPr>
          <w:rFonts w:ascii="Times New Roman" w:eastAsia="仿宋_GB2312" w:hAnsi="Times New Roman" w:hint="eastAsia"/>
          <w:kern w:val="0"/>
          <w:sz w:val="32"/>
          <w:szCs w:val="32"/>
        </w:rPr>
        <w:t>，有利于</w:t>
      </w:r>
      <w:r>
        <w:rPr>
          <w:rFonts w:ascii="Times New Roman" w:eastAsia="仿宋_GB2312" w:hAnsi="Times New Roman"/>
          <w:kern w:val="0"/>
          <w:sz w:val="32"/>
          <w:szCs w:val="32"/>
        </w:rPr>
        <w:t>满足群众对优质教育的迫切需求。</w:t>
      </w:r>
    </w:p>
    <w:p w:rsidR="00512C7E" w:rsidRDefault="00512C7E" w:rsidP="00512C7E">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会议明确，</w:t>
      </w:r>
      <w:r>
        <w:rPr>
          <w:rFonts w:ascii="Times New Roman" w:eastAsia="仿宋_GB2312" w:hAnsi="Times New Roman"/>
          <w:kern w:val="0"/>
          <w:sz w:val="32"/>
          <w:szCs w:val="32"/>
        </w:rPr>
        <w:t>原则同意</w:t>
      </w:r>
      <w:r>
        <w:rPr>
          <w:rFonts w:ascii="Times New Roman" w:eastAsia="仿宋_GB2312" w:hAnsi="Times New Roman" w:hint="eastAsia"/>
          <w:kern w:val="0"/>
          <w:sz w:val="32"/>
          <w:szCs w:val="32"/>
        </w:rPr>
        <w:t>该《办法（修订）》和</w:t>
      </w:r>
      <w:r>
        <w:rPr>
          <w:rFonts w:ascii="Times New Roman" w:eastAsia="仿宋_GB2312" w:hAnsi="Times New Roman"/>
          <w:kern w:val="0"/>
          <w:sz w:val="32"/>
          <w:szCs w:val="32"/>
        </w:rPr>
        <w:t>项目库调整，</w:t>
      </w:r>
      <w:r>
        <w:rPr>
          <w:rFonts w:ascii="Times New Roman" w:eastAsia="仿宋_GB2312" w:hAnsi="Times New Roman" w:hint="eastAsia"/>
          <w:kern w:val="0"/>
          <w:sz w:val="32"/>
          <w:szCs w:val="32"/>
        </w:rPr>
        <w:t>会后由市</w:t>
      </w:r>
      <w:r>
        <w:rPr>
          <w:rFonts w:ascii="Times New Roman" w:eastAsia="仿宋_GB2312" w:hAnsi="Times New Roman"/>
          <w:kern w:val="0"/>
          <w:sz w:val="32"/>
          <w:szCs w:val="32"/>
        </w:rPr>
        <w:t>教育局根据会议</w:t>
      </w:r>
      <w:r>
        <w:rPr>
          <w:rFonts w:ascii="Times New Roman" w:eastAsia="仿宋_GB2312" w:hAnsi="Times New Roman" w:hint="eastAsia"/>
          <w:kern w:val="0"/>
          <w:sz w:val="32"/>
          <w:szCs w:val="32"/>
        </w:rPr>
        <w:t>讨论的意见进行</w:t>
      </w:r>
      <w:r>
        <w:rPr>
          <w:rFonts w:ascii="Times New Roman" w:eastAsia="仿宋_GB2312" w:hAnsi="Times New Roman"/>
          <w:kern w:val="0"/>
          <w:sz w:val="32"/>
          <w:szCs w:val="32"/>
        </w:rPr>
        <w:t>修改完善</w:t>
      </w:r>
      <w:r>
        <w:rPr>
          <w:rFonts w:ascii="Times New Roman" w:eastAsia="仿宋_GB2312" w:hAnsi="Times New Roman" w:hint="eastAsia"/>
          <w:kern w:val="0"/>
          <w:sz w:val="32"/>
          <w:szCs w:val="32"/>
        </w:rPr>
        <w:t>，以市政府办公室名义印发</w:t>
      </w:r>
      <w:r>
        <w:rPr>
          <w:rFonts w:ascii="Times New Roman" w:eastAsia="仿宋_GB2312" w:hAnsi="Times New Roman"/>
          <w:kern w:val="0"/>
          <w:sz w:val="32"/>
          <w:szCs w:val="32"/>
        </w:rPr>
        <w:t>。</w:t>
      </w:r>
    </w:p>
    <w:p w:rsidR="00512C7E" w:rsidRDefault="00512C7E" w:rsidP="00512C7E">
      <w:pPr>
        <w:spacing w:line="580" w:lineRule="exact"/>
        <w:ind w:firstLineChars="200" w:firstLine="640"/>
        <w:rPr>
          <w:rFonts w:ascii="Times New Roman" w:eastAsia="仿宋_GB2312" w:hAnsi="Times New Roman"/>
          <w:sz w:val="36"/>
          <w:szCs w:val="36"/>
        </w:rPr>
      </w:pPr>
      <w:r>
        <w:rPr>
          <w:rFonts w:ascii="Times New Roman" w:eastAsia="仿宋_GB2312" w:hAnsi="Times New Roman" w:hint="eastAsia"/>
          <w:kern w:val="0"/>
          <w:sz w:val="32"/>
          <w:szCs w:val="32"/>
        </w:rPr>
        <w:t>会议强调，（一）各地各部门</w:t>
      </w:r>
      <w:r>
        <w:rPr>
          <w:rFonts w:ascii="Times New Roman" w:eastAsia="仿宋_GB2312" w:hAnsi="Times New Roman"/>
          <w:kern w:val="0"/>
          <w:sz w:val="32"/>
          <w:szCs w:val="32"/>
        </w:rPr>
        <w:t>要始终坚持教育优先发展战略地位，确保规划建设优先安排教育、财政资金优先保障教育、公共资源优先满足教育</w:t>
      </w:r>
      <w:r>
        <w:rPr>
          <w:rFonts w:ascii="Times New Roman" w:eastAsia="仿宋_GB2312" w:hAnsi="Times New Roman" w:hint="eastAsia"/>
          <w:kern w:val="0"/>
          <w:sz w:val="32"/>
          <w:szCs w:val="32"/>
        </w:rPr>
        <w:t>，</w:t>
      </w:r>
      <w:r>
        <w:rPr>
          <w:rFonts w:ascii="Times New Roman" w:eastAsia="仿宋_GB2312" w:hAnsi="Times New Roman"/>
          <w:kern w:val="0"/>
          <w:sz w:val="32"/>
          <w:szCs w:val="32"/>
        </w:rPr>
        <w:t>将教育高质量发展引向深入。</w:t>
      </w:r>
      <w:r>
        <w:rPr>
          <w:rFonts w:ascii="Times New Roman" w:eastAsia="仿宋_GB2312" w:hAnsi="Times New Roman" w:hint="eastAsia"/>
          <w:kern w:val="0"/>
          <w:sz w:val="32"/>
          <w:szCs w:val="32"/>
        </w:rPr>
        <w:t>（二）各地各部门要</w:t>
      </w:r>
      <w:r>
        <w:rPr>
          <w:rFonts w:ascii="Times New Roman" w:eastAsia="仿宋_GB2312" w:hAnsi="Times New Roman"/>
          <w:kern w:val="0"/>
          <w:sz w:val="32"/>
          <w:szCs w:val="32"/>
        </w:rPr>
        <w:t>坚持政府主导、公益普惠原则，着力扩大学前教育有效供给，有效解决幼儿园</w:t>
      </w:r>
      <w:r>
        <w:rPr>
          <w:rFonts w:ascii="Times New Roman" w:eastAsia="仿宋_GB2312" w:hAnsi="Times New Roman"/>
          <w:kern w:val="0"/>
          <w:sz w:val="32"/>
          <w:szCs w:val="32"/>
        </w:rPr>
        <w:t>“</w:t>
      </w:r>
      <w:r>
        <w:rPr>
          <w:rFonts w:ascii="Times New Roman" w:eastAsia="仿宋_GB2312" w:hAnsi="Times New Roman"/>
          <w:kern w:val="0"/>
          <w:sz w:val="32"/>
          <w:szCs w:val="32"/>
        </w:rPr>
        <w:t>入园难</w:t>
      </w:r>
      <w:r>
        <w:rPr>
          <w:rFonts w:ascii="Times New Roman" w:eastAsia="仿宋_GB2312" w:hAnsi="Times New Roman"/>
          <w:kern w:val="0"/>
          <w:sz w:val="32"/>
          <w:szCs w:val="32"/>
        </w:rPr>
        <w:t>”</w:t>
      </w:r>
      <w:r>
        <w:rPr>
          <w:rFonts w:ascii="Times New Roman" w:eastAsia="仿宋_GB2312" w:hAnsi="Times New Roman"/>
          <w:kern w:val="0"/>
          <w:sz w:val="32"/>
          <w:szCs w:val="32"/>
        </w:rPr>
        <w:t>及</w:t>
      </w:r>
      <w:r>
        <w:rPr>
          <w:rFonts w:ascii="Times New Roman" w:eastAsia="仿宋_GB2312" w:hAnsi="Times New Roman"/>
          <w:kern w:val="0"/>
          <w:sz w:val="32"/>
          <w:szCs w:val="32"/>
        </w:rPr>
        <w:t>“</w:t>
      </w:r>
      <w:r>
        <w:rPr>
          <w:rFonts w:ascii="Times New Roman" w:eastAsia="仿宋_GB2312" w:hAnsi="Times New Roman"/>
          <w:kern w:val="0"/>
          <w:sz w:val="32"/>
          <w:szCs w:val="32"/>
        </w:rPr>
        <w:t>小学化</w:t>
      </w:r>
      <w:r>
        <w:rPr>
          <w:rFonts w:ascii="Times New Roman" w:eastAsia="仿宋_GB2312" w:hAnsi="Times New Roman"/>
          <w:kern w:val="0"/>
          <w:sz w:val="32"/>
          <w:szCs w:val="32"/>
        </w:rPr>
        <w:t>”</w:t>
      </w:r>
      <w:r>
        <w:rPr>
          <w:rFonts w:ascii="Times New Roman" w:eastAsia="仿宋_GB2312" w:hAnsi="Times New Roman"/>
          <w:kern w:val="0"/>
          <w:sz w:val="32"/>
          <w:szCs w:val="32"/>
        </w:rPr>
        <w:t>倾向。要以创建全国义务教育优质均衡发展县为</w:t>
      </w:r>
      <w:r>
        <w:rPr>
          <w:rFonts w:ascii="Times New Roman" w:eastAsia="仿宋_GB2312" w:hAnsi="Times New Roman" w:hint="eastAsia"/>
          <w:kern w:val="0"/>
          <w:sz w:val="32"/>
          <w:szCs w:val="32"/>
        </w:rPr>
        <w:t>契机</w:t>
      </w:r>
      <w:r>
        <w:rPr>
          <w:rFonts w:ascii="Times New Roman" w:eastAsia="仿宋_GB2312" w:hAnsi="Times New Roman"/>
          <w:kern w:val="0"/>
          <w:sz w:val="32"/>
          <w:szCs w:val="32"/>
        </w:rPr>
        <w:t>，统筹解决好城乡之间、板块之间的教育软硬件水平落差等问题</w:t>
      </w:r>
      <w:r>
        <w:rPr>
          <w:rFonts w:ascii="Times New Roman" w:eastAsia="仿宋_GB2312" w:hAnsi="Times New Roman" w:hint="eastAsia"/>
          <w:kern w:val="0"/>
          <w:sz w:val="32"/>
          <w:szCs w:val="32"/>
        </w:rPr>
        <w:t>，</w:t>
      </w:r>
      <w:r>
        <w:rPr>
          <w:rFonts w:ascii="Times New Roman" w:eastAsia="仿宋_GB2312" w:hAnsi="Times New Roman"/>
          <w:kern w:val="0"/>
          <w:sz w:val="32"/>
          <w:szCs w:val="32"/>
        </w:rPr>
        <w:t>加快实施各类</w:t>
      </w:r>
      <w:r>
        <w:rPr>
          <w:rFonts w:ascii="Times New Roman" w:eastAsia="仿宋_GB2312" w:hAnsi="Times New Roman" w:hint="eastAsia"/>
          <w:kern w:val="0"/>
          <w:sz w:val="32"/>
          <w:szCs w:val="32"/>
        </w:rPr>
        <w:t>教育</w:t>
      </w:r>
      <w:r>
        <w:rPr>
          <w:rFonts w:ascii="Times New Roman" w:eastAsia="仿宋_GB2312" w:hAnsi="Times New Roman"/>
          <w:kern w:val="0"/>
          <w:sz w:val="32"/>
          <w:szCs w:val="32"/>
        </w:rPr>
        <w:t>新改扩建工程，提档升级教育基础设施</w:t>
      </w:r>
      <w:r>
        <w:rPr>
          <w:rFonts w:ascii="Times New Roman" w:eastAsia="仿宋_GB2312" w:hAnsi="Times New Roman" w:hint="eastAsia"/>
          <w:kern w:val="0"/>
          <w:sz w:val="32"/>
          <w:szCs w:val="32"/>
        </w:rPr>
        <w:t>。（三）市教育局要深入研究</w:t>
      </w:r>
      <w:r>
        <w:rPr>
          <w:rFonts w:ascii="Times New Roman" w:eastAsia="仿宋_GB2312" w:hAnsi="Times New Roman"/>
          <w:kern w:val="0"/>
          <w:sz w:val="32"/>
          <w:szCs w:val="32"/>
        </w:rPr>
        <w:t>师资结构优化，建设</w:t>
      </w:r>
      <w:r>
        <w:rPr>
          <w:rFonts w:ascii="Times New Roman" w:eastAsia="仿宋_GB2312" w:hAnsi="Times New Roman" w:hint="eastAsia"/>
          <w:kern w:val="0"/>
          <w:sz w:val="32"/>
          <w:szCs w:val="32"/>
        </w:rPr>
        <w:t>培养</w:t>
      </w:r>
      <w:r>
        <w:rPr>
          <w:rFonts w:ascii="Times New Roman" w:eastAsia="仿宋_GB2312" w:hAnsi="Times New Roman"/>
          <w:kern w:val="0"/>
          <w:sz w:val="32"/>
          <w:szCs w:val="32"/>
        </w:rPr>
        <w:t>高水平师资人才队伍，不断满足广大群众对</w:t>
      </w:r>
      <w:r>
        <w:rPr>
          <w:rFonts w:ascii="Times New Roman" w:eastAsia="仿宋_GB2312" w:hAnsi="Times New Roman"/>
          <w:kern w:val="0"/>
          <w:sz w:val="32"/>
          <w:szCs w:val="32"/>
        </w:rPr>
        <w:t>“</w:t>
      </w:r>
      <w:r>
        <w:rPr>
          <w:rFonts w:ascii="Times New Roman" w:eastAsia="仿宋_GB2312" w:hAnsi="Times New Roman"/>
          <w:kern w:val="0"/>
          <w:sz w:val="32"/>
          <w:szCs w:val="32"/>
        </w:rPr>
        <w:t>有</w:t>
      </w:r>
      <w:r>
        <w:rPr>
          <w:rFonts w:ascii="Times New Roman" w:eastAsia="仿宋_GB2312" w:hAnsi="Times New Roman"/>
          <w:kern w:val="0"/>
          <w:sz w:val="32"/>
          <w:szCs w:val="32"/>
        </w:rPr>
        <w:lastRenderedPageBreak/>
        <w:t>学上</w:t>
      </w:r>
      <w:r>
        <w:rPr>
          <w:rFonts w:ascii="Times New Roman" w:eastAsia="仿宋_GB2312" w:hAnsi="Times New Roman"/>
          <w:kern w:val="0"/>
          <w:sz w:val="32"/>
          <w:szCs w:val="32"/>
        </w:rPr>
        <w:t>”</w:t>
      </w:r>
      <w:r>
        <w:rPr>
          <w:rFonts w:ascii="Times New Roman" w:eastAsia="仿宋_GB2312" w:hAnsi="Times New Roman"/>
          <w:kern w:val="0"/>
          <w:sz w:val="32"/>
          <w:szCs w:val="32"/>
        </w:rPr>
        <w:t>向</w:t>
      </w:r>
      <w:r>
        <w:rPr>
          <w:rFonts w:ascii="Times New Roman" w:eastAsia="仿宋_GB2312" w:hAnsi="Times New Roman"/>
          <w:kern w:val="0"/>
          <w:sz w:val="32"/>
          <w:szCs w:val="32"/>
        </w:rPr>
        <w:t>“</w:t>
      </w:r>
      <w:r>
        <w:rPr>
          <w:rFonts w:ascii="Times New Roman" w:eastAsia="仿宋_GB2312" w:hAnsi="Times New Roman"/>
          <w:kern w:val="0"/>
          <w:sz w:val="32"/>
          <w:szCs w:val="32"/>
        </w:rPr>
        <w:t>上好学</w:t>
      </w:r>
      <w:r>
        <w:rPr>
          <w:rFonts w:ascii="Times New Roman" w:eastAsia="仿宋_GB2312" w:hAnsi="Times New Roman"/>
          <w:kern w:val="0"/>
          <w:sz w:val="32"/>
          <w:szCs w:val="32"/>
        </w:rPr>
        <w:t>”</w:t>
      </w:r>
      <w:r>
        <w:rPr>
          <w:rFonts w:ascii="Times New Roman" w:eastAsia="仿宋_GB2312" w:hAnsi="Times New Roman"/>
          <w:kern w:val="0"/>
          <w:sz w:val="32"/>
          <w:szCs w:val="32"/>
        </w:rPr>
        <w:t>的需求转变。</w:t>
      </w:r>
      <w:r>
        <w:rPr>
          <w:rFonts w:ascii="Times New Roman" w:eastAsia="仿宋_GB2312" w:hAnsi="Times New Roman" w:hint="eastAsia"/>
          <w:kern w:val="0"/>
          <w:sz w:val="32"/>
          <w:szCs w:val="32"/>
        </w:rPr>
        <w:t>（四）各地和各有关部门</w:t>
      </w:r>
      <w:r>
        <w:rPr>
          <w:rFonts w:ascii="Times New Roman" w:eastAsia="仿宋_GB2312" w:hAnsi="Times New Roman"/>
          <w:kern w:val="0"/>
          <w:sz w:val="32"/>
          <w:szCs w:val="32"/>
        </w:rPr>
        <w:t>要提升奖补资金使用效益，确保专款专用，精准投向学校建设和运营</w:t>
      </w:r>
      <w:r>
        <w:rPr>
          <w:rFonts w:ascii="Times New Roman" w:eastAsia="仿宋_GB2312" w:hAnsi="Times New Roman" w:hint="eastAsia"/>
          <w:kern w:val="0"/>
          <w:sz w:val="32"/>
          <w:szCs w:val="32"/>
        </w:rPr>
        <w:t>，并</w:t>
      </w:r>
      <w:r>
        <w:rPr>
          <w:rFonts w:ascii="Times New Roman" w:eastAsia="仿宋_GB2312" w:hAnsi="Times New Roman"/>
          <w:kern w:val="0"/>
          <w:sz w:val="32"/>
          <w:szCs w:val="32"/>
        </w:rPr>
        <w:t>及时跟进各类学校建设，加强土地资金保障，强化督查指导，高标准高质量打造</w:t>
      </w:r>
      <w:r>
        <w:rPr>
          <w:rFonts w:ascii="Times New Roman" w:eastAsia="仿宋_GB2312" w:hAnsi="Times New Roman" w:hint="eastAsia"/>
          <w:kern w:val="0"/>
          <w:sz w:val="32"/>
          <w:szCs w:val="32"/>
        </w:rPr>
        <w:t>教育</w:t>
      </w:r>
      <w:r>
        <w:rPr>
          <w:rFonts w:ascii="Times New Roman" w:eastAsia="仿宋_GB2312" w:hAnsi="Times New Roman"/>
          <w:kern w:val="0"/>
          <w:sz w:val="32"/>
          <w:szCs w:val="32"/>
        </w:rPr>
        <w:t>民心工程、廉洁工程</w:t>
      </w:r>
      <w:r>
        <w:rPr>
          <w:rFonts w:ascii="Times New Roman" w:eastAsia="仿宋_GB2312" w:hAnsi="Times New Roman" w:hint="eastAsia"/>
          <w:kern w:val="0"/>
          <w:sz w:val="32"/>
          <w:szCs w:val="32"/>
        </w:rPr>
        <w:t>和</w:t>
      </w:r>
      <w:r>
        <w:rPr>
          <w:rFonts w:ascii="Times New Roman" w:eastAsia="仿宋_GB2312" w:hAnsi="Times New Roman"/>
          <w:kern w:val="0"/>
          <w:sz w:val="32"/>
          <w:szCs w:val="32"/>
        </w:rPr>
        <w:t>质量工程。</w:t>
      </w:r>
    </w:p>
    <w:p w:rsidR="00512C7E" w:rsidRDefault="00512C7E" w:rsidP="00512C7E">
      <w:pPr>
        <w:spacing w:line="580" w:lineRule="exact"/>
        <w:ind w:firstLineChars="200" w:firstLine="640"/>
        <w:rPr>
          <w:rFonts w:ascii="黑体" w:eastAsia="黑体" w:hAnsi="黑体"/>
          <w:kern w:val="0"/>
          <w:sz w:val="32"/>
          <w:szCs w:val="32"/>
        </w:rPr>
      </w:pPr>
      <w:r>
        <w:rPr>
          <w:rFonts w:ascii="黑体" w:eastAsia="黑体" w:hAnsi="黑体" w:hint="eastAsia"/>
          <w:kern w:val="0"/>
          <w:sz w:val="32"/>
          <w:szCs w:val="32"/>
        </w:rPr>
        <w:t>七、听取关于卖秧桥危桥改造工程经费变更事项的情况汇报</w:t>
      </w:r>
    </w:p>
    <w:p w:rsidR="00512C7E" w:rsidRDefault="00512C7E" w:rsidP="00512C7E">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会议听取并审议了市城管局关于卖秧桥危桥改造工程经费变更事项的情况汇报。</w:t>
      </w:r>
    </w:p>
    <w:p w:rsidR="00512C7E" w:rsidRDefault="00512C7E" w:rsidP="00512C7E">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会议明确，</w:t>
      </w:r>
      <w:r>
        <w:rPr>
          <w:rFonts w:ascii="Times New Roman" w:eastAsia="仿宋_GB2312" w:hAnsi="Times New Roman"/>
          <w:kern w:val="0"/>
          <w:sz w:val="32"/>
          <w:szCs w:val="32"/>
        </w:rPr>
        <w:t>原则同意追加</w:t>
      </w:r>
      <w:r>
        <w:rPr>
          <w:rFonts w:ascii="Times New Roman" w:eastAsia="仿宋_GB2312" w:hAnsi="Times New Roman" w:hint="eastAsia"/>
          <w:kern w:val="0"/>
          <w:sz w:val="32"/>
          <w:szCs w:val="32"/>
        </w:rPr>
        <w:t>卖秧桥危桥改造工程经费</w:t>
      </w:r>
      <w:r>
        <w:rPr>
          <w:rFonts w:ascii="Times New Roman" w:eastAsia="仿宋_GB2312" w:hAnsi="Times New Roman"/>
          <w:kern w:val="0"/>
          <w:sz w:val="32"/>
          <w:szCs w:val="32"/>
        </w:rPr>
        <w:t>预算，</w:t>
      </w:r>
      <w:r>
        <w:rPr>
          <w:rFonts w:ascii="Times New Roman" w:eastAsia="仿宋_GB2312" w:hAnsi="Times New Roman" w:hint="eastAsia"/>
          <w:kern w:val="0"/>
          <w:sz w:val="32"/>
          <w:szCs w:val="32"/>
        </w:rPr>
        <w:t>会后由市</w:t>
      </w:r>
      <w:r>
        <w:rPr>
          <w:rFonts w:ascii="Times New Roman" w:eastAsia="仿宋_GB2312" w:hAnsi="Times New Roman"/>
          <w:kern w:val="0"/>
          <w:sz w:val="32"/>
          <w:szCs w:val="32"/>
        </w:rPr>
        <w:t>城管局、财政局</w:t>
      </w:r>
      <w:r>
        <w:rPr>
          <w:rFonts w:ascii="Times New Roman" w:eastAsia="仿宋_GB2312" w:hAnsi="Times New Roman" w:hint="eastAsia"/>
          <w:kern w:val="0"/>
          <w:sz w:val="32"/>
          <w:szCs w:val="32"/>
        </w:rPr>
        <w:t>根据会议讨论的意见抓紧落实，</w:t>
      </w:r>
      <w:r>
        <w:rPr>
          <w:rFonts w:ascii="Times New Roman" w:eastAsia="仿宋_GB2312" w:hAnsi="Times New Roman"/>
          <w:kern w:val="0"/>
          <w:sz w:val="32"/>
          <w:szCs w:val="32"/>
        </w:rPr>
        <w:t>严格按照程序进行操作，确保财政资金使用规范。</w:t>
      </w:r>
    </w:p>
    <w:p w:rsidR="00512C7E" w:rsidRDefault="00512C7E" w:rsidP="00512C7E">
      <w:pPr>
        <w:spacing w:line="580" w:lineRule="exact"/>
        <w:ind w:firstLineChars="200" w:firstLine="640"/>
        <w:rPr>
          <w:rFonts w:ascii="Times New Roman" w:eastAsia="仿宋_GB2312" w:hAnsi="Times New Roman"/>
          <w:kern w:val="0"/>
          <w:sz w:val="32"/>
          <w:szCs w:val="32"/>
        </w:rPr>
      </w:pPr>
    </w:p>
    <w:p w:rsidR="00512C7E" w:rsidRDefault="00512C7E" w:rsidP="00512C7E">
      <w:pPr>
        <w:pStyle w:val="Bodytext20"/>
        <w:shd w:val="clear" w:color="auto" w:fill="auto"/>
        <w:spacing w:before="0" w:after="0" w:line="580" w:lineRule="exact"/>
        <w:ind w:firstLine="66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出席：</w:t>
      </w:r>
      <w:r>
        <w:rPr>
          <w:rFonts w:ascii="Times New Roman" w:eastAsia="仿宋_GB2312" w:hAnsi="Times New Roman" w:cs="Times New Roman" w:hint="eastAsia"/>
          <w:sz w:val="32"/>
          <w:szCs w:val="32"/>
        </w:rPr>
        <w:t>赵建初、</w:t>
      </w:r>
      <w:r>
        <w:rPr>
          <w:rFonts w:ascii="Times New Roman" w:eastAsia="仿宋_GB2312" w:hAnsi="Times New Roman" w:cs="Times New Roman" w:hint="eastAsia"/>
          <w:kern w:val="0"/>
          <w:sz w:val="32"/>
          <w:szCs w:val="32"/>
        </w:rPr>
        <w:t>韩飚、许超震、胡捷、冯晋、</w:t>
      </w:r>
      <w:r>
        <w:rPr>
          <w:rFonts w:ascii="Times New Roman" w:eastAsia="仿宋_GB2312" w:hAnsi="Times New Roman" w:cs="Times New Roman"/>
          <w:kern w:val="0"/>
          <w:sz w:val="32"/>
          <w:szCs w:val="32"/>
        </w:rPr>
        <w:t>顾建康、</w:t>
      </w:r>
      <w:r>
        <w:rPr>
          <w:rFonts w:ascii="Times New Roman" w:eastAsia="仿宋_GB2312" w:hAnsi="Times New Roman" w:cs="Times New Roman" w:hint="eastAsia"/>
          <w:kern w:val="0"/>
          <w:sz w:val="32"/>
          <w:szCs w:val="32"/>
        </w:rPr>
        <w:t>陈力、高彬</w:t>
      </w:r>
      <w:r>
        <w:rPr>
          <w:rFonts w:ascii="Times New Roman" w:eastAsia="仿宋_GB2312" w:hAnsi="Times New Roman" w:cs="Times New Roman"/>
          <w:kern w:val="0"/>
          <w:sz w:val="32"/>
          <w:szCs w:val="32"/>
        </w:rPr>
        <w:t>。</w:t>
      </w:r>
    </w:p>
    <w:p w:rsidR="00512C7E" w:rsidRDefault="00512C7E" w:rsidP="00512C7E">
      <w:pPr>
        <w:pStyle w:val="Bodytext20"/>
        <w:shd w:val="clear" w:color="auto" w:fill="auto"/>
        <w:spacing w:before="0" w:after="0" w:line="580" w:lineRule="exact"/>
        <w:ind w:firstLine="66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列席：</w:t>
      </w:r>
      <w:r>
        <w:rPr>
          <w:rFonts w:ascii="Times New Roman" w:eastAsia="仿宋_GB2312" w:hAnsi="Times New Roman" w:cs="Times New Roman"/>
          <w:kern w:val="0"/>
          <w:sz w:val="32"/>
          <w:szCs w:val="32"/>
        </w:rPr>
        <w:t>市人大</w:t>
      </w:r>
      <w:r>
        <w:rPr>
          <w:rFonts w:ascii="Times New Roman" w:eastAsia="仿宋_GB2312" w:hAnsi="Times New Roman" w:cs="Times New Roman" w:hint="eastAsia"/>
          <w:kern w:val="0"/>
          <w:sz w:val="32"/>
          <w:szCs w:val="32"/>
        </w:rPr>
        <w:t>邹家宏</w:t>
      </w:r>
      <w:r>
        <w:rPr>
          <w:rFonts w:ascii="Times New Roman" w:eastAsia="仿宋_GB2312" w:hAnsi="Times New Roman" w:cs="Times New Roman"/>
          <w:kern w:val="0"/>
          <w:sz w:val="32"/>
          <w:szCs w:val="32"/>
        </w:rPr>
        <w:t>，市政府办公室夏永华、房宇峰、徐晓锋、</w:t>
      </w:r>
      <w:r>
        <w:rPr>
          <w:rFonts w:ascii="Times New Roman" w:eastAsia="仿宋_GB2312" w:hAnsi="Times New Roman" w:cs="Times New Roman" w:hint="eastAsia"/>
          <w:kern w:val="0"/>
          <w:sz w:val="32"/>
          <w:szCs w:val="32"/>
        </w:rPr>
        <w:t>白斌、陈杰、蔡健，</w:t>
      </w:r>
      <w:r>
        <w:rPr>
          <w:rFonts w:ascii="Times New Roman" w:eastAsia="仿宋_GB2312" w:hAnsi="Times New Roman" w:cs="Times New Roman" w:hint="eastAsia"/>
          <w:sz w:val="32"/>
          <w:szCs w:val="32"/>
        </w:rPr>
        <w:t>市委宣传部王永伟，市委政法委沈虹健，市委编办王伟刚，</w:t>
      </w:r>
      <w:r>
        <w:rPr>
          <w:rFonts w:ascii="Times New Roman" w:eastAsia="仿宋_GB2312" w:hAnsi="Times New Roman" w:cs="Times New Roman"/>
          <w:sz w:val="32"/>
          <w:szCs w:val="32"/>
        </w:rPr>
        <w:t>市发改委王</w:t>
      </w:r>
      <w:r>
        <w:rPr>
          <w:rFonts w:ascii="Times New Roman" w:eastAsia="仿宋_GB2312" w:hAnsi="Times New Roman" w:cs="Times New Roman" w:hint="eastAsia"/>
          <w:sz w:val="32"/>
          <w:szCs w:val="32"/>
        </w:rPr>
        <w:t>莉萍</w:t>
      </w:r>
      <w:r>
        <w:rPr>
          <w:rFonts w:ascii="Times New Roman" w:eastAsia="仿宋_GB2312" w:hAnsi="Times New Roman" w:cs="Times New Roman"/>
          <w:sz w:val="32"/>
          <w:szCs w:val="32"/>
        </w:rPr>
        <w:t>，市教育局</w:t>
      </w:r>
      <w:r>
        <w:rPr>
          <w:rFonts w:ascii="Times New Roman" w:eastAsia="仿宋_GB2312" w:hAnsi="Times New Roman" w:cs="Times New Roman" w:hint="eastAsia"/>
          <w:sz w:val="32"/>
          <w:szCs w:val="32"/>
        </w:rPr>
        <w:t>王晓芸</w:t>
      </w:r>
      <w:r>
        <w:rPr>
          <w:rFonts w:ascii="Times New Roman" w:eastAsia="仿宋_GB2312" w:hAnsi="Times New Roman" w:cs="Times New Roman"/>
          <w:sz w:val="32"/>
          <w:szCs w:val="32"/>
        </w:rPr>
        <w:t>，市科技局万芬奇，市</w:t>
      </w:r>
      <w:r>
        <w:rPr>
          <w:rFonts w:ascii="Times New Roman" w:eastAsia="仿宋_GB2312" w:hAnsi="Times New Roman" w:cs="Times New Roman" w:hint="eastAsia"/>
          <w:sz w:val="32"/>
          <w:szCs w:val="32"/>
        </w:rPr>
        <w:t>工信局吴忠良</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市公安局施军平，</w:t>
      </w:r>
      <w:r>
        <w:rPr>
          <w:rFonts w:ascii="Times New Roman" w:eastAsia="仿宋_GB2312" w:hAnsi="Times New Roman" w:cs="Times New Roman"/>
          <w:sz w:val="32"/>
          <w:szCs w:val="32"/>
        </w:rPr>
        <w:t>市司法局</w:t>
      </w:r>
      <w:r>
        <w:rPr>
          <w:rFonts w:ascii="Times New Roman" w:eastAsia="仿宋_GB2312" w:hAnsi="Times New Roman" w:cs="Times New Roman" w:hint="eastAsia"/>
          <w:sz w:val="32"/>
          <w:szCs w:val="32"/>
        </w:rPr>
        <w:t>顾泉山、徐林峰</w:t>
      </w:r>
      <w:r>
        <w:rPr>
          <w:rFonts w:ascii="Times New Roman" w:eastAsia="仿宋_GB2312" w:hAnsi="Times New Roman" w:cs="Times New Roman"/>
          <w:sz w:val="32"/>
          <w:szCs w:val="32"/>
        </w:rPr>
        <w:t>，市财政局</w:t>
      </w:r>
      <w:r>
        <w:rPr>
          <w:rFonts w:ascii="Times New Roman" w:eastAsia="仿宋_GB2312" w:hAnsi="Times New Roman" w:cs="Times New Roman" w:hint="eastAsia"/>
          <w:sz w:val="32"/>
          <w:szCs w:val="32"/>
        </w:rPr>
        <w:t>凌晓波</w:t>
      </w:r>
      <w:r>
        <w:rPr>
          <w:rFonts w:ascii="Times New Roman" w:eastAsia="仿宋_GB2312" w:hAnsi="Times New Roman" w:cs="Times New Roman"/>
          <w:sz w:val="32"/>
          <w:szCs w:val="32"/>
        </w:rPr>
        <w:t>，市人社局</w:t>
      </w:r>
      <w:r>
        <w:rPr>
          <w:rFonts w:ascii="Times New Roman" w:eastAsia="仿宋_GB2312" w:hAnsi="Times New Roman" w:cs="Times New Roman" w:hint="eastAsia"/>
          <w:sz w:val="32"/>
          <w:szCs w:val="32"/>
        </w:rPr>
        <w:t>楼浩平</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市资源规划局（土地储备中心）王近、王海波，</w:t>
      </w:r>
      <w:r>
        <w:rPr>
          <w:rFonts w:ascii="Times New Roman" w:eastAsia="仿宋_GB2312" w:hAnsi="Times New Roman" w:cs="Times New Roman"/>
          <w:sz w:val="32"/>
          <w:szCs w:val="32"/>
        </w:rPr>
        <w:t>市住建局</w:t>
      </w:r>
      <w:r>
        <w:rPr>
          <w:rFonts w:ascii="Times New Roman" w:eastAsia="仿宋_GB2312" w:hAnsi="Times New Roman" w:cs="Times New Roman" w:hint="eastAsia"/>
          <w:sz w:val="32"/>
          <w:szCs w:val="32"/>
        </w:rPr>
        <w:t>李文骞</w:t>
      </w:r>
      <w:r>
        <w:rPr>
          <w:rFonts w:ascii="Times New Roman" w:eastAsia="仿宋_GB2312" w:hAnsi="Times New Roman" w:cs="Times New Roman"/>
          <w:sz w:val="32"/>
          <w:szCs w:val="32"/>
        </w:rPr>
        <w:t>，市城管局</w:t>
      </w:r>
      <w:r>
        <w:rPr>
          <w:rFonts w:ascii="Times New Roman" w:eastAsia="仿宋_GB2312" w:hAnsi="Times New Roman" w:cs="Times New Roman" w:hint="eastAsia"/>
          <w:sz w:val="32"/>
          <w:szCs w:val="32"/>
        </w:rPr>
        <w:t>严国强</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市交运局陶乐平，市水务局金明，</w:t>
      </w:r>
      <w:r>
        <w:rPr>
          <w:rFonts w:ascii="Times New Roman" w:eastAsia="仿宋_GB2312" w:hAnsi="Times New Roman" w:cs="Times New Roman"/>
          <w:sz w:val="32"/>
          <w:szCs w:val="32"/>
        </w:rPr>
        <w:t>市</w:t>
      </w:r>
      <w:r>
        <w:rPr>
          <w:rFonts w:ascii="Times New Roman" w:eastAsia="仿宋_GB2312" w:hAnsi="Times New Roman" w:cs="Times New Roman" w:hint="eastAsia"/>
          <w:sz w:val="32"/>
          <w:szCs w:val="32"/>
        </w:rPr>
        <w:t>农业农村局顾宇靖，</w:t>
      </w:r>
      <w:r>
        <w:rPr>
          <w:rFonts w:ascii="Times New Roman" w:eastAsia="仿宋_GB2312" w:hAnsi="Times New Roman" w:cs="Times New Roman"/>
          <w:sz w:val="32"/>
          <w:szCs w:val="32"/>
        </w:rPr>
        <w:t>市商务局</w:t>
      </w:r>
      <w:r>
        <w:rPr>
          <w:rFonts w:ascii="Times New Roman" w:eastAsia="仿宋_GB2312" w:hAnsi="Times New Roman" w:cs="Times New Roman" w:hint="eastAsia"/>
          <w:sz w:val="32"/>
          <w:szCs w:val="32"/>
        </w:rPr>
        <w:t>张皓</w:t>
      </w:r>
      <w:r>
        <w:rPr>
          <w:rFonts w:ascii="Times New Roman" w:eastAsia="仿宋_GB2312" w:hAnsi="Times New Roman" w:cs="Times New Roman"/>
          <w:sz w:val="32"/>
          <w:szCs w:val="32"/>
        </w:rPr>
        <w:t>，市文</w:t>
      </w:r>
      <w:r>
        <w:rPr>
          <w:rFonts w:ascii="Times New Roman" w:eastAsia="仿宋_GB2312" w:hAnsi="Times New Roman" w:cs="Times New Roman" w:hint="eastAsia"/>
          <w:sz w:val="32"/>
          <w:szCs w:val="32"/>
        </w:rPr>
        <w:t>体</w:t>
      </w:r>
      <w:r>
        <w:rPr>
          <w:rFonts w:ascii="Times New Roman" w:eastAsia="仿宋_GB2312" w:hAnsi="Times New Roman" w:cs="Times New Roman"/>
          <w:sz w:val="32"/>
          <w:szCs w:val="32"/>
        </w:rPr>
        <w:t>广</w:t>
      </w:r>
      <w:r>
        <w:rPr>
          <w:rFonts w:ascii="Times New Roman" w:eastAsia="仿宋_GB2312" w:hAnsi="Times New Roman" w:cs="Times New Roman" w:hint="eastAsia"/>
          <w:sz w:val="32"/>
          <w:szCs w:val="32"/>
        </w:rPr>
        <w:t>旅</w:t>
      </w:r>
      <w:r>
        <w:rPr>
          <w:rFonts w:ascii="Times New Roman" w:eastAsia="仿宋_GB2312" w:hAnsi="Times New Roman" w:cs="Times New Roman"/>
          <w:sz w:val="32"/>
          <w:szCs w:val="32"/>
        </w:rPr>
        <w:t>局</w:t>
      </w:r>
      <w:r>
        <w:rPr>
          <w:rFonts w:ascii="Times New Roman" w:eastAsia="仿宋_GB2312" w:hAnsi="Times New Roman" w:cs="Times New Roman" w:hint="eastAsia"/>
          <w:sz w:val="32"/>
          <w:szCs w:val="32"/>
        </w:rPr>
        <w:t>严浩</w:t>
      </w:r>
      <w:r>
        <w:rPr>
          <w:rFonts w:ascii="Times New Roman" w:eastAsia="仿宋_GB2312" w:hAnsi="Times New Roman" w:cs="Times New Roman"/>
          <w:sz w:val="32"/>
          <w:szCs w:val="32"/>
        </w:rPr>
        <w:t>，市卫</w:t>
      </w:r>
      <w:r>
        <w:rPr>
          <w:rFonts w:ascii="Times New Roman" w:eastAsia="仿宋_GB2312" w:hAnsi="Times New Roman" w:cs="Times New Roman" w:hint="eastAsia"/>
          <w:sz w:val="32"/>
          <w:szCs w:val="32"/>
        </w:rPr>
        <w:t>健</w:t>
      </w:r>
      <w:r>
        <w:rPr>
          <w:rFonts w:ascii="Times New Roman" w:eastAsia="仿宋_GB2312" w:hAnsi="Times New Roman" w:cs="Times New Roman"/>
          <w:sz w:val="32"/>
          <w:szCs w:val="32"/>
        </w:rPr>
        <w:t>委</w:t>
      </w:r>
      <w:r>
        <w:rPr>
          <w:rFonts w:ascii="Times New Roman" w:eastAsia="仿宋_GB2312" w:hAnsi="Times New Roman" w:cs="Times New Roman" w:hint="eastAsia"/>
          <w:sz w:val="32"/>
          <w:szCs w:val="32"/>
        </w:rPr>
        <w:t>朱坚</w:t>
      </w:r>
      <w:r>
        <w:rPr>
          <w:rFonts w:ascii="Times New Roman" w:eastAsia="仿宋_GB2312" w:hAnsi="Times New Roman" w:cs="Times New Roman"/>
          <w:sz w:val="32"/>
          <w:szCs w:val="32"/>
        </w:rPr>
        <w:t>，市环保局</w:t>
      </w:r>
      <w:r>
        <w:rPr>
          <w:rFonts w:ascii="Times New Roman" w:eastAsia="仿宋_GB2312" w:hAnsi="Times New Roman" w:cs="Times New Roman" w:hint="eastAsia"/>
          <w:sz w:val="32"/>
          <w:szCs w:val="32"/>
        </w:rPr>
        <w:t>沈玉其</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市应急管理局袁志强，市审计局王建平，市行政审批局王晓红，</w:t>
      </w:r>
      <w:r>
        <w:rPr>
          <w:rFonts w:ascii="Times New Roman" w:eastAsia="仿宋_GB2312" w:hAnsi="Times New Roman" w:cs="Times New Roman"/>
          <w:sz w:val="32"/>
          <w:szCs w:val="32"/>
        </w:rPr>
        <w:lastRenderedPageBreak/>
        <w:t>市市场监管局周建平，</w:t>
      </w:r>
      <w:r>
        <w:rPr>
          <w:rFonts w:ascii="Times New Roman" w:eastAsia="仿宋_GB2312" w:hAnsi="Times New Roman" w:cs="Times New Roman" w:hint="eastAsia"/>
          <w:sz w:val="32"/>
          <w:szCs w:val="32"/>
        </w:rPr>
        <w:t>市统计局周淑亚，市信访局王志坚，市金融监管局郑洁，市外事办刘利民，市重点办徐勤，消防救援大队袁骏，</w:t>
      </w:r>
      <w:r>
        <w:rPr>
          <w:rFonts w:ascii="Times New Roman" w:eastAsia="仿宋_GB2312" w:hAnsi="Times New Roman" w:cs="Times New Roman"/>
          <w:sz w:val="32"/>
          <w:szCs w:val="32"/>
        </w:rPr>
        <w:t>港区</w:t>
      </w:r>
      <w:r>
        <w:rPr>
          <w:rFonts w:ascii="Times New Roman" w:eastAsia="仿宋_GB2312" w:hAnsi="Times New Roman" w:cs="Times New Roman" w:hint="eastAsia"/>
          <w:sz w:val="32"/>
          <w:szCs w:val="32"/>
        </w:rPr>
        <w:t>陆湘元</w:t>
      </w:r>
      <w:r>
        <w:rPr>
          <w:rFonts w:ascii="Times New Roman" w:eastAsia="仿宋_GB2312" w:hAnsi="Times New Roman" w:cs="Times New Roman"/>
          <w:sz w:val="32"/>
          <w:szCs w:val="32"/>
        </w:rPr>
        <w:t>，高新区</w:t>
      </w:r>
      <w:r>
        <w:rPr>
          <w:rFonts w:ascii="Times New Roman" w:eastAsia="仿宋_GB2312" w:hAnsi="Times New Roman" w:cs="Times New Roman" w:hint="eastAsia"/>
          <w:sz w:val="32"/>
          <w:szCs w:val="32"/>
        </w:rPr>
        <w:t>李刚</w:t>
      </w:r>
      <w:r>
        <w:rPr>
          <w:rFonts w:ascii="Times New Roman" w:eastAsia="仿宋_GB2312" w:hAnsi="Times New Roman" w:cs="Times New Roman"/>
          <w:sz w:val="32"/>
          <w:szCs w:val="32"/>
        </w:rPr>
        <w:t>，科教新城韩志敏，娄东街道顾技峰，</w:t>
      </w:r>
      <w:r>
        <w:rPr>
          <w:rFonts w:ascii="Times New Roman" w:eastAsia="仿宋_GB2312" w:hAnsi="Times New Roman" w:cs="Times New Roman" w:hint="eastAsia"/>
          <w:sz w:val="32"/>
          <w:szCs w:val="32"/>
        </w:rPr>
        <w:t>港口管委会胡鸿，税务局陈健，人行徐俐，</w:t>
      </w:r>
      <w:r>
        <w:rPr>
          <w:rFonts w:ascii="Times New Roman" w:eastAsia="仿宋_GB2312" w:hAnsi="Times New Roman" w:cs="Times New Roman"/>
          <w:sz w:val="32"/>
          <w:szCs w:val="32"/>
        </w:rPr>
        <w:t>城厢镇严枫，沙溪镇</w:t>
      </w:r>
      <w:r>
        <w:rPr>
          <w:rFonts w:ascii="Times New Roman" w:eastAsia="仿宋_GB2312" w:hAnsi="Times New Roman" w:cs="Times New Roman" w:hint="eastAsia"/>
          <w:sz w:val="32"/>
          <w:szCs w:val="32"/>
        </w:rPr>
        <w:t>毛雅萍</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浏河镇张义，</w:t>
      </w:r>
      <w:r>
        <w:rPr>
          <w:rFonts w:ascii="Times New Roman" w:eastAsia="仿宋_GB2312" w:hAnsi="Times New Roman" w:cs="Times New Roman"/>
          <w:sz w:val="32"/>
          <w:szCs w:val="32"/>
        </w:rPr>
        <w:t>浮桥镇</w:t>
      </w:r>
      <w:r>
        <w:rPr>
          <w:rFonts w:ascii="Times New Roman" w:eastAsia="仿宋_GB2312" w:hAnsi="Times New Roman" w:cs="Times New Roman" w:hint="eastAsia"/>
          <w:sz w:val="32"/>
          <w:szCs w:val="32"/>
        </w:rPr>
        <w:t>李峰</w:t>
      </w:r>
      <w:r>
        <w:rPr>
          <w:rFonts w:ascii="Times New Roman" w:eastAsia="仿宋_GB2312" w:hAnsi="Times New Roman" w:cs="Times New Roman"/>
          <w:sz w:val="32"/>
          <w:szCs w:val="32"/>
        </w:rPr>
        <w:t>，璜泾镇</w:t>
      </w:r>
      <w:r>
        <w:rPr>
          <w:rFonts w:ascii="Times New Roman" w:eastAsia="仿宋_GB2312" w:hAnsi="Times New Roman" w:cs="Times New Roman" w:hint="eastAsia"/>
          <w:sz w:val="32"/>
          <w:szCs w:val="32"/>
        </w:rPr>
        <w:t>李天一</w:t>
      </w:r>
      <w:r>
        <w:rPr>
          <w:rFonts w:ascii="Times New Roman" w:eastAsia="仿宋_GB2312" w:hAnsi="Times New Roman" w:cs="Times New Roman"/>
          <w:sz w:val="32"/>
          <w:szCs w:val="32"/>
        </w:rPr>
        <w:t>，双凤镇</w:t>
      </w:r>
      <w:r>
        <w:rPr>
          <w:rFonts w:ascii="Times New Roman" w:eastAsia="仿宋_GB2312" w:hAnsi="Times New Roman" w:cs="Times New Roman" w:hint="eastAsia"/>
          <w:sz w:val="32"/>
          <w:szCs w:val="32"/>
        </w:rPr>
        <w:t>陆江</w:t>
      </w:r>
      <w:r>
        <w:rPr>
          <w:rFonts w:ascii="Times New Roman" w:eastAsia="仿宋_GB2312" w:hAnsi="Times New Roman" w:cs="Times New Roman"/>
          <w:sz w:val="32"/>
          <w:szCs w:val="32"/>
        </w:rPr>
        <w:t>等。</w:t>
      </w:r>
    </w:p>
    <w:p w:rsidR="00512C7E" w:rsidRDefault="00512C7E" w:rsidP="00512C7E">
      <w:pPr>
        <w:adjustRightInd w:val="0"/>
        <w:snapToGrid w:val="0"/>
        <w:spacing w:line="580" w:lineRule="exact"/>
        <w:ind w:firstLineChars="200" w:firstLine="640"/>
        <w:rPr>
          <w:rFonts w:ascii="Times New Roman" w:eastAsia="仿宋_GB2312" w:hAnsi="Times New Roman" w:hint="eastAsia"/>
          <w:kern w:val="0"/>
          <w:sz w:val="32"/>
          <w:szCs w:val="32"/>
        </w:rPr>
      </w:pPr>
    </w:p>
    <w:p w:rsidR="00512C7E" w:rsidRDefault="00512C7E" w:rsidP="00512C7E">
      <w:pPr>
        <w:adjustRightInd w:val="0"/>
        <w:snapToGrid w:val="0"/>
        <w:spacing w:line="580" w:lineRule="exact"/>
        <w:ind w:firstLineChars="200" w:firstLine="640"/>
        <w:rPr>
          <w:rFonts w:ascii="Times New Roman" w:eastAsia="仿宋_GB2312" w:hAnsi="Times New Roman" w:hint="eastAsia"/>
          <w:kern w:val="0"/>
          <w:sz w:val="32"/>
          <w:szCs w:val="32"/>
        </w:rPr>
      </w:pPr>
    </w:p>
    <w:p w:rsidR="00512C7E" w:rsidRDefault="00512C7E" w:rsidP="00512C7E">
      <w:pPr>
        <w:adjustRightInd w:val="0"/>
        <w:snapToGrid w:val="0"/>
        <w:spacing w:line="580" w:lineRule="exact"/>
        <w:ind w:firstLineChars="200" w:firstLine="640"/>
        <w:rPr>
          <w:rFonts w:ascii="Times New Roman" w:eastAsia="仿宋_GB2312" w:hAnsi="Times New Roman"/>
          <w:kern w:val="0"/>
          <w:sz w:val="32"/>
          <w:szCs w:val="32"/>
        </w:rPr>
      </w:pPr>
    </w:p>
    <w:p w:rsidR="00512C7E" w:rsidRDefault="00512C7E" w:rsidP="00512C7E">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 xml:space="preserve">                   </w:t>
      </w:r>
      <w:r>
        <w:rPr>
          <w:rFonts w:ascii="Times New Roman" w:eastAsia="仿宋_GB2312" w:hAnsi="Times New Roman"/>
          <w:kern w:val="0"/>
          <w:sz w:val="32"/>
          <w:szCs w:val="32"/>
        </w:rPr>
        <w:t>太仓市人民政府办公室</w:t>
      </w:r>
      <w:r>
        <w:rPr>
          <w:rFonts w:ascii="Times New Roman" w:eastAsia="仿宋_GB2312" w:hAnsi="Times New Roman" w:hint="eastAsia"/>
          <w:kern w:val="0"/>
          <w:sz w:val="32"/>
          <w:szCs w:val="32"/>
        </w:rPr>
        <w:t xml:space="preserve"> </w:t>
      </w:r>
      <w:r>
        <w:rPr>
          <w:rFonts w:ascii="Times New Roman" w:eastAsia="仿宋_GB2312" w:hAnsi="Times New Roman" w:hint="eastAsia"/>
          <w:kern w:val="0"/>
          <w:sz w:val="32"/>
          <w:szCs w:val="32"/>
        </w:rPr>
        <w:t>整理</w:t>
      </w:r>
    </w:p>
    <w:p w:rsidR="00512C7E" w:rsidRDefault="00512C7E" w:rsidP="00512C7E">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 xml:space="preserve">            </w:t>
      </w:r>
      <w:r>
        <w:rPr>
          <w:rFonts w:ascii="Times New Roman" w:eastAsia="仿宋_GB2312" w:hAnsi="Times New Roman" w:hint="eastAsia"/>
          <w:kern w:val="0"/>
          <w:sz w:val="32"/>
          <w:szCs w:val="32"/>
        </w:rPr>
        <w:t xml:space="preserve">   </w:t>
      </w:r>
      <w:r>
        <w:rPr>
          <w:rFonts w:ascii="Times New Roman" w:eastAsia="仿宋_GB2312" w:hAnsi="Times New Roman"/>
          <w:kern w:val="0"/>
          <w:sz w:val="32"/>
          <w:szCs w:val="32"/>
        </w:rPr>
        <w:t xml:space="preserve">          201</w:t>
      </w:r>
      <w:r>
        <w:rPr>
          <w:rFonts w:ascii="Times New Roman" w:eastAsia="仿宋_GB2312" w:hAnsi="Times New Roman" w:hint="eastAsia"/>
          <w:kern w:val="0"/>
          <w:sz w:val="32"/>
          <w:szCs w:val="32"/>
        </w:rPr>
        <w:t>9</w:t>
      </w:r>
      <w:r>
        <w:rPr>
          <w:rFonts w:ascii="Times New Roman" w:eastAsia="仿宋_GB2312" w:hAnsi="Times New Roman"/>
          <w:kern w:val="0"/>
          <w:sz w:val="32"/>
          <w:szCs w:val="32"/>
        </w:rPr>
        <w:t>年</w:t>
      </w:r>
      <w:r>
        <w:rPr>
          <w:rFonts w:ascii="Times New Roman" w:eastAsia="仿宋_GB2312" w:hAnsi="Times New Roman" w:hint="eastAsia"/>
          <w:kern w:val="0"/>
          <w:sz w:val="32"/>
          <w:szCs w:val="32"/>
        </w:rPr>
        <w:t>6</w:t>
      </w:r>
      <w:r>
        <w:rPr>
          <w:rFonts w:ascii="Times New Roman" w:eastAsia="仿宋_GB2312" w:hAnsi="Times New Roman"/>
          <w:kern w:val="0"/>
          <w:sz w:val="32"/>
          <w:szCs w:val="32"/>
        </w:rPr>
        <w:t>月</w:t>
      </w:r>
      <w:r>
        <w:rPr>
          <w:rFonts w:ascii="Times New Roman" w:eastAsia="仿宋_GB2312" w:hAnsi="Times New Roman" w:hint="eastAsia"/>
          <w:kern w:val="0"/>
          <w:sz w:val="32"/>
          <w:szCs w:val="32"/>
        </w:rPr>
        <w:t>6</w:t>
      </w:r>
      <w:r>
        <w:rPr>
          <w:rFonts w:ascii="Times New Roman" w:eastAsia="仿宋_GB2312" w:hAnsi="Times New Roman"/>
          <w:kern w:val="0"/>
          <w:sz w:val="32"/>
          <w:szCs w:val="32"/>
        </w:rPr>
        <w:t>日</w:t>
      </w:r>
      <w:bookmarkStart w:id="0" w:name="_GoBack"/>
      <w:bookmarkEnd w:id="0"/>
    </w:p>
    <w:p w:rsidR="00781EBC" w:rsidRDefault="00781EBC" w:rsidP="00512C7E">
      <w:pPr>
        <w:spacing w:line="580" w:lineRule="exact"/>
        <w:ind w:left="960" w:hangingChars="300" w:hanging="960"/>
        <w:rPr>
          <w:rFonts w:ascii="Times New Roman" w:eastAsia="仿宋_GB2312" w:hAnsi="Times New Roman"/>
          <w:kern w:val="0"/>
          <w:sz w:val="32"/>
          <w:szCs w:val="32"/>
        </w:rPr>
      </w:pPr>
    </w:p>
    <w:p w:rsidR="00781EBC" w:rsidRDefault="00781EBC" w:rsidP="00512C7E">
      <w:pPr>
        <w:spacing w:line="580" w:lineRule="exact"/>
        <w:ind w:left="960" w:hangingChars="300" w:hanging="960"/>
        <w:rPr>
          <w:rFonts w:ascii="Times New Roman" w:eastAsia="仿宋_GB2312" w:hAnsi="Times New Roman"/>
          <w:kern w:val="0"/>
          <w:sz w:val="32"/>
          <w:szCs w:val="32"/>
        </w:rPr>
      </w:pPr>
    </w:p>
    <w:p w:rsidR="00781EBC" w:rsidRDefault="00781EBC" w:rsidP="00512C7E">
      <w:pPr>
        <w:spacing w:line="580" w:lineRule="exact"/>
        <w:ind w:left="960" w:hangingChars="300" w:hanging="960"/>
        <w:rPr>
          <w:rFonts w:ascii="Times New Roman" w:eastAsia="仿宋_GB2312" w:hAnsi="Times New Roman" w:hint="eastAsia"/>
          <w:kern w:val="0"/>
          <w:sz w:val="32"/>
          <w:szCs w:val="32"/>
        </w:rPr>
      </w:pPr>
    </w:p>
    <w:p w:rsidR="00512C7E" w:rsidRDefault="00512C7E" w:rsidP="00512C7E">
      <w:pPr>
        <w:spacing w:line="580" w:lineRule="exact"/>
        <w:ind w:left="960" w:hangingChars="300" w:hanging="960"/>
        <w:rPr>
          <w:rFonts w:ascii="Times New Roman" w:eastAsia="仿宋_GB2312" w:hAnsi="Times New Roman" w:hint="eastAsia"/>
          <w:kern w:val="0"/>
          <w:sz w:val="32"/>
          <w:szCs w:val="32"/>
        </w:rPr>
      </w:pPr>
    </w:p>
    <w:p w:rsidR="00512C7E" w:rsidRDefault="00512C7E" w:rsidP="00512C7E">
      <w:pPr>
        <w:spacing w:line="580" w:lineRule="exact"/>
        <w:ind w:left="960" w:hangingChars="300" w:hanging="960"/>
        <w:rPr>
          <w:rFonts w:ascii="Times New Roman" w:eastAsia="仿宋_GB2312" w:hAnsi="Times New Roman"/>
          <w:kern w:val="0"/>
          <w:sz w:val="32"/>
          <w:szCs w:val="32"/>
        </w:rPr>
      </w:pPr>
    </w:p>
    <w:p w:rsidR="00E960A8" w:rsidRPr="00E960A8" w:rsidRDefault="00E960A8" w:rsidP="00512C7E">
      <w:pPr>
        <w:spacing w:line="580" w:lineRule="exact"/>
        <w:ind w:left="960" w:hangingChars="300" w:hanging="960"/>
        <w:rPr>
          <w:rFonts w:ascii="Times New Roman" w:eastAsia="仿宋_GB2312" w:hAnsi="Times New Roman"/>
          <w:kern w:val="0"/>
          <w:sz w:val="32"/>
          <w:szCs w:val="32"/>
        </w:rPr>
      </w:pPr>
    </w:p>
    <w:p w:rsidR="00202E6B" w:rsidRPr="007114B3" w:rsidRDefault="00202E6B" w:rsidP="00003649">
      <w:pPr>
        <w:spacing w:line="580" w:lineRule="exact"/>
        <w:ind w:left="840" w:hangingChars="300" w:hanging="840"/>
        <w:rPr>
          <w:rFonts w:ascii="仿宋_GB2312" w:eastAsia="仿宋_GB2312"/>
          <w:spacing w:val="-2"/>
          <w:sz w:val="28"/>
          <w:szCs w:val="28"/>
        </w:rPr>
      </w:pPr>
      <w:r w:rsidRPr="007114B3">
        <w:rPr>
          <w:rFonts w:ascii="仿宋_GB2312" w:eastAsia="仿宋_GB2312" w:hint="eastAsia"/>
          <w:sz w:val="28"/>
          <w:szCs w:val="28"/>
        </w:rPr>
        <w:t>主送：</w:t>
      </w:r>
      <w:r w:rsidR="000F41B7" w:rsidRPr="000F41B7">
        <w:rPr>
          <w:rFonts w:ascii="仿宋_GB2312" w:eastAsia="仿宋_GB2312" w:hint="eastAsia"/>
          <w:sz w:val="28"/>
          <w:szCs w:val="28"/>
        </w:rPr>
        <w:t>各镇人民政府，太仓港经济技术开发区、太仓高新区、旅游度假区管委会，科教新城管委会，娄东街道办事处，市各委办局，各直属单位，健雄学院</w:t>
      </w:r>
      <w:r w:rsidR="00FC4C6D">
        <w:rPr>
          <w:rFonts w:ascii="仿宋_GB2312" w:eastAsia="仿宋_GB2312" w:hint="eastAsia"/>
          <w:sz w:val="28"/>
          <w:szCs w:val="28"/>
        </w:rPr>
        <w:t>。</w:t>
      </w:r>
    </w:p>
    <w:p w:rsidR="00202E6B" w:rsidRPr="008B321F" w:rsidRDefault="00202E6B" w:rsidP="009C3342">
      <w:pPr>
        <w:spacing w:line="580" w:lineRule="exact"/>
        <w:ind w:left="840" w:hangingChars="300" w:hanging="840"/>
        <w:rPr>
          <w:rFonts w:ascii="Times New Roman" w:eastAsia="仿宋_GB2312" w:hAnsi="Times New Roman"/>
          <w:kern w:val="0"/>
          <w:sz w:val="32"/>
          <w:szCs w:val="32"/>
        </w:rPr>
      </w:pPr>
      <w:r w:rsidRPr="007114B3">
        <w:rPr>
          <w:rFonts w:ascii="仿宋_GB2312" w:eastAsia="仿宋_GB2312" w:hint="eastAsia"/>
          <w:sz w:val="28"/>
          <w:szCs w:val="28"/>
        </w:rPr>
        <w:t>抄送：市委各部委办局，市人大常委会办公室，市政协办公室，</w:t>
      </w:r>
      <w:r w:rsidR="0028661E">
        <w:rPr>
          <w:rFonts w:ascii="仿宋_GB2312" w:eastAsia="仿宋_GB2312" w:hint="eastAsia"/>
          <w:sz w:val="28"/>
          <w:szCs w:val="28"/>
        </w:rPr>
        <w:t>市监委、</w:t>
      </w:r>
      <w:r w:rsidRPr="007114B3">
        <w:rPr>
          <w:rFonts w:ascii="仿宋_GB2312" w:eastAsia="仿宋_GB2312" w:hint="eastAsia"/>
          <w:sz w:val="28"/>
          <w:szCs w:val="28"/>
        </w:rPr>
        <w:t>市法院、检察院，市人武部，市各人民团体。</w:t>
      </w:r>
    </w:p>
    <w:sectPr w:rsidR="00202E6B" w:rsidRPr="008B321F" w:rsidSect="00DD2579">
      <w:footerReference w:type="default" r:id="rId7"/>
      <w:pgSz w:w="11906" w:h="16838"/>
      <w:pgMar w:top="1814" w:right="1531" w:bottom="1984" w:left="1531" w:header="851" w:footer="1474"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4AC" w:rsidRPr="00F71870" w:rsidRDefault="00AC44AC" w:rsidP="00DD2579">
      <w:pPr>
        <w:rPr>
          <w:rFonts w:ascii="仿宋_GB2312" w:eastAsia="仿宋_GB2312"/>
          <w:sz w:val="24"/>
        </w:rPr>
      </w:pPr>
      <w:r>
        <w:separator/>
      </w:r>
    </w:p>
  </w:endnote>
  <w:endnote w:type="continuationSeparator" w:id="1">
    <w:p w:rsidR="00AC44AC" w:rsidRPr="00F71870" w:rsidRDefault="00AC44AC" w:rsidP="00DD2579">
      <w:pPr>
        <w:rPr>
          <w:rFonts w:ascii="仿宋_GB2312" w:eastAsia="仿宋_GB2312"/>
          <w:sz w:val="24"/>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鼎简大宋">
    <w:altName w:val="宋体"/>
    <w:charset w:val="86"/>
    <w:family w:val="modern"/>
    <w:pitch w:val="default"/>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汉鼎简楷体">
    <w:altName w:val="宋体"/>
    <w:charset w:val="86"/>
    <w:family w:val="modern"/>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E6B" w:rsidRDefault="006907EC">
    <w:pPr>
      <w:pStyle w:val="a4"/>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v:textbox style="mso-fit-shape-to-text:t" inset="0,0,0,0">
            <w:txbxContent>
              <w:p w:rsidR="00202E6B" w:rsidRDefault="006907EC">
                <w:pPr>
                  <w:pStyle w:val="a4"/>
                </w:pPr>
                <w:fldSimple w:instr=" PAGE  \* MERGEFORMAT ">
                  <w:r w:rsidR="00512C7E">
                    <w:rPr>
                      <w:noProof/>
                    </w:rPr>
                    <w:t>8</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4AC" w:rsidRPr="00F71870" w:rsidRDefault="00AC44AC" w:rsidP="00DD2579">
      <w:pPr>
        <w:rPr>
          <w:rFonts w:ascii="仿宋_GB2312" w:eastAsia="仿宋_GB2312"/>
          <w:sz w:val="24"/>
        </w:rPr>
      </w:pPr>
      <w:r>
        <w:separator/>
      </w:r>
    </w:p>
  </w:footnote>
  <w:footnote w:type="continuationSeparator" w:id="1">
    <w:p w:rsidR="00AC44AC" w:rsidRPr="00F71870" w:rsidRDefault="00AC44AC" w:rsidP="00DD2579">
      <w:pPr>
        <w:rPr>
          <w:rFonts w:ascii="仿宋_GB2312" w:eastAsia="仿宋_GB2312"/>
          <w:sz w:val="24"/>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915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30396"/>
    <w:rsid w:val="000009C4"/>
    <w:rsid w:val="00003583"/>
    <w:rsid w:val="00003649"/>
    <w:rsid w:val="00012DCD"/>
    <w:rsid w:val="00023EFB"/>
    <w:rsid w:val="000362FC"/>
    <w:rsid w:val="000547D6"/>
    <w:rsid w:val="00073181"/>
    <w:rsid w:val="000933A1"/>
    <w:rsid w:val="000A757A"/>
    <w:rsid w:val="000B541C"/>
    <w:rsid w:val="000F19BC"/>
    <w:rsid w:val="000F41B7"/>
    <w:rsid w:val="000F776D"/>
    <w:rsid w:val="00101F88"/>
    <w:rsid w:val="001037B7"/>
    <w:rsid w:val="001046A5"/>
    <w:rsid w:val="00130396"/>
    <w:rsid w:val="00145A2B"/>
    <w:rsid w:val="00155B0B"/>
    <w:rsid w:val="00166958"/>
    <w:rsid w:val="001A09ED"/>
    <w:rsid w:val="001A7490"/>
    <w:rsid w:val="001B1BD6"/>
    <w:rsid w:val="001B2F3A"/>
    <w:rsid w:val="001C23B9"/>
    <w:rsid w:val="001C7485"/>
    <w:rsid w:val="001D4315"/>
    <w:rsid w:val="001E4C14"/>
    <w:rsid w:val="001F7F00"/>
    <w:rsid w:val="00202E6B"/>
    <w:rsid w:val="00235225"/>
    <w:rsid w:val="00281123"/>
    <w:rsid w:val="0028661E"/>
    <w:rsid w:val="00292E89"/>
    <w:rsid w:val="00297B73"/>
    <w:rsid w:val="002A18DA"/>
    <w:rsid w:val="002A6A54"/>
    <w:rsid w:val="002C3EDA"/>
    <w:rsid w:val="002C5D52"/>
    <w:rsid w:val="002E538B"/>
    <w:rsid w:val="00302269"/>
    <w:rsid w:val="00332197"/>
    <w:rsid w:val="00350BD7"/>
    <w:rsid w:val="00351ACB"/>
    <w:rsid w:val="00373A6A"/>
    <w:rsid w:val="003F0C70"/>
    <w:rsid w:val="003F4E4E"/>
    <w:rsid w:val="003F6B76"/>
    <w:rsid w:val="00415C35"/>
    <w:rsid w:val="00437942"/>
    <w:rsid w:val="00444AA0"/>
    <w:rsid w:val="004631D0"/>
    <w:rsid w:val="00474946"/>
    <w:rsid w:val="004827E6"/>
    <w:rsid w:val="004D4EE6"/>
    <w:rsid w:val="004F596A"/>
    <w:rsid w:val="004F7B62"/>
    <w:rsid w:val="00512C7E"/>
    <w:rsid w:val="00513DDD"/>
    <w:rsid w:val="00520F57"/>
    <w:rsid w:val="00525F0D"/>
    <w:rsid w:val="00530987"/>
    <w:rsid w:val="00543975"/>
    <w:rsid w:val="00554F5E"/>
    <w:rsid w:val="00580B74"/>
    <w:rsid w:val="005A611F"/>
    <w:rsid w:val="005B2A46"/>
    <w:rsid w:val="005B738B"/>
    <w:rsid w:val="005C2E6A"/>
    <w:rsid w:val="006160DD"/>
    <w:rsid w:val="00621B7A"/>
    <w:rsid w:val="00625423"/>
    <w:rsid w:val="00653644"/>
    <w:rsid w:val="006537E8"/>
    <w:rsid w:val="006907EC"/>
    <w:rsid w:val="006C048D"/>
    <w:rsid w:val="006C72EA"/>
    <w:rsid w:val="006E73FA"/>
    <w:rsid w:val="007114B3"/>
    <w:rsid w:val="00716D54"/>
    <w:rsid w:val="007239F5"/>
    <w:rsid w:val="007518CF"/>
    <w:rsid w:val="00762EAB"/>
    <w:rsid w:val="0077049A"/>
    <w:rsid w:val="00772EE1"/>
    <w:rsid w:val="00781EBC"/>
    <w:rsid w:val="00793DF8"/>
    <w:rsid w:val="007B4E2B"/>
    <w:rsid w:val="007D65B7"/>
    <w:rsid w:val="00822DF0"/>
    <w:rsid w:val="008517AE"/>
    <w:rsid w:val="00853C2A"/>
    <w:rsid w:val="00867AF4"/>
    <w:rsid w:val="00892B98"/>
    <w:rsid w:val="008A6108"/>
    <w:rsid w:val="008B321F"/>
    <w:rsid w:val="008C59C6"/>
    <w:rsid w:val="008D7316"/>
    <w:rsid w:val="008F09C8"/>
    <w:rsid w:val="008F2DF4"/>
    <w:rsid w:val="008F72AC"/>
    <w:rsid w:val="00914568"/>
    <w:rsid w:val="00924F38"/>
    <w:rsid w:val="009307E9"/>
    <w:rsid w:val="00934FDF"/>
    <w:rsid w:val="00935336"/>
    <w:rsid w:val="0093682B"/>
    <w:rsid w:val="009446CE"/>
    <w:rsid w:val="00955769"/>
    <w:rsid w:val="00966F79"/>
    <w:rsid w:val="0097516B"/>
    <w:rsid w:val="0098357B"/>
    <w:rsid w:val="0099446C"/>
    <w:rsid w:val="009A7F79"/>
    <w:rsid w:val="009B52F5"/>
    <w:rsid w:val="009C3342"/>
    <w:rsid w:val="009C3CF2"/>
    <w:rsid w:val="009C4E83"/>
    <w:rsid w:val="009D06B3"/>
    <w:rsid w:val="009D5684"/>
    <w:rsid w:val="009D698C"/>
    <w:rsid w:val="009E04E0"/>
    <w:rsid w:val="009F0290"/>
    <w:rsid w:val="009F6AD9"/>
    <w:rsid w:val="00A13FCF"/>
    <w:rsid w:val="00A1493E"/>
    <w:rsid w:val="00A1515C"/>
    <w:rsid w:val="00A20EBC"/>
    <w:rsid w:val="00A52AC2"/>
    <w:rsid w:val="00A56161"/>
    <w:rsid w:val="00A724B1"/>
    <w:rsid w:val="00A940A8"/>
    <w:rsid w:val="00AA62E8"/>
    <w:rsid w:val="00AC44AC"/>
    <w:rsid w:val="00AF4656"/>
    <w:rsid w:val="00B03EEB"/>
    <w:rsid w:val="00B10884"/>
    <w:rsid w:val="00B2619E"/>
    <w:rsid w:val="00B4061B"/>
    <w:rsid w:val="00B45404"/>
    <w:rsid w:val="00B4658C"/>
    <w:rsid w:val="00B53622"/>
    <w:rsid w:val="00B53D58"/>
    <w:rsid w:val="00B70268"/>
    <w:rsid w:val="00B72A09"/>
    <w:rsid w:val="00B76734"/>
    <w:rsid w:val="00B9506A"/>
    <w:rsid w:val="00B95B4E"/>
    <w:rsid w:val="00BC536B"/>
    <w:rsid w:val="00BE1E48"/>
    <w:rsid w:val="00BF0C19"/>
    <w:rsid w:val="00C05B3B"/>
    <w:rsid w:val="00C15E2D"/>
    <w:rsid w:val="00C16616"/>
    <w:rsid w:val="00C34E7F"/>
    <w:rsid w:val="00C352AF"/>
    <w:rsid w:val="00C36937"/>
    <w:rsid w:val="00C465DF"/>
    <w:rsid w:val="00C75A49"/>
    <w:rsid w:val="00CA0C09"/>
    <w:rsid w:val="00CA335D"/>
    <w:rsid w:val="00CC7711"/>
    <w:rsid w:val="00CC7A45"/>
    <w:rsid w:val="00CD15E4"/>
    <w:rsid w:val="00CE2A5D"/>
    <w:rsid w:val="00CF1DCF"/>
    <w:rsid w:val="00D02895"/>
    <w:rsid w:val="00D07B90"/>
    <w:rsid w:val="00D2529C"/>
    <w:rsid w:val="00D549BE"/>
    <w:rsid w:val="00D73D7A"/>
    <w:rsid w:val="00D87D75"/>
    <w:rsid w:val="00DA14EF"/>
    <w:rsid w:val="00DB550D"/>
    <w:rsid w:val="00DC0599"/>
    <w:rsid w:val="00DC2925"/>
    <w:rsid w:val="00DD2579"/>
    <w:rsid w:val="00DD4014"/>
    <w:rsid w:val="00DE28DB"/>
    <w:rsid w:val="00DE7541"/>
    <w:rsid w:val="00E00802"/>
    <w:rsid w:val="00E24382"/>
    <w:rsid w:val="00E347C9"/>
    <w:rsid w:val="00E639D2"/>
    <w:rsid w:val="00E826A0"/>
    <w:rsid w:val="00E84301"/>
    <w:rsid w:val="00E84B50"/>
    <w:rsid w:val="00E960A8"/>
    <w:rsid w:val="00EA0C4A"/>
    <w:rsid w:val="00EA0F00"/>
    <w:rsid w:val="00EA7379"/>
    <w:rsid w:val="00EF1BA5"/>
    <w:rsid w:val="00EF2CE3"/>
    <w:rsid w:val="00EF5106"/>
    <w:rsid w:val="00F038EC"/>
    <w:rsid w:val="00F303E6"/>
    <w:rsid w:val="00F32CAF"/>
    <w:rsid w:val="00F33EB7"/>
    <w:rsid w:val="00F5201D"/>
    <w:rsid w:val="00F64CA7"/>
    <w:rsid w:val="00F71870"/>
    <w:rsid w:val="00F73580"/>
    <w:rsid w:val="00F83AD0"/>
    <w:rsid w:val="00FC09F2"/>
    <w:rsid w:val="00FC2AA0"/>
    <w:rsid w:val="00FC4C6D"/>
    <w:rsid w:val="00FF22F3"/>
    <w:rsid w:val="0BBB3EAF"/>
    <w:rsid w:val="14D77905"/>
    <w:rsid w:val="25F14F75"/>
    <w:rsid w:val="2EBE1217"/>
    <w:rsid w:val="305B234C"/>
    <w:rsid w:val="5559756F"/>
    <w:rsid w:val="61DF27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Note Heading" w:uiPriority="0" w:qFormat="1"/>
    <w:lsdException w:name="Strong" w:locked="1" w:semiHidden="0" w:uiPriority="0" w:unhideWhenUsed="0" w:qFormat="1"/>
    <w:lsdException w:name="Emphasis" w:locked="1" w:semiHidden="0" w:uiPriority="0" w:unhideWhenUsed="0" w:qFormat="1"/>
    <w:lsdException w:name="Plain Text" w:uiPriority="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5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DD2579"/>
    <w:rPr>
      <w:sz w:val="18"/>
      <w:szCs w:val="18"/>
    </w:rPr>
  </w:style>
  <w:style w:type="character" w:customStyle="1" w:styleId="Char">
    <w:name w:val="批注框文本 Char"/>
    <w:basedOn w:val="a0"/>
    <w:link w:val="a3"/>
    <w:uiPriority w:val="99"/>
    <w:semiHidden/>
    <w:locked/>
    <w:rsid w:val="00DD2579"/>
    <w:rPr>
      <w:rFonts w:ascii="Calibri" w:eastAsia="宋体" w:hAnsi="Calibri" w:cs="Times New Roman"/>
      <w:sz w:val="18"/>
      <w:szCs w:val="18"/>
    </w:rPr>
  </w:style>
  <w:style w:type="paragraph" w:styleId="a4">
    <w:name w:val="footer"/>
    <w:basedOn w:val="a"/>
    <w:link w:val="Char0"/>
    <w:uiPriority w:val="99"/>
    <w:rsid w:val="00DD2579"/>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DD2579"/>
    <w:rPr>
      <w:rFonts w:cs="Times New Roman"/>
      <w:sz w:val="18"/>
      <w:szCs w:val="18"/>
    </w:rPr>
  </w:style>
  <w:style w:type="paragraph" w:styleId="a5">
    <w:name w:val="header"/>
    <w:basedOn w:val="a"/>
    <w:link w:val="Char1"/>
    <w:uiPriority w:val="99"/>
    <w:rsid w:val="00DD257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locked/>
    <w:rsid w:val="00DD2579"/>
    <w:rPr>
      <w:rFonts w:cs="Times New Roman"/>
      <w:sz w:val="18"/>
      <w:szCs w:val="18"/>
    </w:rPr>
  </w:style>
  <w:style w:type="paragraph" w:styleId="a6">
    <w:name w:val="List Paragraph"/>
    <w:basedOn w:val="a"/>
    <w:uiPriority w:val="34"/>
    <w:qFormat/>
    <w:rsid w:val="00DD2579"/>
    <w:pPr>
      <w:ind w:firstLineChars="200" w:firstLine="420"/>
    </w:pPr>
  </w:style>
  <w:style w:type="paragraph" w:customStyle="1" w:styleId="a7">
    <w:name w:val="文头"/>
    <w:basedOn w:val="a"/>
    <w:uiPriority w:val="99"/>
    <w:rsid w:val="008B321F"/>
    <w:pPr>
      <w:autoSpaceDE w:val="0"/>
      <w:autoSpaceDN w:val="0"/>
      <w:adjustRightInd w:val="0"/>
      <w:snapToGrid w:val="0"/>
      <w:spacing w:before="720" w:line="590" w:lineRule="atLeast"/>
      <w:jc w:val="center"/>
    </w:pPr>
    <w:rPr>
      <w:rFonts w:ascii="汉鼎简大宋" w:eastAsia="汉鼎简大宋" w:hAnsi="Times New Roman"/>
      <w:color w:val="FF0000"/>
      <w:spacing w:val="120"/>
      <w:w w:val="98"/>
      <w:kern w:val="0"/>
      <w:sz w:val="56"/>
      <w:szCs w:val="20"/>
    </w:rPr>
  </w:style>
  <w:style w:type="paragraph" w:styleId="a8">
    <w:name w:val="Date"/>
    <w:basedOn w:val="a"/>
    <w:next w:val="a"/>
    <w:link w:val="Char2"/>
    <w:uiPriority w:val="99"/>
    <w:semiHidden/>
    <w:rsid w:val="008B321F"/>
    <w:pPr>
      <w:ind w:leftChars="2500" w:left="100"/>
    </w:pPr>
  </w:style>
  <w:style w:type="character" w:customStyle="1" w:styleId="Char2">
    <w:name w:val="日期 Char"/>
    <w:basedOn w:val="a0"/>
    <w:link w:val="a8"/>
    <w:uiPriority w:val="99"/>
    <w:semiHidden/>
    <w:locked/>
    <w:rsid w:val="008B321F"/>
    <w:rPr>
      <w:rFonts w:cs="Times New Roman"/>
      <w:kern w:val="2"/>
      <w:sz w:val="22"/>
      <w:szCs w:val="22"/>
    </w:rPr>
  </w:style>
  <w:style w:type="paragraph" w:customStyle="1" w:styleId="p0">
    <w:name w:val="p0"/>
    <w:basedOn w:val="a"/>
    <w:rsid w:val="001C7485"/>
    <w:pPr>
      <w:widowControl/>
      <w:spacing w:before="100" w:beforeAutospacing="1" w:after="100" w:afterAutospacing="1"/>
      <w:jc w:val="left"/>
    </w:pPr>
    <w:rPr>
      <w:rFonts w:ascii="宋体" w:hAnsi="宋体" w:cs="宋体"/>
      <w:kern w:val="0"/>
      <w:sz w:val="24"/>
      <w:szCs w:val="24"/>
    </w:rPr>
  </w:style>
  <w:style w:type="paragraph" w:styleId="a9">
    <w:name w:val="Plain Text"/>
    <w:basedOn w:val="a"/>
    <w:link w:val="Char3"/>
    <w:qFormat/>
    <w:rsid w:val="002C5D52"/>
    <w:rPr>
      <w:rFonts w:ascii="宋体" w:hAnsi="Courier New" w:cs="Courier New"/>
      <w:szCs w:val="21"/>
    </w:rPr>
  </w:style>
  <w:style w:type="character" w:customStyle="1" w:styleId="Char3">
    <w:name w:val="纯文本 Char"/>
    <w:basedOn w:val="a0"/>
    <w:link w:val="a9"/>
    <w:qFormat/>
    <w:rsid w:val="002C5D52"/>
    <w:rPr>
      <w:rFonts w:ascii="宋体" w:hAnsi="Courier New" w:cs="Courier New"/>
      <w:szCs w:val="21"/>
    </w:rPr>
  </w:style>
  <w:style w:type="paragraph" w:styleId="aa">
    <w:name w:val="Note Heading"/>
    <w:basedOn w:val="a"/>
    <w:next w:val="a"/>
    <w:link w:val="Char4"/>
    <w:qFormat/>
    <w:rsid w:val="00B10884"/>
    <w:pPr>
      <w:jc w:val="center"/>
    </w:pPr>
    <w:rPr>
      <w:rFonts w:asciiTheme="minorHAnsi" w:eastAsiaTheme="minorEastAsia" w:hAnsiTheme="minorHAnsi" w:cstheme="minorBidi"/>
    </w:rPr>
  </w:style>
  <w:style w:type="character" w:customStyle="1" w:styleId="Char4">
    <w:name w:val="注释标题 Char"/>
    <w:basedOn w:val="a0"/>
    <w:link w:val="aa"/>
    <w:uiPriority w:val="99"/>
    <w:rsid w:val="00B10884"/>
    <w:rPr>
      <w:rFonts w:asciiTheme="minorHAnsi" w:eastAsiaTheme="minorEastAsia" w:hAnsiTheme="minorHAnsi" w:cstheme="minorBidi"/>
    </w:rPr>
  </w:style>
  <w:style w:type="character" w:customStyle="1" w:styleId="Bodytext2">
    <w:name w:val="Body text|2_"/>
    <w:basedOn w:val="a0"/>
    <w:link w:val="Bodytext20"/>
    <w:rsid w:val="005B738B"/>
    <w:rPr>
      <w:rFonts w:ascii="PMingLiU" w:eastAsia="PMingLiU" w:hAnsi="PMingLiU" w:cs="PMingLiU"/>
      <w:sz w:val="28"/>
      <w:szCs w:val="28"/>
      <w:shd w:val="clear" w:color="auto" w:fill="FFFFFF"/>
    </w:rPr>
  </w:style>
  <w:style w:type="character" w:customStyle="1" w:styleId="Heading21">
    <w:name w:val="Heading #2|1_"/>
    <w:basedOn w:val="a0"/>
    <w:link w:val="Heading210"/>
    <w:rsid w:val="005B738B"/>
    <w:rPr>
      <w:rFonts w:ascii="PMingLiU" w:eastAsia="PMingLiU" w:hAnsi="PMingLiU" w:cs="PMingLiU"/>
      <w:b/>
      <w:bCs/>
      <w:sz w:val="30"/>
      <w:szCs w:val="30"/>
      <w:shd w:val="clear" w:color="auto" w:fill="FFFFFF"/>
    </w:rPr>
  </w:style>
  <w:style w:type="character" w:customStyle="1" w:styleId="Bodytext215pt">
    <w:name w:val="Body text|2 + 15 pt"/>
    <w:aliases w:val="Bold"/>
    <w:basedOn w:val="Bodytext2"/>
    <w:semiHidden/>
    <w:unhideWhenUsed/>
    <w:rsid w:val="005B738B"/>
    <w:rPr>
      <w:b/>
      <w:bCs/>
      <w:color w:val="000000"/>
      <w:spacing w:val="0"/>
      <w:w w:val="100"/>
      <w:position w:val="0"/>
      <w:sz w:val="30"/>
      <w:szCs w:val="30"/>
      <w:lang w:val="zh-CN" w:eastAsia="zh-CN" w:bidi="zh-CN"/>
    </w:rPr>
  </w:style>
  <w:style w:type="paragraph" w:customStyle="1" w:styleId="Bodytext20">
    <w:name w:val="Body text|2"/>
    <w:basedOn w:val="a"/>
    <w:link w:val="Bodytext2"/>
    <w:qFormat/>
    <w:rsid w:val="005B738B"/>
    <w:pPr>
      <w:shd w:val="clear" w:color="auto" w:fill="FFFFFF"/>
      <w:spacing w:before="740" w:after="560" w:line="562" w:lineRule="exact"/>
      <w:jc w:val="left"/>
    </w:pPr>
    <w:rPr>
      <w:rFonts w:ascii="PMingLiU" w:eastAsia="PMingLiU" w:hAnsi="PMingLiU" w:cs="PMingLiU"/>
      <w:sz w:val="28"/>
      <w:szCs w:val="28"/>
    </w:rPr>
  </w:style>
  <w:style w:type="paragraph" w:customStyle="1" w:styleId="Heading210">
    <w:name w:val="Heading #2|1"/>
    <w:basedOn w:val="a"/>
    <w:link w:val="Heading21"/>
    <w:qFormat/>
    <w:rsid w:val="005B738B"/>
    <w:pPr>
      <w:shd w:val="clear" w:color="auto" w:fill="FFFFFF"/>
      <w:spacing w:before="560" w:line="569" w:lineRule="exact"/>
      <w:ind w:firstLine="660"/>
      <w:jc w:val="left"/>
      <w:outlineLvl w:val="1"/>
    </w:pPr>
    <w:rPr>
      <w:rFonts w:ascii="PMingLiU" w:eastAsia="PMingLiU" w:hAnsi="PMingLiU" w:cs="PMingLiU"/>
      <w:b/>
      <w:bCs/>
      <w:sz w:val="30"/>
      <w:szCs w:val="3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ECE018-962B-4DF2-8B4B-AB1E0FD2B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612</Words>
  <Characters>3495</Characters>
  <Application>Microsoft Office Word</Application>
  <DocSecurity>0</DocSecurity>
  <Lines>29</Lines>
  <Paragraphs>8</Paragraphs>
  <ScaleCrop>false</ScaleCrop>
  <Company>微软中国</Company>
  <LinksUpToDate>false</LinksUpToDate>
  <CharactersWithSpaces>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第9号</dc:title>
  <dc:subject/>
  <dc:creator>abby</dc:creator>
  <cp:keywords/>
  <dc:description/>
  <cp:lastModifiedBy>微软用户</cp:lastModifiedBy>
  <cp:revision>3</cp:revision>
  <cp:lastPrinted>2019-06-14T08:37:00Z</cp:lastPrinted>
  <dcterms:created xsi:type="dcterms:W3CDTF">2019-06-14T08:35:00Z</dcterms:created>
  <dcterms:modified xsi:type="dcterms:W3CDTF">2019-06-14T08:37:00Z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