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EAB" w:rsidRDefault="00C83DEF">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关于</w:t>
      </w:r>
      <w:r w:rsidR="006D0476">
        <w:rPr>
          <w:rFonts w:ascii="方正小标宋简体" w:eastAsia="方正小标宋简体" w:hint="eastAsia"/>
          <w:sz w:val="44"/>
          <w:szCs w:val="44"/>
        </w:rPr>
        <w:t>进一步做好政府采购需求</w:t>
      </w:r>
      <w:proofErr w:type="gramStart"/>
      <w:r w:rsidR="006D0476">
        <w:rPr>
          <w:rFonts w:ascii="方正小标宋简体" w:eastAsia="方正小标宋简体" w:hint="eastAsia"/>
          <w:sz w:val="44"/>
          <w:szCs w:val="44"/>
        </w:rPr>
        <w:t>和</w:t>
      </w:r>
      <w:proofErr w:type="gramEnd"/>
    </w:p>
    <w:p w:rsidR="00530EAB" w:rsidRDefault="006D0476">
      <w:pPr>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履约验收管理工作的</w:t>
      </w:r>
      <w:r w:rsidR="00D030B1">
        <w:rPr>
          <w:rFonts w:ascii="方正小标宋简体" w:eastAsia="方正小标宋简体" w:hint="eastAsia"/>
          <w:sz w:val="44"/>
          <w:szCs w:val="44"/>
        </w:rPr>
        <w:t>意见</w:t>
      </w:r>
    </w:p>
    <w:p w:rsidR="00B55EF7" w:rsidRPr="00B55EF7" w:rsidRDefault="00B55EF7">
      <w:pPr>
        <w:spacing w:line="600" w:lineRule="exact"/>
        <w:jc w:val="center"/>
        <w:rPr>
          <w:rFonts w:ascii="仿宋_GB2312" w:eastAsia="仿宋_GB2312"/>
          <w:sz w:val="32"/>
          <w:szCs w:val="32"/>
        </w:rPr>
      </w:pPr>
      <w:r w:rsidRPr="00B55EF7">
        <w:rPr>
          <w:rFonts w:ascii="仿宋_GB2312" w:eastAsia="仿宋_GB2312" w:hint="eastAsia"/>
          <w:sz w:val="32"/>
          <w:szCs w:val="32"/>
        </w:rPr>
        <w:t>（征求意见稿）</w:t>
      </w:r>
    </w:p>
    <w:p w:rsidR="00530EAB" w:rsidRDefault="00530EAB">
      <w:pPr>
        <w:spacing w:line="600" w:lineRule="exact"/>
        <w:ind w:firstLineChars="200" w:firstLine="640"/>
        <w:jc w:val="center"/>
        <w:rPr>
          <w:rFonts w:ascii="仿宋_GB2312" w:eastAsia="仿宋_GB2312"/>
          <w:sz w:val="32"/>
          <w:szCs w:val="32"/>
        </w:rPr>
      </w:pPr>
    </w:p>
    <w:p w:rsidR="00530EAB" w:rsidRDefault="006D0476">
      <w:pPr>
        <w:ind w:firstLineChars="200" w:firstLine="640"/>
        <w:rPr>
          <w:rFonts w:ascii="仿宋_GB2312" w:eastAsia="仿宋_GB2312"/>
          <w:sz w:val="32"/>
          <w:szCs w:val="32"/>
        </w:rPr>
      </w:pPr>
      <w:r>
        <w:rPr>
          <w:rFonts w:ascii="仿宋_GB2312" w:eastAsia="仿宋_GB2312" w:hint="eastAsia"/>
          <w:sz w:val="32"/>
          <w:szCs w:val="32"/>
        </w:rPr>
        <w:t>为进一步加强我市政务诚信体系建设，强化采购人采购主体责任，提高政府采购需求和履约验收管理的科学化、规范化水平，切实做好政府采购需求编制和履约验收工作。根据《财政部关于进一步加强政府采购需求和履约验收管理的指导意见》（财库[2016]205号）、《江苏省财政厅转发财政部关于进一步加强政府采购需求和履约验收管理的指导意见》（苏</w:t>
      </w:r>
      <w:proofErr w:type="gramStart"/>
      <w:r>
        <w:rPr>
          <w:rFonts w:ascii="仿宋_GB2312" w:eastAsia="仿宋_GB2312" w:hint="eastAsia"/>
          <w:sz w:val="32"/>
          <w:szCs w:val="32"/>
        </w:rPr>
        <w:t>财购[</w:t>
      </w:r>
      <w:proofErr w:type="gramEnd"/>
      <w:r>
        <w:rPr>
          <w:rFonts w:ascii="仿宋_GB2312" w:eastAsia="仿宋_GB2312" w:hint="eastAsia"/>
          <w:sz w:val="32"/>
          <w:szCs w:val="32"/>
        </w:rPr>
        <w:t>2017]14号），现就进一步做好政府采购需求和履约验收管理工作</w:t>
      </w:r>
      <w:r w:rsidR="00D030B1" w:rsidRPr="00D030B1">
        <w:rPr>
          <w:rFonts w:ascii="仿宋_GB2312" w:eastAsia="仿宋_GB2312"/>
          <w:sz w:val="32"/>
          <w:szCs w:val="32"/>
        </w:rPr>
        <w:t>提出以下意见</w:t>
      </w:r>
      <w:r>
        <w:rPr>
          <w:rFonts w:ascii="仿宋_GB2312" w:eastAsia="仿宋_GB2312" w:hint="eastAsia"/>
          <w:sz w:val="32"/>
          <w:szCs w:val="32"/>
        </w:rPr>
        <w:t>：</w:t>
      </w:r>
    </w:p>
    <w:p w:rsidR="00530EAB" w:rsidRDefault="006D0476">
      <w:pPr>
        <w:ind w:firstLineChars="200" w:firstLine="640"/>
        <w:rPr>
          <w:rFonts w:ascii="黑体" w:eastAsia="黑体" w:hAnsi="黑体"/>
          <w:sz w:val="32"/>
          <w:szCs w:val="32"/>
        </w:rPr>
      </w:pPr>
      <w:r>
        <w:rPr>
          <w:rFonts w:ascii="黑体" w:eastAsia="黑体" w:hAnsi="黑体" w:hint="eastAsia"/>
          <w:sz w:val="32"/>
          <w:szCs w:val="32"/>
        </w:rPr>
        <w:t>一、科学合理确定采购需求</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w:t>
      </w:r>
      <w:proofErr w:type="gramStart"/>
      <w:r>
        <w:rPr>
          <w:rFonts w:ascii="楷体" w:eastAsia="楷体" w:hAnsi="楷体" w:hint="eastAsia"/>
          <w:sz w:val="32"/>
          <w:szCs w:val="32"/>
        </w:rPr>
        <w:t>一</w:t>
      </w:r>
      <w:proofErr w:type="gramEnd"/>
      <w:r>
        <w:rPr>
          <w:rFonts w:ascii="楷体" w:eastAsia="楷体" w:hAnsi="楷体" w:hint="eastAsia"/>
          <w:sz w:val="32"/>
          <w:szCs w:val="32"/>
        </w:rPr>
        <w:t>)采购人负责确定采购需求。</w:t>
      </w:r>
      <w:r>
        <w:rPr>
          <w:rFonts w:ascii="仿宋_GB2312" w:eastAsia="仿宋_GB2312" w:hint="eastAsia"/>
          <w:sz w:val="32"/>
          <w:szCs w:val="32"/>
        </w:rPr>
        <w:t>采购人负责组织确定本单位采购项目的采购需求。采购人委托采购代理机构编制采购需求的,应在采购公告正式发布前，填写《太仓市政府采购需求确认表》（附件1），书面确认采购需求，并将确认表作为采购档案进行存档管理。</w:t>
      </w:r>
    </w:p>
    <w:p w:rsidR="00530EAB" w:rsidRDefault="006D0476">
      <w:pPr>
        <w:ind w:firstLineChars="200" w:firstLine="640"/>
        <w:rPr>
          <w:rFonts w:ascii="仿宋_GB2312" w:eastAsia="仿宋_GB2312"/>
          <w:sz w:val="32"/>
          <w:szCs w:val="32"/>
        </w:rPr>
      </w:pPr>
      <w:r>
        <w:rPr>
          <w:rFonts w:ascii="仿宋_GB2312" w:eastAsia="仿宋_GB2312" w:hint="eastAsia"/>
          <w:sz w:val="32"/>
          <w:szCs w:val="32"/>
        </w:rPr>
        <w:t xml:space="preserve"> </w:t>
      </w:r>
      <w:r>
        <w:rPr>
          <w:rFonts w:ascii="楷体" w:eastAsia="楷体" w:hAnsi="楷体" w:hint="eastAsia"/>
          <w:sz w:val="32"/>
          <w:szCs w:val="32"/>
        </w:rPr>
        <w:t>(二)采购需求应当合</w:t>
      </w:r>
      <w:proofErr w:type="gramStart"/>
      <w:r>
        <w:rPr>
          <w:rFonts w:ascii="楷体" w:eastAsia="楷体" w:hAnsi="楷体" w:hint="eastAsia"/>
          <w:sz w:val="32"/>
          <w:szCs w:val="32"/>
        </w:rPr>
        <w:t>规</w:t>
      </w:r>
      <w:proofErr w:type="gramEnd"/>
      <w:r>
        <w:rPr>
          <w:rFonts w:ascii="楷体" w:eastAsia="楷体" w:hAnsi="楷体" w:hint="eastAsia"/>
          <w:sz w:val="32"/>
          <w:szCs w:val="32"/>
        </w:rPr>
        <w:t>、完整、明确。</w:t>
      </w:r>
      <w:r>
        <w:rPr>
          <w:rFonts w:ascii="仿宋_GB2312" w:eastAsia="仿宋_GB2312" w:hint="eastAsia"/>
          <w:sz w:val="32"/>
          <w:szCs w:val="32"/>
        </w:rPr>
        <w:t>采购需求应符合国家法律法规规定,执行国家相关标准、行业标准、地方标准等标准规范,落实政府采购支持节能环保、促进中小企业发展等政策要求。除因技术复杂或者性质特殊,不能确定</w:t>
      </w:r>
      <w:r>
        <w:rPr>
          <w:rFonts w:ascii="仿宋_GB2312" w:eastAsia="仿宋_GB2312" w:hint="eastAsia"/>
          <w:sz w:val="32"/>
          <w:szCs w:val="32"/>
        </w:rPr>
        <w:lastRenderedPageBreak/>
        <w:t>详细规格或者具体要求外,采购需求应当完整、明确。必要时,可以就确定采购需求征求相关供应商、专家的意见。采购需求应包括采购对象需实现的功能或者目标,满足项目需要的所有技术、服务、安全等要求,采购对象的数量、交付或实施的时间和地点,采购对象的验收标准等内容。采购需求描述应当清楚明了、规范表述、含义准确,能够通过客观指标量化的应当量化。</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(三)加强需求论证和社会参与。</w:t>
      </w:r>
      <w:r>
        <w:rPr>
          <w:rFonts w:ascii="仿宋_GB2312" w:eastAsia="仿宋_GB2312" w:hint="eastAsia"/>
          <w:sz w:val="32"/>
          <w:szCs w:val="32"/>
        </w:rPr>
        <w:t>采购人可以根据项目特点,结合预算编制、相关可行性论证和需求调研情况对采购需求进行论证。政府向社会公众提供的公共服务项目,采购人应就确定采购需求征求社会公众的意见。需求复杂的采购项目可引入第三</w:t>
      </w:r>
      <w:proofErr w:type="gramStart"/>
      <w:r>
        <w:rPr>
          <w:rFonts w:ascii="仿宋_GB2312" w:eastAsia="仿宋_GB2312" w:hint="eastAsia"/>
          <w:sz w:val="32"/>
          <w:szCs w:val="32"/>
        </w:rPr>
        <w:t>方专业</w:t>
      </w:r>
      <w:proofErr w:type="gramEnd"/>
      <w:r>
        <w:rPr>
          <w:rFonts w:ascii="仿宋_GB2312" w:eastAsia="仿宋_GB2312" w:hint="eastAsia"/>
          <w:sz w:val="32"/>
          <w:szCs w:val="32"/>
        </w:rPr>
        <w:t>机构和专家,吸纳社会力量参与采购需求编制及论证。</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(四)严格依据采购需求编制采购文件及合同。</w:t>
      </w:r>
      <w:r>
        <w:rPr>
          <w:rFonts w:ascii="仿宋_GB2312" w:eastAsia="仿宋_GB2312" w:hint="eastAsia"/>
          <w:sz w:val="32"/>
          <w:szCs w:val="32"/>
        </w:rPr>
        <w:t>采购文件及合同应完整反映采购需求的有关内容。采购文件设定的评审因素应与采购需求对应,采购需求相关指标有区间规定的,评审因素应当量化到相应区间。采购合同的具体条款应当包括项目的验收要求、与履约验收挂钩的资金支付条件及时间、争议处理规定、采购人及供应商各自权利义务等内容。采购需求、项目验收标准和程序应当作为采购合同的附件。</w:t>
      </w:r>
    </w:p>
    <w:p w:rsidR="00530EAB" w:rsidRDefault="006D0476">
      <w:pPr>
        <w:ind w:firstLineChars="200" w:firstLine="640"/>
        <w:rPr>
          <w:rFonts w:ascii="黑体" w:eastAsia="黑体" w:hAnsi="黑体"/>
          <w:sz w:val="32"/>
          <w:szCs w:val="32"/>
        </w:rPr>
      </w:pPr>
      <w:r>
        <w:rPr>
          <w:rFonts w:ascii="黑体" w:eastAsia="黑体" w:hAnsi="黑体" w:hint="eastAsia"/>
          <w:sz w:val="32"/>
          <w:szCs w:val="32"/>
        </w:rPr>
        <w:t>二、严格规范开展履约验收</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w:t>
      </w:r>
      <w:proofErr w:type="gramStart"/>
      <w:r>
        <w:rPr>
          <w:rFonts w:ascii="楷体" w:eastAsia="楷体" w:hAnsi="楷体" w:hint="eastAsia"/>
          <w:sz w:val="32"/>
          <w:szCs w:val="32"/>
        </w:rPr>
        <w:t>一</w:t>
      </w:r>
      <w:proofErr w:type="gramEnd"/>
      <w:r>
        <w:rPr>
          <w:rFonts w:ascii="楷体" w:eastAsia="楷体" w:hAnsi="楷体" w:hint="eastAsia"/>
          <w:sz w:val="32"/>
          <w:szCs w:val="32"/>
        </w:rPr>
        <w:t>)采购人应当依法组织履约验收工作。</w:t>
      </w:r>
      <w:r>
        <w:rPr>
          <w:rFonts w:ascii="仿宋_GB2312" w:eastAsia="仿宋_GB2312" w:hint="eastAsia"/>
          <w:sz w:val="32"/>
          <w:szCs w:val="32"/>
        </w:rPr>
        <w:t>采购人应根据</w:t>
      </w:r>
      <w:r>
        <w:rPr>
          <w:rFonts w:ascii="仿宋_GB2312" w:eastAsia="仿宋_GB2312" w:hint="eastAsia"/>
          <w:sz w:val="32"/>
          <w:szCs w:val="32"/>
        </w:rPr>
        <w:lastRenderedPageBreak/>
        <w:t>采购项目的具体情况,自行组织项目验收或者委托采购代理机构验收。采购人委托采购代理机构进行履约验收的,应当对验收结果进行书面确认。</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(二)细化编制验收方案。</w:t>
      </w:r>
      <w:r>
        <w:rPr>
          <w:rFonts w:ascii="仿宋_GB2312" w:eastAsia="仿宋_GB2312" w:hint="eastAsia"/>
          <w:sz w:val="32"/>
          <w:szCs w:val="32"/>
        </w:rPr>
        <w:t>采购人或其委托的采购代理机构应根据项目特点制定验收方案,明确履约验收的时间、方式、程序等内容。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(三)完善验收方式。</w:t>
      </w:r>
      <w:r>
        <w:rPr>
          <w:rFonts w:ascii="仿宋_GB2312" w:eastAsia="仿宋_GB2312" w:hint="eastAsia"/>
          <w:sz w:val="32"/>
          <w:szCs w:val="32"/>
        </w:rPr>
        <w:t>对于采购人和使用人分离的采购项目,应当邀请实际使用人参与验收。采购人、采购代理机构可以邀请参加本项目的其他供应商或第三</w:t>
      </w:r>
      <w:proofErr w:type="gramStart"/>
      <w:r>
        <w:rPr>
          <w:rFonts w:ascii="仿宋_GB2312" w:eastAsia="仿宋_GB2312" w:hint="eastAsia"/>
          <w:sz w:val="32"/>
          <w:szCs w:val="32"/>
        </w:rPr>
        <w:t>方专业</w:t>
      </w:r>
      <w:proofErr w:type="gramEnd"/>
      <w:r>
        <w:rPr>
          <w:rFonts w:ascii="仿宋_GB2312" w:eastAsia="仿宋_GB2312" w:hint="eastAsia"/>
          <w:sz w:val="32"/>
          <w:szCs w:val="32"/>
        </w:rPr>
        <w:t>机构及专家参与验收,相关验收意见作为验收报告的参考资料。政府向社会公众提供的公共服务项目,验收时应邀请服务对象参与并出具意见,验收结果应当向社会公告。</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(四)严格按照采购合同开展履约验收。</w:t>
      </w:r>
      <w:r>
        <w:rPr>
          <w:rFonts w:ascii="仿宋_GB2312" w:eastAsia="仿宋_GB2312" w:hint="eastAsia"/>
          <w:sz w:val="32"/>
          <w:szCs w:val="32"/>
        </w:rPr>
        <w:t>采购人或者采购代理机构应当成立验收小组,按照采购合同的约定对供应商履约情况进行验收。验收时,应当按照采购合同的约定对每一项技术、服务、安全标准的履约情况进行确认。验收结束后,应出具《太仓市政府采购项目合同履约验收报告》（附件2）,列明各项标准的验收情况及项目总体评价,由验收双方</w:t>
      </w:r>
      <w:r>
        <w:rPr>
          <w:rFonts w:ascii="仿宋_GB2312" w:eastAsia="仿宋_GB2312" w:hint="eastAsia"/>
          <w:sz w:val="32"/>
          <w:szCs w:val="32"/>
        </w:rPr>
        <w:lastRenderedPageBreak/>
        <w:t>共同签署盖章确认，并在财政部门的财政综合业务系统中进行备案。验收结果应当与采购合同约定的资金支付及履约保证金返还条件挂钩。履约验收的各项资料应当存档备查。</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(五)严格落实履约验收责任。</w:t>
      </w:r>
      <w:r>
        <w:rPr>
          <w:rFonts w:ascii="仿宋_GB2312" w:eastAsia="仿宋_GB2312" w:hint="eastAsia"/>
          <w:sz w:val="32"/>
          <w:szCs w:val="32"/>
        </w:rPr>
        <w:t>验收合格的项目,采购人应根据采购合同的约定及时向供应商支付采购资金、退还履约保证金。验收不合格的项目,采购人应当依法及时处理。采购合同的履行、违约责任和解决争议的方式等适用《中华人民共和国合同法》。供应商在履约过程中有政府采购法律法规规定的违法违规情形的,采购人应当及时报告财政部门。</w:t>
      </w:r>
    </w:p>
    <w:p w:rsidR="00530EAB" w:rsidRDefault="006D0476">
      <w:pPr>
        <w:ind w:firstLineChars="200" w:firstLine="640"/>
        <w:rPr>
          <w:rFonts w:ascii="黑体" w:eastAsia="黑体" w:hAnsi="黑体"/>
          <w:sz w:val="32"/>
          <w:szCs w:val="32"/>
        </w:rPr>
      </w:pPr>
      <w:r>
        <w:rPr>
          <w:rFonts w:ascii="黑体" w:eastAsia="黑体" w:hAnsi="黑体" w:hint="eastAsia"/>
          <w:sz w:val="32"/>
          <w:szCs w:val="32"/>
        </w:rPr>
        <w:t>三、工作要求</w:t>
      </w:r>
    </w:p>
    <w:p w:rsidR="00530EAB" w:rsidRDefault="006D0476">
      <w:pPr>
        <w:ind w:firstLineChars="200" w:firstLine="640"/>
        <w:rPr>
          <w:rFonts w:ascii="仿宋_GB2312" w:eastAsia="仿宋_GB2312"/>
          <w:sz w:val="32"/>
          <w:szCs w:val="32"/>
        </w:rPr>
      </w:pPr>
      <w:r>
        <w:rPr>
          <w:rFonts w:ascii="楷体" w:eastAsia="楷体" w:hAnsi="楷体" w:hint="eastAsia"/>
          <w:sz w:val="32"/>
          <w:szCs w:val="32"/>
        </w:rPr>
        <w:t>（一）强化采购人对采购需求和履约验收的主体责任。</w:t>
      </w:r>
      <w:r>
        <w:rPr>
          <w:rFonts w:ascii="仿宋_GB2312" w:eastAsia="仿宋_GB2312" w:hint="eastAsia"/>
          <w:sz w:val="32"/>
          <w:szCs w:val="32"/>
        </w:rPr>
        <w:t>采购人应切实做好需求编制和履约验收工作，完善采购内部控制机制、强化内部监督、细化内部流程，把采购需求和履约验收纳入本单位内控管理流程，进一步健全单位政府采购内部控制制度。</w:t>
      </w:r>
    </w:p>
    <w:p w:rsidR="00530EAB" w:rsidRDefault="006D0476">
      <w:pPr>
        <w:ind w:firstLineChars="200" w:firstLine="640"/>
        <w:rPr>
          <w:rFonts w:ascii="楷体" w:eastAsia="楷体" w:hAnsi="楷体"/>
          <w:sz w:val="32"/>
          <w:szCs w:val="32"/>
        </w:rPr>
      </w:pPr>
      <w:r>
        <w:rPr>
          <w:rFonts w:ascii="楷体" w:eastAsia="楷体" w:hAnsi="楷体" w:hint="eastAsia"/>
          <w:sz w:val="32"/>
          <w:szCs w:val="32"/>
        </w:rPr>
        <w:t>（二）落实政府采购领域政务诚信建设。</w:t>
      </w:r>
      <w:r>
        <w:rPr>
          <w:rFonts w:ascii="仿宋_GB2312" w:eastAsia="仿宋_GB2312" w:hint="eastAsia"/>
          <w:sz w:val="32"/>
          <w:szCs w:val="32"/>
        </w:rPr>
        <w:t>建立采购人信用承诺制度，采购人在开展政府采购活动前，应按照诚实信用原则，对政务公开、财政资金使用规范性、遵守政府采购法律法规、合同履约以及违约责任等方面</w:t>
      </w:r>
      <w:proofErr w:type="gramStart"/>
      <w:r>
        <w:rPr>
          <w:rFonts w:ascii="仿宋_GB2312" w:eastAsia="仿宋_GB2312" w:hint="eastAsia"/>
          <w:sz w:val="32"/>
          <w:szCs w:val="32"/>
        </w:rPr>
        <w:t>作出</w:t>
      </w:r>
      <w:proofErr w:type="gramEnd"/>
      <w:r>
        <w:rPr>
          <w:rFonts w:ascii="仿宋_GB2312" w:eastAsia="仿宋_GB2312" w:hint="eastAsia"/>
          <w:sz w:val="32"/>
          <w:szCs w:val="32"/>
        </w:rPr>
        <w:t>书面承诺（附件3）并向社会公开，接受社会监督。书面承诺应作为采购档案进行存档管理。</w:t>
      </w:r>
    </w:p>
    <w:p w:rsidR="00530EAB" w:rsidRDefault="006D0476">
      <w:pPr>
        <w:ind w:firstLineChars="200" w:firstLine="640"/>
        <w:rPr>
          <w:rFonts w:ascii="楷体" w:eastAsia="楷体" w:hAnsi="楷体"/>
          <w:sz w:val="32"/>
          <w:szCs w:val="32"/>
        </w:rPr>
      </w:pPr>
      <w:r>
        <w:rPr>
          <w:rFonts w:ascii="楷体" w:eastAsia="楷体" w:hAnsi="楷体" w:hint="eastAsia"/>
          <w:sz w:val="32"/>
          <w:szCs w:val="32"/>
        </w:rPr>
        <w:t>（三）提升采购代理机构专业化服务水平。</w:t>
      </w:r>
      <w:r>
        <w:rPr>
          <w:rFonts w:ascii="仿宋_GB2312" w:eastAsia="仿宋_GB2312" w:hint="eastAsia"/>
          <w:sz w:val="32"/>
          <w:szCs w:val="32"/>
        </w:rPr>
        <w:t>各政府采购</w:t>
      </w:r>
      <w:r>
        <w:rPr>
          <w:rFonts w:ascii="仿宋_GB2312" w:eastAsia="仿宋_GB2312" w:hint="eastAsia"/>
          <w:sz w:val="32"/>
          <w:szCs w:val="32"/>
        </w:rPr>
        <w:lastRenderedPageBreak/>
        <w:t>代理机构应根据采购委托代理协议严格按照政府采购政策编制招标文件。对采购人的采购需求存在不合理条件或不符合法律、法规和政府采购政策规定等情形的，应及时指出并督促纠正。同时，积极配合和协助采购人做好采购项目的履约验收工作。</w:t>
      </w:r>
    </w:p>
    <w:p w:rsidR="00530EAB" w:rsidRDefault="00530EAB">
      <w:pPr>
        <w:autoSpaceDE w:val="0"/>
        <w:autoSpaceDN w:val="0"/>
        <w:adjustRightInd w:val="0"/>
        <w:ind w:firstLineChars="200" w:firstLine="640"/>
        <w:jc w:val="left"/>
        <w:rPr>
          <w:rFonts w:ascii="仿宋_GB2312" w:eastAsia="仿宋_GB2312" w:cs="宋体"/>
          <w:kern w:val="0"/>
          <w:sz w:val="32"/>
          <w:szCs w:val="32"/>
        </w:rPr>
      </w:pPr>
    </w:p>
    <w:p w:rsidR="00530EAB" w:rsidRDefault="006D0476">
      <w:pPr>
        <w:ind w:firstLineChars="200" w:firstLine="640"/>
        <w:rPr>
          <w:rFonts w:ascii="仿宋_GB2312" w:eastAsia="仿宋_GB2312"/>
          <w:sz w:val="32"/>
          <w:szCs w:val="32"/>
        </w:rPr>
      </w:pPr>
      <w:r>
        <w:rPr>
          <w:rFonts w:ascii="仿宋_GB2312" w:eastAsia="仿宋_GB2312" w:hint="eastAsia"/>
          <w:sz w:val="32"/>
          <w:szCs w:val="32"/>
        </w:rPr>
        <w:t>附件：1. 太仓市政府采购需求确认表</w:t>
      </w:r>
    </w:p>
    <w:p w:rsidR="00530EAB" w:rsidRDefault="006D0476">
      <w:pPr>
        <w:ind w:firstLineChars="500" w:firstLine="1600"/>
        <w:rPr>
          <w:rFonts w:ascii="仿宋_GB2312" w:eastAsia="仿宋_GB2312"/>
          <w:sz w:val="32"/>
          <w:szCs w:val="32"/>
        </w:rPr>
      </w:pPr>
      <w:r>
        <w:rPr>
          <w:rFonts w:ascii="仿宋_GB2312" w:eastAsia="仿宋_GB2312" w:hint="eastAsia"/>
          <w:sz w:val="32"/>
          <w:szCs w:val="32"/>
        </w:rPr>
        <w:t>2. 太仓市政府采购项目合同履约验收报告</w:t>
      </w:r>
    </w:p>
    <w:p w:rsidR="00530EAB" w:rsidRDefault="006D0476">
      <w:pPr>
        <w:ind w:firstLineChars="500" w:firstLine="1600"/>
        <w:rPr>
          <w:rFonts w:ascii="仿宋_GB2312" w:eastAsia="仿宋_GB2312"/>
          <w:sz w:val="32"/>
          <w:szCs w:val="32"/>
        </w:rPr>
      </w:pPr>
      <w:r>
        <w:rPr>
          <w:rFonts w:ascii="仿宋_GB2312" w:eastAsia="仿宋_GB2312" w:hint="eastAsia"/>
          <w:sz w:val="32"/>
          <w:szCs w:val="32"/>
        </w:rPr>
        <w:t>3. 太仓市政府采购采购人承诺书（范本）</w:t>
      </w:r>
    </w:p>
    <w:p w:rsidR="00530EAB" w:rsidRDefault="00530EAB">
      <w:pPr>
        <w:autoSpaceDE w:val="0"/>
        <w:autoSpaceDN w:val="0"/>
        <w:adjustRightInd w:val="0"/>
        <w:ind w:firstLineChars="200" w:firstLine="640"/>
        <w:jc w:val="left"/>
        <w:rPr>
          <w:rFonts w:ascii="仿宋_GB2312" w:eastAsia="仿宋_GB2312" w:cs="宋体"/>
          <w:kern w:val="0"/>
          <w:sz w:val="32"/>
          <w:szCs w:val="32"/>
        </w:rPr>
      </w:pPr>
    </w:p>
    <w:p w:rsidR="00530EAB" w:rsidRDefault="00530EAB">
      <w:pPr>
        <w:autoSpaceDE w:val="0"/>
        <w:autoSpaceDN w:val="0"/>
        <w:adjustRightInd w:val="0"/>
        <w:ind w:firstLineChars="200" w:firstLine="640"/>
        <w:jc w:val="left"/>
        <w:rPr>
          <w:rFonts w:ascii="仿宋_GB2312" w:eastAsia="仿宋_GB2312" w:cs="宋体"/>
          <w:kern w:val="0"/>
          <w:sz w:val="32"/>
          <w:szCs w:val="32"/>
        </w:rPr>
      </w:pPr>
    </w:p>
    <w:p w:rsidR="00530EAB" w:rsidRDefault="00530EAB" w:rsidP="00782BF6">
      <w:pPr>
        <w:autoSpaceDE w:val="0"/>
        <w:autoSpaceDN w:val="0"/>
        <w:adjustRightInd w:val="0"/>
        <w:ind w:right="160" w:firstLineChars="200" w:firstLine="640"/>
        <w:jc w:val="right"/>
        <w:rPr>
          <w:rFonts w:ascii="仿宋_GB2312" w:eastAsia="仿宋_GB2312" w:cs="宋体"/>
          <w:kern w:val="0"/>
          <w:sz w:val="32"/>
          <w:szCs w:val="32"/>
        </w:rPr>
      </w:pPr>
      <w:bookmarkStart w:id="0" w:name="_GoBack"/>
      <w:bookmarkEnd w:id="0"/>
    </w:p>
    <w:sectPr w:rsidR="00530EA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4F3" w:rsidRDefault="00EF34F3">
      <w:r>
        <w:separator/>
      </w:r>
    </w:p>
  </w:endnote>
  <w:endnote w:type="continuationSeparator" w:id="0">
    <w:p w:rsidR="00EF34F3" w:rsidRDefault="00EF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2848"/>
    </w:sdtPr>
    <w:sdtEndPr/>
    <w:sdtContent>
      <w:p w:rsidR="00530EAB" w:rsidRDefault="006D0476">
        <w:pPr>
          <w:pStyle w:val="a3"/>
          <w:jc w:val="center"/>
        </w:pPr>
        <w:r>
          <w:fldChar w:fldCharType="begin"/>
        </w:r>
        <w:r>
          <w:instrText xml:space="preserve"> PAGE   \* MERGEFORMAT </w:instrText>
        </w:r>
        <w:r>
          <w:fldChar w:fldCharType="separate"/>
        </w:r>
        <w:r w:rsidR="00782BF6" w:rsidRPr="00782BF6">
          <w:rPr>
            <w:noProof/>
            <w:lang w:val="zh-CN"/>
          </w:rPr>
          <w:t>5</w:t>
        </w:r>
        <w:r>
          <w:rPr>
            <w:lang w:val="zh-CN"/>
          </w:rPr>
          <w:fldChar w:fldCharType="end"/>
        </w:r>
      </w:p>
    </w:sdtContent>
  </w:sdt>
  <w:p w:rsidR="00530EAB" w:rsidRDefault="00530EA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4F3" w:rsidRDefault="00EF34F3">
      <w:r>
        <w:separator/>
      </w:r>
    </w:p>
  </w:footnote>
  <w:footnote w:type="continuationSeparator" w:id="0">
    <w:p w:rsidR="00EF34F3" w:rsidRDefault="00EF3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B4B26"/>
    <w:rsid w:val="00002097"/>
    <w:rsid w:val="00010245"/>
    <w:rsid w:val="00021A61"/>
    <w:rsid w:val="000357FA"/>
    <w:rsid w:val="000545D9"/>
    <w:rsid w:val="00055D71"/>
    <w:rsid w:val="000567C8"/>
    <w:rsid w:val="00056E94"/>
    <w:rsid w:val="00057368"/>
    <w:rsid w:val="0006611C"/>
    <w:rsid w:val="00067186"/>
    <w:rsid w:val="000746EA"/>
    <w:rsid w:val="00075763"/>
    <w:rsid w:val="0008411F"/>
    <w:rsid w:val="00093E37"/>
    <w:rsid w:val="000A5F89"/>
    <w:rsid w:val="000A69C3"/>
    <w:rsid w:val="000B0FEB"/>
    <w:rsid w:val="000B5D10"/>
    <w:rsid w:val="000B5E58"/>
    <w:rsid w:val="000C1689"/>
    <w:rsid w:val="000C6D37"/>
    <w:rsid w:val="000C6F19"/>
    <w:rsid w:val="000D0805"/>
    <w:rsid w:val="000D0903"/>
    <w:rsid w:val="000D2BEC"/>
    <w:rsid w:val="000D729E"/>
    <w:rsid w:val="000E134E"/>
    <w:rsid w:val="000F35C6"/>
    <w:rsid w:val="00100713"/>
    <w:rsid w:val="0010116D"/>
    <w:rsid w:val="0011649E"/>
    <w:rsid w:val="001260A6"/>
    <w:rsid w:val="00127D4E"/>
    <w:rsid w:val="00132564"/>
    <w:rsid w:val="00142861"/>
    <w:rsid w:val="0015195D"/>
    <w:rsid w:val="001534B3"/>
    <w:rsid w:val="00153A8B"/>
    <w:rsid w:val="00162098"/>
    <w:rsid w:val="00166E8F"/>
    <w:rsid w:val="0017207D"/>
    <w:rsid w:val="00172920"/>
    <w:rsid w:val="001902CC"/>
    <w:rsid w:val="001A0636"/>
    <w:rsid w:val="001A2336"/>
    <w:rsid w:val="001A3094"/>
    <w:rsid w:val="001A6899"/>
    <w:rsid w:val="001B3582"/>
    <w:rsid w:val="001B5085"/>
    <w:rsid w:val="001C1E87"/>
    <w:rsid w:val="001C5F97"/>
    <w:rsid w:val="001D1D8F"/>
    <w:rsid w:val="001D25B1"/>
    <w:rsid w:val="001D46C8"/>
    <w:rsid w:val="001E4E93"/>
    <w:rsid w:val="001F333A"/>
    <w:rsid w:val="001F4EA4"/>
    <w:rsid w:val="00204177"/>
    <w:rsid w:val="002175FF"/>
    <w:rsid w:val="00223EB3"/>
    <w:rsid w:val="002266C8"/>
    <w:rsid w:val="00226767"/>
    <w:rsid w:val="00230F50"/>
    <w:rsid w:val="00233973"/>
    <w:rsid w:val="0023467B"/>
    <w:rsid w:val="00245A82"/>
    <w:rsid w:val="0024608A"/>
    <w:rsid w:val="00257051"/>
    <w:rsid w:val="00263EF6"/>
    <w:rsid w:val="002652EF"/>
    <w:rsid w:val="00265D02"/>
    <w:rsid w:val="00272AA4"/>
    <w:rsid w:val="0027472F"/>
    <w:rsid w:val="002C0479"/>
    <w:rsid w:val="002C6390"/>
    <w:rsid w:val="002C7A5D"/>
    <w:rsid w:val="002D73A1"/>
    <w:rsid w:val="003007A8"/>
    <w:rsid w:val="00306852"/>
    <w:rsid w:val="00307A86"/>
    <w:rsid w:val="00321216"/>
    <w:rsid w:val="003401DB"/>
    <w:rsid w:val="003466B2"/>
    <w:rsid w:val="00373F9A"/>
    <w:rsid w:val="00384C30"/>
    <w:rsid w:val="003914F0"/>
    <w:rsid w:val="00391B92"/>
    <w:rsid w:val="00392757"/>
    <w:rsid w:val="00397DB2"/>
    <w:rsid w:val="003A267F"/>
    <w:rsid w:val="003B126E"/>
    <w:rsid w:val="003B2CB6"/>
    <w:rsid w:val="003B7A85"/>
    <w:rsid w:val="003C0E74"/>
    <w:rsid w:val="003C3DCE"/>
    <w:rsid w:val="003D2A32"/>
    <w:rsid w:val="003D5AF3"/>
    <w:rsid w:val="003E11B9"/>
    <w:rsid w:val="003F0CB0"/>
    <w:rsid w:val="003F170D"/>
    <w:rsid w:val="003F1A29"/>
    <w:rsid w:val="004016E2"/>
    <w:rsid w:val="00421B76"/>
    <w:rsid w:val="00426C1F"/>
    <w:rsid w:val="00440641"/>
    <w:rsid w:val="004440F0"/>
    <w:rsid w:val="004604F9"/>
    <w:rsid w:val="00473478"/>
    <w:rsid w:val="00473E0F"/>
    <w:rsid w:val="00480D9A"/>
    <w:rsid w:val="00485307"/>
    <w:rsid w:val="00485570"/>
    <w:rsid w:val="0048680E"/>
    <w:rsid w:val="004900B0"/>
    <w:rsid w:val="0049476B"/>
    <w:rsid w:val="004B216A"/>
    <w:rsid w:val="004B7FEF"/>
    <w:rsid w:val="005106EC"/>
    <w:rsid w:val="00521A6A"/>
    <w:rsid w:val="00523BEF"/>
    <w:rsid w:val="0052580D"/>
    <w:rsid w:val="00530EAB"/>
    <w:rsid w:val="00535978"/>
    <w:rsid w:val="00540A9A"/>
    <w:rsid w:val="00545675"/>
    <w:rsid w:val="00546F85"/>
    <w:rsid w:val="0055303A"/>
    <w:rsid w:val="005537FB"/>
    <w:rsid w:val="00567B25"/>
    <w:rsid w:val="00573361"/>
    <w:rsid w:val="005735E1"/>
    <w:rsid w:val="005801CB"/>
    <w:rsid w:val="00587941"/>
    <w:rsid w:val="00592D46"/>
    <w:rsid w:val="00592D54"/>
    <w:rsid w:val="005932C2"/>
    <w:rsid w:val="00595433"/>
    <w:rsid w:val="00595C33"/>
    <w:rsid w:val="005A1952"/>
    <w:rsid w:val="005B0C75"/>
    <w:rsid w:val="005B2F1A"/>
    <w:rsid w:val="005B3716"/>
    <w:rsid w:val="005C35C4"/>
    <w:rsid w:val="005C3D53"/>
    <w:rsid w:val="005C6CEA"/>
    <w:rsid w:val="005D2DD0"/>
    <w:rsid w:val="005D369A"/>
    <w:rsid w:val="005E6879"/>
    <w:rsid w:val="005E6F2F"/>
    <w:rsid w:val="005F1D3B"/>
    <w:rsid w:val="005F27BA"/>
    <w:rsid w:val="00601040"/>
    <w:rsid w:val="00601152"/>
    <w:rsid w:val="00603274"/>
    <w:rsid w:val="00611B67"/>
    <w:rsid w:val="00614857"/>
    <w:rsid w:val="00625896"/>
    <w:rsid w:val="00634105"/>
    <w:rsid w:val="006352C4"/>
    <w:rsid w:val="0064291D"/>
    <w:rsid w:val="00643CDF"/>
    <w:rsid w:val="00645EE1"/>
    <w:rsid w:val="006511DA"/>
    <w:rsid w:val="00651BEE"/>
    <w:rsid w:val="0067370E"/>
    <w:rsid w:val="0068716D"/>
    <w:rsid w:val="006968A6"/>
    <w:rsid w:val="0069794E"/>
    <w:rsid w:val="006A4248"/>
    <w:rsid w:val="006A72F2"/>
    <w:rsid w:val="006B7E48"/>
    <w:rsid w:val="006C0270"/>
    <w:rsid w:val="006C32AF"/>
    <w:rsid w:val="006C5C60"/>
    <w:rsid w:val="006D0476"/>
    <w:rsid w:val="006D6F69"/>
    <w:rsid w:val="006E1FFC"/>
    <w:rsid w:val="006E326E"/>
    <w:rsid w:val="006E47CD"/>
    <w:rsid w:val="006F1E9A"/>
    <w:rsid w:val="006F2D50"/>
    <w:rsid w:val="006F3D6A"/>
    <w:rsid w:val="006F3F52"/>
    <w:rsid w:val="006F4210"/>
    <w:rsid w:val="006F680C"/>
    <w:rsid w:val="006F6BE8"/>
    <w:rsid w:val="006F77C0"/>
    <w:rsid w:val="0070008D"/>
    <w:rsid w:val="00707097"/>
    <w:rsid w:val="007101F2"/>
    <w:rsid w:val="0072027A"/>
    <w:rsid w:val="007277D6"/>
    <w:rsid w:val="0073171B"/>
    <w:rsid w:val="00734471"/>
    <w:rsid w:val="00743B80"/>
    <w:rsid w:val="007446E2"/>
    <w:rsid w:val="007468F8"/>
    <w:rsid w:val="00752E61"/>
    <w:rsid w:val="007575D3"/>
    <w:rsid w:val="00764D62"/>
    <w:rsid w:val="00766066"/>
    <w:rsid w:val="00782BF6"/>
    <w:rsid w:val="007868B8"/>
    <w:rsid w:val="00795952"/>
    <w:rsid w:val="007B42C7"/>
    <w:rsid w:val="007B5685"/>
    <w:rsid w:val="007B7E4B"/>
    <w:rsid w:val="007C3B3D"/>
    <w:rsid w:val="007C3F5A"/>
    <w:rsid w:val="007D2E8C"/>
    <w:rsid w:val="007E3CE3"/>
    <w:rsid w:val="007E7075"/>
    <w:rsid w:val="007F040E"/>
    <w:rsid w:val="007F3554"/>
    <w:rsid w:val="0080246C"/>
    <w:rsid w:val="008108AE"/>
    <w:rsid w:val="0081143E"/>
    <w:rsid w:val="00815D8C"/>
    <w:rsid w:val="00827631"/>
    <w:rsid w:val="00836CA3"/>
    <w:rsid w:val="008372D6"/>
    <w:rsid w:val="00853850"/>
    <w:rsid w:val="0085713D"/>
    <w:rsid w:val="00857B78"/>
    <w:rsid w:val="008635D2"/>
    <w:rsid w:val="00894B6D"/>
    <w:rsid w:val="00895401"/>
    <w:rsid w:val="008A1BA5"/>
    <w:rsid w:val="008B068B"/>
    <w:rsid w:val="008B4570"/>
    <w:rsid w:val="008C67C7"/>
    <w:rsid w:val="008D0F05"/>
    <w:rsid w:val="008D5633"/>
    <w:rsid w:val="008D7114"/>
    <w:rsid w:val="008E3A40"/>
    <w:rsid w:val="008E4421"/>
    <w:rsid w:val="008F32E8"/>
    <w:rsid w:val="008F4D81"/>
    <w:rsid w:val="008F5B74"/>
    <w:rsid w:val="008F634F"/>
    <w:rsid w:val="008F7162"/>
    <w:rsid w:val="00900A05"/>
    <w:rsid w:val="0090170D"/>
    <w:rsid w:val="00905C80"/>
    <w:rsid w:val="00927474"/>
    <w:rsid w:val="00953F8C"/>
    <w:rsid w:val="0095699F"/>
    <w:rsid w:val="00961238"/>
    <w:rsid w:val="00965C86"/>
    <w:rsid w:val="00967337"/>
    <w:rsid w:val="00970317"/>
    <w:rsid w:val="0097665A"/>
    <w:rsid w:val="00977A2C"/>
    <w:rsid w:val="009818EC"/>
    <w:rsid w:val="009820B9"/>
    <w:rsid w:val="00985D81"/>
    <w:rsid w:val="00997DE1"/>
    <w:rsid w:val="009A0BC6"/>
    <w:rsid w:val="009A6CA7"/>
    <w:rsid w:val="009E21BC"/>
    <w:rsid w:val="009E3212"/>
    <w:rsid w:val="00A06B71"/>
    <w:rsid w:val="00A07610"/>
    <w:rsid w:val="00A10107"/>
    <w:rsid w:val="00A12C55"/>
    <w:rsid w:val="00A2030D"/>
    <w:rsid w:val="00A24008"/>
    <w:rsid w:val="00A272D0"/>
    <w:rsid w:val="00A3074A"/>
    <w:rsid w:val="00A3143E"/>
    <w:rsid w:val="00A31E32"/>
    <w:rsid w:val="00A34933"/>
    <w:rsid w:val="00A46138"/>
    <w:rsid w:val="00A54BF4"/>
    <w:rsid w:val="00A63EA0"/>
    <w:rsid w:val="00A71301"/>
    <w:rsid w:val="00A71FE2"/>
    <w:rsid w:val="00A8640F"/>
    <w:rsid w:val="00A90607"/>
    <w:rsid w:val="00A96E8E"/>
    <w:rsid w:val="00AB2A39"/>
    <w:rsid w:val="00AB58E9"/>
    <w:rsid w:val="00AC5C36"/>
    <w:rsid w:val="00AD25BA"/>
    <w:rsid w:val="00AE47D3"/>
    <w:rsid w:val="00AF17D1"/>
    <w:rsid w:val="00B11293"/>
    <w:rsid w:val="00B320DC"/>
    <w:rsid w:val="00B404BE"/>
    <w:rsid w:val="00B520E9"/>
    <w:rsid w:val="00B52A0D"/>
    <w:rsid w:val="00B55EF7"/>
    <w:rsid w:val="00B77CF7"/>
    <w:rsid w:val="00B843E7"/>
    <w:rsid w:val="00B861EC"/>
    <w:rsid w:val="00B90818"/>
    <w:rsid w:val="00B91953"/>
    <w:rsid w:val="00BB65F4"/>
    <w:rsid w:val="00BC78F4"/>
    <w:rsid w:val="00BD3343"/>
    <w:rsid w:val="00BD49DB"/>
    <w:rsid w:val="00BD4CA9"/>
    <w:rsid w:val="00BE5E47"/>
    <w:rsid w:val="00C0755C"/>
    <w:rsid w:val="00C15E47"/>
    <w:rsid w:val="00C20FE6"/>
    <w:rsid w:val="00C22083"/>
    <w:rsid w:val="00C23256"/>
    <w:rsid w:val="00C239F9"/>
    <w:rsid w:val="00C26B32"/>
    <w:rsid w:val="00C31580"/>
    <w:rsid w:val="00C325FB"/>
    <w:rsid w:val="00C328F1"/>
    <w:rsid w:val="00C34D78"/>
    <w:rsid w:val="00C36F3D"/>
    <w:rsid w:val="00C3732B"/>
    <w:rsid w:val="00C402E3"/>
    <w:rsid w:val="00C40C76"/>
    <w:rsid w:val="00C4621B"/>
    <w:rsid w:val="00C51426"/>
    <w:rsid w:val="00C55CBF"/>
    <w:rsid w:val="00C61229"/>
    <w:rsid w:val="00C62DC1"/>
    <w:rsid w:val="00C72C9E"/>
    <w:rsid w:val="00C74703"/>
    <w:rsid w:val="00C80B39"/>
    <w:rsid w:val="00C839E9"/>
    <w:rsid w:val="00C83DEF"/>
    <w:rsid w:val="00C8714D"/>
    <w:rsid w:val="00C87ACC"/>
    <w:rsid w:val="00C9015D"/>
    <w:rsid w:val="00C92B3A"/>
    <w:rsid w:val="00CA2C51"/>
    <w:rsid w:val="00CC54CD"/>
    <w:rsid w:val="00CE048C"/>
    <w:rsid w:val="00D030B1"/>
    <w:rsid w:val="00D06E1A"/>
    <w:rsid w:val="00D10B82"/>
    <w:rsid w:val="00D12F24"/>
    <w:rsid w:val="00D31C90"/>
    <w:rsid w:val="00D37884"/>
    <w:rsid w:val="00D66168"/>
    <w:rsid w:val="00D73EC2"/>
    <w:rsid w:val="00D76148"/>
    <w:rsid w:val="00D94242"/>
    <w:rsid w:val="00D942E7"/>
    <w:rsid w:val="00DA6BEE"/>
    <w:rsid w:val="00DB1B18"/>
    <w:rsid w:val="00DB2C99"/>
    <w:rsid w:val="00DB31F8"/>
    <w:rsid w:val="00DC4352"/>
    <w:rsid w:val="00DD485E"/>
    <w:rsid w:val="00DE140B"/>
    <w:rsid w:val="00DF3D66"/>
    <w:rsid w:val="00E17F8C"/>
    <w:rsid w:val="00E32402"/>
    <w:rsid w:val="00E40439"/>
    <w:rsid w:val="00E42A59"/>
    <w:rsid w:val="00E46218"/>
    <w:rsid w:val="00E55634"/>
    <w:rsid w:val="00E610FB"/>
    <w:rsid w:val="00E708E0"/>
    <w:rsid w:val="00E753CF"/>
    <w:rsid w:val="00E80686"/>
    <w:rsid w:val="00E81331"/>
    <w:rsid w:val="00E875A8"/>
    <w:rsid w:val="00E879DF"/>
    <w:rsid w:val="00E909C6"/>
    <w:rsid w:val="00E912AC"/>
    <w:rsid w:val="00E96903"/>
    <w:rsid w:val="00EA0AE3"/>
    <w:rsid w:val="00EA6758"/>
    <w:rsid w:val="00EA7B58"/>
    <w:rsid w:val="00EB0C15"/>
    <w:rsid w:val="00EB1921"/>
    <w:rsid w:val="00EB62A2"/>
    <w:rsid w:val="00EC460C"/>
    <w:rsid w:val="00EC5D23"/>
    <w:rsid w:val="00ED4311"/>
    <w:rsid w:val="00EE060D"/>
    <w:rsid w:val="00EE2DCC"/>
    <w:rsid w:val="00EE525C"/>
    <w:rsid w:val="00EF34F3"/>
    <w:rsid w:val="00F04A1D"/>
    <w:rsid w:val="00F05F63"/>
    <w:rsid w:val="00F17A2A"/>
    <w:rsid w:val="00F34394"/>
    <w:rsid w:val="00F34B00"/>
    <w:rsid w:val="00F42BBD"/>
    <w:rsid w:val="00F47BE9"/>
    <w:rsid w:val="00F70DF1"/>
    <w:rsid w:val="00F71214"/>
    <w:rsid w:val="00F769F8"/>
    <w:rsid w:val="00F81005"/>
    <w:rsid w:val="00F83C46"/>
    <w:rsid w:val="00F86C5F"/>
    <w:rsid w:val="00F92946"/>
    <w:rsid w:val="00F9724B"/>
    <w:rsid w:val="00FA3D31"/>
    <w:rsid w:val="00FB46AD"/>
    <w:rsid w:val="00FB4B26"/>
    <w:rsid w:val="00FC1990"/>
    <w:rsid w:val="00FC7961"/>
    <w:rsid w:val="00FD75B0"/>
    <w:rsid w:val="00FE0BAC"/>
    <w:rsid w:val="00FF249C"/>
    <w:rsid w:val="13BF47C9"/>
    <w:rsid w:val="1E6302C3"/>
    <w:rsid w:val="313C0458"/>
    <w:rsid w:val="40AC5D58"/>
    <w:rsid w:val="45F9777E"/>
    <w:rsid w:val="478E106B"/>
    <w:rsid w:val="485E75CB"/>
    <w:rsid w:val="49361F0F"/>
    <w:rsid w:val="4E782C79"/>
    <w:rsid w:val="7E4E4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FA3D31"/>
    <w:rPr>
      <w:sz w:val="18"/>
      <w:szCs w:val="18"/>
    </w:rPr>
  </w:style>
  <w:style w:type="character" w:customStyle="1" w:styleId="Char1">
    <w:name w:val="批注框文本 Char"/>
    <w:basedOn w:val="a0"/>
    <w:link w:val="a5"/>
    <w:uiPriority w:val="99"/>
    <w:semiHidden/>
    <w:rsid w:val="00FA3D3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林子恺</dc:creator>
  <cp:lastModifiedBy>胡怡倩</cp:lastModifiedBy>
  <cp:revision>21</cp:revision>
  <cp:lastPrinted>2018-08-01T06:42:00Z</cp:lastPrinted>
  <dcterms:created xsi:type="dcterms:W3CDTF">2018-06-20T05:39:00Z</dcterms:created>
  <dcterms:modified xsi:type="dcterms:W3CDTF">2018-08-03T09:06:00Z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