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6F7" w:rsidRPr="005F5CBF" w:rsidRDefault="003F4E6D">
      <w:pPr>
        <w:rPr>
          <w:rFonts w:ascii="Times New Roman" w:eastAsia="黑体" w:hAnsi="Times New Roman" w:cs="Times New Roman"/>
          <w:sz w:val="32"/>
          <w:szCs w:val="32"/>
        </w:rPr>
      </w:pPr>
      <w:r w:rsidRPr="005F5CBF">
        <w:rPr>
          <w:rFonts w:ascii="Times New Roman" w:eastAsia="黑体" w:hAnsi="Times New Roman" w:cs="Times New Roman"/>
          <w:sz w:val="32"/>
          <w:szCs w:val="32"/>
        </w:rPr>
        <w:t>附件</w:t>
      </w:r>
      <w:r w:rsidRPr="005F5CBF">
        <w:rPr>
          <w:rFonts w:ascii="Times New Roman" w:eastAsia="黑体" w:hAnsi="Times New Roman" w:cs="Times New Roman"/>
          <w:sz w:val="32"/>
          <w:szCs w:val="32"/>
        </w:rPr>
        <w:t>2</w:t>
      </w:r>
    </w:p>
    <w:p w:rsidR="005916F7" w:rsidRPr="005F5CBF" w:rsidRDefault="003F4E6D">
      <w:pPr>
        <w:jc w:val="center"/>
        <w:rPr>
          <w:rFonts w:ascii="Times New Roman" w:eastAsia="方正小标宋简体" w:hAnsi="Times New Roman" w:cs="Times New Roman"/>
          <w:bCs/>
          <w:sz w:val="44"/>
          <w:szCs w:val="44"/>
        </w:rPr>
      </w:pPr>
      <w:r w:rsidRPr="005F5CBF">
        <w:rPr>
          <w:rFonts w:ascii="Times New Roman" w:eastAsia="方正小标宋简体" w:hAnsi="Times New Roman" w:cs="Times New Roman"/>
          <w:bCs/>
          <w:sz w:val="44"/>
          <w:szCs w:val="44"/>
        </w:rPr>
        <w:t>太仓市城镇燃气</w:t>
      </w:r>
      <w:r w:rsidRPr="005F5CBF">
        <w:rPr>
          <w:rFonts w:ascii="Times New Roman" w:eastAsia="方正小标宋简体" w:hAnsi="Times New Roman" w:cs="Times New Roman"/>
          <w:bCs/>
          <w:sz w:val="44"/>
          <w:szCs w:val="44"/>
        </w:rPr>
        <w:t>“</w:t>
      </w:r>
      <w:r w:rsidRPr="005F5CBF">
        <w:rPr>
          <w:rFonts w:ascii="Times New Roman" w:eastAsia="方正小标宋简体" w:hAnsi="Times New Roman" w:cs="Times New Roman"/>
          <w:bCs/>
          <w:sz w:val="44"/>
          <w:szCs w:val="44"/>
        </w:rPr>
        <w:t>瓶改管</w:t>
      </w:r>
      <w:r w:rsidRPr="005F5CBF">
        <w:rPr>
          <w:rFonts w:ascii="Times New Roman" w:eastAsia="方正小标宋简体" w:hAnsi="Times New Roman" w:cs="Times New Roman"/>
          <w:bCs/>
          <w:sz w:val="44"/>
          <w:szCs w:val="44"/>
        </w:rPr>
        <w:t>”</w:t>
      </w:r>
      <w:r w:rsidRPr="005F5CBF">
        <w:rPr>
          <w:rFonts w:ascii="Times New Roman" w:eastAsia="方正小标宋简体" w:hAnsi="Times New Roman" w:cs="Times New Roman"/>
          <w:bCs/>
          <w:sz w:val="44"/>
          <w:szCs w:val="44"/>
        </w:rPr>
        <w:t>工作实施方案</w:t>
      </w:r>
    </w:p>
    <w:p w:rsidR="005916F7" w:rsidRPr="005F5CBF" w:rsidRDefault="005916F7">
      <w:pPr>
        <w:spacing w:line="600" w:lineRule="exact"/>
        <w:rPr>
          <w:rFonts w:ascii="Times New Roman" w:hAnsi="Times New Roman" w:cs="Times New Roman"/>
        </w:rPr>
      </w:pP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sz w:val="32"/>
          <w:szCs w:val="32"/>
        </w:rPr>
        <w:t>为</w:t>
      </w:r>
      <w:r w:rsidRPr="005F5CBF">
        <w:rPr>
          <w:rFonts w:ascii="Times New Roman" w:eastAsia="仿宋" w:hAnsi="Times New Roman" w:cs="Times New Roman"/>
          <w:sz w:val="32"/>
          <w:szCs w:val="32"/>
        </w:rPr>
        <w:t>加快推进我市</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工作，切实提升城镇燃气安全运行管理水平，</w:t>
      </w:r>
      <w:r w:rsidRPr="005F5CBF">
        <w:rPr>
          <w:rFonts w:ascii="Times New Roman" w:eastAsia="仿宋" w:hAnsi="Times New Roman" w:cs="Times New Roman"/>
          <w:sz w:val="32"/>
          <w:szCs w:val="32"/>
        </w:rPr>
        <w:t>根据国务院安委会和江苏省安委会推进城镇燃气安全排查整治工作部署，结合我市实际，</w:t>
      </w:r>
      <w:r w:rsidRPr="005F5CBF">
        <w:rPr>
          <w:rFonts w:ascii="Times New Roman" w:eastAsia="仿宋" w:hAnsi="Times New Roman" w:cs="Times New Roman"/>
          <w:sz w:val="32"/>
          <w:szCs w:val="32"/>
        </w:rPr>
        <w:t>制定本实施方案。</w:t>
      </w:r>
    </w:p>
    <w:p w:rsidR="005916F7" w:rsidRPr="005F5CBF" w:rsidRDefault="003F4E6D">
      <w:pPr>
        <w:spacing w:line="600" w:lineRule="exact"/>
        <w:ind w:firstLineChars="200" w:firstLine="640"/>
        <w:rPr>
          <w:rFonts w:ascii="Times New Roman" w:eastAsia="黑体" w:hAnsi="Times New Roman" w:cs="Times New Roman"/>
          <w:sz w:val="32"/>
          <w:szCs w:val="32"/>
        </w:rPr>
      </w:pPr>
      <w:r w:rsidRPr="005F5CBF">
        <w:rPr>
          <w:rFonts w:ascii="Times New Roman" w:eastAsia="黑体" w:hAnsi="Times New Roman" w:cs="Times New Roman"/>
          <w:sz w:val="32"/>
          <w:szCs w:val="32"/>
        </w:rPr>
        <w:t>一、工作目标</w:t>
      </w:r>
      <w:bookmarkStart w:id="0" w:name="_GoBack"/>
      <w:bookmarkEnd w:id="0"/>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sz w:val="32"/>
          <w:szCs w:val="32"/>
        </w:rPr>
        <w:t>进一步扩大管道天然气用户覆盖面，提升城镇居民和餐饮用户的用气便利度和安全性，在</w:t>
      </w:r>
      <w:r w:rsidRPr="005F5CBF">
        <w:rPr>
          <w:rFonts w:ascii="Times New Roman" w:eastAsia="仿宋" w:hAnsi="Times New Roman" w:cs="Times New Roman"/>
          <w:sz w:val="32"/>
          <w:szCs w:val="32"/>
        </w:rPr>
        <w:t>城镇燃气管线覆盖范围内，除纳入征收计划的房屋、自然村以及餐饮</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禁开区</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外，对符合管道燃气接入要求的拆迁安置小区、老旧商品房、房改房、集资房、靠拢点、城中村等居民用户，以及</w:t>
      </w:r>
      <w:r w:rsidRPr="005F5CBF">
        <w:rPr>
          <w:rFonts w:ascii="Times New Roman" w:eastAsia="仿宋" w:hAnsi="Times New Roman" w:cs="Times New Roman"/>
          <w:sz w:val="32"/>
          <w:szCs w:val="32"/>
        </w:rPr>
        <w:t>新增</w:t>
      </w:r>
      <w:r w:rsidRPr="005F5CBF">
        <w:rPr>
          <w:rFonts w:ascii="Times New Roman" w:eastAsia="仿宋" w:hAnsi="Times New Roman" w:cs="Times New Roman"/>
          <w:sz w:val="32"/>
          <w:szCs w:val="32"/>
        </w:rPr>
        <w:t>餐饮</w:t>
      </w:r>
      <w:r w:rsidRPr="005F5CBF">
        <w:rPr>
          <w:rFonts w:ascii="Times New Roman" w:eastAsia="仿宋" w:hAnsi="Times New Roman" w:cs="Times New Roman"/>
          <w:sz w:val="32"/>
          <w:szCs w:val="32"/>
        </w:rPr>
        <w:t>和使用瓶装液化气、</w:t>
      </w:r>
      <w:proofErr w:type="gramStart"/>
      <w:r w:rsidRPr="005F5CBF">
        <w:rPr>
          <w:rFonts w:ascii="Times New Roman" w:eastAsia="仿宋" w:hAnsi="Times New Roman" w:cs="Times New Roman"/>
          <w:sz w:val="32"/>
          <w:szCs w:val="32"/>
        </w:rPr>
        <w:t>环保油</w:t>
      </w:r>
      <w:proofErr w:type="gramEnd"/>
      <w:r w:rsidRPr="005F5CBF">
        <w:rPr>
          <w:rFonts w:ascii="Times New Roman" w:eastAsia="仿宋" w:hAnsi="Times New Roman" w:cs="Times New Roman"/>
          <w:sz w:val="32"/>
          <w:szCs w:val="32"/>
        </w:rPr>
        <w:t>的餐饮</w:t>
      </w:r>
      <w:r w:rsidRPr="005F5CBF">
        <w:rPr>
          <w:rFonts w:ascii="Times New Roman" w:eastAsia="仿宋" w:hAnsi="Times New Roman" w:cs="Times New Roman"/>
          <w:sz w:val="32"/>
          <w:szCs w:val="32"/>
        </w:rPr>
        <w:t>用户（经营面积</w:t>
      </w:r>
      <w:r w:rsidRPr="005F5CBF">
        <w:rPr>
          <w:rFonts w:ascii="Times New Roman" w:eastAsia="仿宋" w:hAnsi="Times New Roman" w:cs="Times New Roman"/>
          <w:sz w:val="32"/>
          <w:szCs w:val="32"/>
        </w:rPr>
        <w:t>500</w:t>
      </w:r>
      <w:r w:rsidRPr="005F5CBF">
        <w:rPr>
          <w:rFonts w:ascii="Times New Roman" w:eastAsia="仿宋" w:hAnsi="Times New Roman" w:cs="Times New Roman"/>
          <w:sz w:val="32"/>
          <w:szCs w:val="32"/>
        </w:rPr>
        <w:t>㎡以下，且</w:t>
      </w:r>
      <w:proofErr w:type="gramStart"/>
      <w:r w:rsidRPr="005F5CBF">
        <w:rPr>
          <w:rFonts w:ascii="Times New Roman" w:eastAsia="仿宋" w:hAnsi="Times New Roman" w:cs="Times New Roman"/>
          <w:sz w:val="32"/>
          <w:szCs w:val="32"/>
        </w:rPr>
        <w:t>燃气表具选型</w:t>
      </w:r>
      <w:proofErr w:type="gramEnd"/>
      <w:r w:rsidRPr="005F5CBF">
        <w:rPr>
          <w:rFonts w:ascii="Times New Roman" w:eastAsia="仿宋" w:hAnsi="Times New Roman" w:cs="Times New Roman"/>
          <w:sz w:val="32"/>
          <w:szCs w:val="32"/>
        </w:rPr>
        <w:t>G10</w:t>
      </w:r>
      <w:r w:rsidRPr="005F5CBF">
        <w:rPr>
          <w:rFonts w:ascii="Times New Roman" w:eastAsia="仿宋" w:hAnsi="Times New Roman" w:cs="Times New Roman"/>
          <w:sz w:val="32"/>
          <w:szCs w:val="32"/>
        </w:rPr>
        <w:t>表及以下），</w:t>
      </w:r>
      <w:proofErr w:type="gramStart"/>
      <w:r w:rsidRPr="005F5CBF">
        <w:rPr>
          <w:rFonts w:ascii="Times New Roman" w:eastAsia="仿宋" w:hAnsi="Times New Roman" w:cs="Times New Roman"/>
          <w:sz w:val="32"/>
          <w:szCs w:val="32"/>
        </w:rPr>
        <w:t>均拟实施</w:t>
      </w:r>
      <w:proofErr w:type="gramEnd"/>
      <w:r w:rsidRPr="005F5CBF">
        <w:rPr>
          <w:rFonts w:ascii="Times New Roman" w:eastAsia="仿宋" w:hAnsi="Times New Roman" w:cs="Times New Roman"/>
          <w:sz w:val="32"/>
          <w:szCs w:val="32"/>
        </w:rPr>
        <w:t>管道天然气改造，简称</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w:t>
      </w:r>
    </w:p>
    <w:p w:rsidR="005916F7" w:rsidRPr="005F5CBF" w:rsidRDefault="003F4E6D">
      <w:pPr>
        <w:spacing w:line="600" w:lineRule="exact"/>
        <w:ind w:firstLineChars="200" w:firstLine="640"/>
        <w:rPr>
          <w:rFonts w:ascii="Times New Roman" w:eastAsia="黑体" w:hAnsi="Times New Roman" w:cs="Times New Roman"/>
          <w:sz w:val="32"/>
          <w:szCs w:val="32"/>
        </w:rPr>
      </w:pPr>
      <w:r w:rsidRPr="005F5CBF">
        <w:rPr>
          <w:rFonts w:ascii="Times New Roman" w:eastAsia="黑体" w:hAnsi="Times New Roman" w:cs="Times New Roman"/>
          <w:sz w:val="32"/>
          <w:szCs w:val="32"/>
        </w:rPr>
        <w:t>二、工作内容</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（一）</w:t>
      </w:r>
      <w:r w:rsidRPr="005F5CBF">
        <w:rPr>
          <w:rFonts w:ascii="Times New Roman" w:eastAsia="楷体" w:hAnsi="Times New Roman" w:cs="Times New Roman"/>
          <w:sz w:val="32"/>
          <w:szCs w:val="32"/>
        </w:rPr>
        <w:t>扩大</w:t>
      </w:r>
      <w:r w:rsidRPr="005F5CBF">
        <w:rPr>
          <w:rFonts w:ascii="Times New Roman" w:eastAsia="楷体" w:hAnsi="Times New Roman" w:cs="Times New Roman"/>
          <w:sz w:val="32"/>
          <w:szCs w:val="32"/>
        </w:rPr>
        <w:t>天然气管网覆盖</w:t>
      </w:r>
      <w:r w:rsidRPr="005F5CBF">
        <w:rPr>
          <w:rFonts w:ascii="Times New Roman" w:eastAsia="楷体" w:hAnsi="Times New Roman" w:cs="Times New Roman"/>
          <w:sz w:val="32"/>
          <w:szCs w:val="32"/>
        </w:rPr>
        <w:t>面</w:t>
      </w:r>
      <w:r w:rsidRPr="005F5CBF">
        <w:rPr>
          <w:rFonts w:ascii="Times New Roman" w:eastAsia="楷体" w:hAnsi="Times New Roman" w:cs="Times New Roman"/>
          <w:sz w:val="32"/>
          <w:szCs w:val="32"/>
        </w:rPr>
        <w:t>。</w:t>
      </w:r>
      <w:r w:rsidRPr="005F5CBF">
        <w:rPr>
          <w:rFonts w:ascii="Times New Roman" w:eastAsia="仿宋" w:hAnsi="Times New Roman" w:cs="Times New Roman"/>
          <w:sz w:val="32"/>
          <w:szCs w:val="32"/>
        </w:rPr>
        <w:t>各</w:t>
      </w:r>
      <w:r w:rsidRPr="005F5CBF">
        <w:rPr>
          <w:rFonts w:ascii="Times New Roman" w:eastAsia="仿宋" w:hAnsi="Times New Roman" w:cs="Times New Roman"/>
          <w:sz w:val="32"/>
          <w:szCs w:val="32"/>
        </w:rPr>
        <w:t>管道燃</w:t>
      </w:r>
      <w:r w:rsidRPr="005F5CBF">
        <w:rPr>
          <w:rFonts w:ascii="Times New Roman" w:eastAsia="仿宋" w:hAnsi="Times New Roman" w:cs="Times New Roman"/>
          <w:sz w:val="32"/>
          <w:szCs w:val="32"/>
        </w:rPr>
        <w:t>气经营企业要加快市政管网建设进度，在</w:t>
      </w:r>
      <w:r w:rsidRPr="005F5CBF">
        <w:rPr>
          <w:rFonts w:ascii="Times New Roman" w:eastAsia="仿宋" w:hAnsi="Times New Roman" w:cs="Times New Roman"/>
          <w:sz w:val="32"/>
          <w:szCs w:val="32"/>
        </w:rPr>
        <w:t>202</w:t>
      </w:r>
      <w:r w:rsidRPr="005F5CBF">
        <w:rPr>
          <w:rFonts w:ascii="Times New Roman" w:eastAsia="仿宋" w:hAnsi="Times New Roman" w:cs="Times New Roman"/>
          <w:sz w:val="32"/>
          <w:szCs w:val="32"/>
        </w:rPr>
        <w:t>5</w:t>
      </w:r>
      <w:r w:rsidRPr="005F5CBF">
        <w:rPr>
          <w:rFonts w:ascii="Times New Roman" w:eastAsia="仿宋" w:hAnsi="Times New Roman" w:cs="Times New Roman"/>
          <w:sz w:val="32"/>
          <w:szCs w:val="32"/>
        </w:rPr>
        <w:t>年底前实现天然气管网城镇居民小区（楼）全覆盖目标任务。</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（二）摸清底数，制定计划。</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工作实行</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属地负责、企业实施、以点带面、快速推进</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的原则，以道路、村（社区）</w:t>
      </w:r>
      <w:r w:rsidRPr="005F5CBF">
        <w:rPr>
          <w:rFonts w:ascii="Times New Roman" w:eastAsia="仿宋" w:hAnsi="Times New Roman" w:cs="Times New Roman"/>
          <w:sz w:val="32"/>
          <w:szCs w:val="32"/>
        </w:rPr>
        <w:lastRenderedPageBreak/>
        <w:t>或片区分批实施的方式快速推进。各镇（区、街道）全面</w:t>
      </w:r>
      <w:r w:rsidRPr="005F5CBF">
        <w:rPr>
          <w:rFonts w:ascii="Times New Roman" w:eastAsia="仿宋" w:hAnsi="Times New Roman" w:cs="Times New Roman"/>
          <w:sz w:val="32"/>
          <w:szCs w:val="32"/>
        </w:rPr>
        <w:t>排查本</w:t>
      </w:r>
      <w:r w:rsidRPr="005F5CBF">
        <w:rPr>
          <w:rFonts w:ascii="Times New Roman" w:eastAsia="仿宋" w:hAnsi="Times New Roman" w:cs="Times New Roman"/>
          <w:sz w:val="32"/>
          <w:szCs w:val="32"/>
        </w:rPr>
        <w:t>辖区</w:t>
      </w:r>
      <w:r w:rsidRPr="005F5CBF">
        <w:rPr>
          <w:rFonts w:ascii="Times New Roman" w:eastAsia="仿宋" w:hAnsi="Times New Roman" w:cs="Times New Roman"/>
          <w:sz w:val="32"/>
          <w:szCs w:val="32"/>
        </w:rPr>
        <w:t>天然气管线覆盖范围内居民用户和小餐饮用户</w:t>
      </w:r>
      <w:r w:rsidRPr="005F5CBF">
        <w:rPr>
          <w:rFonts w:ascii="Times New Roman" w:eastAsia="仿宋" w:hAnsi="Times New Roman" w:cs="Times New Roman"/>
          <w:sz w:val="32"/>
          <w:szCs w:val="32"/>
        </w:rPr>
        <w:t>的瓶装液化气</w:t>
      </w:r>
      <w:r w:rsidRPr="005F5CBF">
        <w:rPr>
          <w:rFonts w:ascii="Times New Roman" w:eastAsia="仿宋" w:hAnsi="Times New Roman" w:cs="Times New Roman"/>
          <w:sz w:val="32"/>
          <w:szCs w:val="32"/>
        </w:rPr>
        <w:t>以及</w:t>
      </w:r>
      <w:proofErr w:type="gramStart"/>
      <w:r w:rsidRPr="005F5CBF">
        <w:rPr>
          <w:rFonts w:ascii="Times New Roman" w:eastAsia="仿宋" w:hAnsi="Times New Roman" w:cs="Times New Roman"/>
          <w:sz w:val="32"/>
          <w:szCs w:val="32"/>
        </w:rPr>
        <w:t>环保油</w:t>
      </w:r>
      <w:proofErr w:type="gramEnd"/>
      <w:r w:rsidRPr="005F5CBF">
        <w:rPr>
          <w:rFonts w:ascii="Times New Roman" w:eastAsia="仿宋" w:hAnsi="Times New Roman" w:cs="Times New Roman"/>
          <w:sz w:val="32"/>
          <w:szCs w:val="32"/>
        </w:rPr>
        <w:t>使用情况，摸清</w:t>
      </w:r>
      <w:r w:rsidRPr="005F5CBF">
        <w:rPr>
          <w:rFonts w:ascii="Times New Roman" w:eastAsia="仿宋" w:hAnsi="Times New Roman" w:cs="Times New Roman"/>
          <w:sz w:val="32"/>
          <w:szCs w:val="32"/>
        </w:rPr>
        <w:t>底数</w:t>
      </w:r>
      <w:r w:rsidRPr="005F5CBF">
        <w:rPr>
          <w:rFonts w:ascii="Times New Roman" w:eastAsia="仿宋" w:hAnsi="Times New Roman" w:cs="Times New Roman"/>
          <w:sz w:val="32"/>
          <w:szCs w:val="32"/>
        </w:rPr>
        <w:t>，研究制定</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工作计划。</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（三）压减存量，管控增量。</w:t>
      </w:r>
      <w:r w:rsidRPr="005F5CBF">
        <w:rPr>
          <w:rFonts w:ascii="Times New Roman" w:eastAsia="仿宋" w:hAnsi="Times New Roman" w:cs="Times New Roman"/>
          <w:sz w:val="32"/>
          <w:szCs w:val="32"/>
        </w:rPr>
        <w:t>对于管道已通达</w:t>
      </w:r>
      <w:r w:rsidRPr="005F5CBF">
        <w:rPr>
          <w:rFonts w:ascii="Times New Roman" w:eastAsia="仿宋" w:hAnsi="Times New Roman" w:cs="Times New Roman"/>
          <w:sz w:val="32"/>
          <w:szCs w:val="32"/>
        </w:rPr>
        <w:t>现尚</w:t>
      </w:r>
      <w:r w:rsidRPr="005F5CBF">
        <w:rPr>
          <w:rFonts w:ascii="Times New Roman" w:eastAsia="仿宋" w:hAnsi="Times New Roman" w:cs="Times New Roman"/>
          <w:sz w:val="32"/>
          <w:szCs w:val="32"/>
        </w:rPr>
        <w:t>未申请开通天然气的</w:t>
      </w:r>
      <w:r w:rsidRPr="005F5CBF">
        <w:rPr>
          <w:rFonts w:ascii="Times New Roman" w:eastAsia="仿宋" w:hAnsi="Times New Roman" w:cs="Times New Roman"/>
          <w:sz w:val="32"/>
          <w:szCs w:val="32"/>
        </w:rPr>
        <w:t>小区（住户）及已完成</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的商业区（片区）</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划定为</w:t>
      </w:r>
      <w:r w:rsidRPr="005F5CBF">
        <w:rPr>
          <w:rFonts w:ascii="Times New Roman" w:eastAsia="仿宋" w:hAnsi="Times New Roman" w:cs="Times New Roman"/>
          <w:sz w:val="32"/>
          <w:szCs w:val="32"/>
        </w:rPr>
        <w:t>瓶装液化气</w:t>
      </w:r>
      <w:r w:rsidRPr="005F5CBF">
        <w:rPr>
          <w:rFonts w:ascii="Times New Roman" w:eastAsia="仿宋" w:hAnsi="Times New Roman" w:cs="Times New Roman"/>
          <w:sz w:val="32"/>
          <w:szCs w:val="32"/>
        </w:rPr>
        <w:t>禁用区</w:t>
      </w:r>
      <w:r w:rsidRPr="005F5CBF">
        <w:rPr>
          <w:rFonts w:ascii="Times New Roman" w:eastAsia="仿宋" w:hAnsi="Times New Roman" w:cs="Times New Roman"/>
          <w:sz w:val="32"/>
          <w:szCs w:val="32"/>
        </w:rPr>
        <w:t>，各镇（区、街道）</w:t>
      </w:r>
      <w:r w:rsidRPr="005F5CBF">
        <w:rPr>
          <w:rFonts w:ascii="Times New Roman" w:eastAsia="仿宋" w:hAnsi="Times New Roman" w:cs="Times New Roman"/>
          <w:sz w:val="32"/>
          <w:szCs w:val="32"/>
        </w:rPr>
        <w:t>建立长效管理机制，燃气企业配合属地落实相关管理要求，燃气管理部门负责业务指导</w:t>
      </w:r>
      <w:r w:rsidRPr="005F5CBF">
        <w:rPr>
          <w:rFonts w:ascii="Times New Roman" w:eastAsia="仿宋" w:hAnsi="Times New Roman" w:cs="Times New Roman"/>
          <w:sz w:val="32"/>
          <w:szCs w:val="32"/>
        </w:rPr>
        <w:t>。对新建的商业开发项目，天然气管</w:t>
      </w:r>
      <w:proofErr w:type="gramStart"/>
      <w:r w:rsidRPr="005F5CBF">
        <w:rPr>
          <w:rFonts w:ascii="Times New Roman" w:eastAsia="仿宋" w:hAnsi="Times New Roman" w:cs="Times New Roman"/>
          <w:sz w:val="32"/>
          <w:szCs w:val="32"/>
        </w:rPr>
        <w:t>道配套</w:t>
      </w:r>
      <w:proofErr w:type="gramEnd"/>
      <w:r w:rsidRPr="005F5CBF">
        <w:rPr>
          <w:rFonts w:ascii="Times New Roman" w:eastAsia="仿宋" w:hAnsi="Times New Roman" w:cs="Times New Roman"/>
          <w:sz w:val="32"/>
          <w:szCs w:val="32"/>
        </w:rPr>
        <w:t>工程须与主体工程同步实施。</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（四）结合实际，快速推进。</w:t>
      </w:r>
      <w:r w:rsidRPr="005F5CBF">
        <w:rPr>
          <w:rFonts w:ascii="Times New Roman" w:eastAsia="仿宋" w:hAnsi="Times New Roman" w:cs="Times New Roman"/>
          <w:sz w:val="32"/>
          <w:szCs w:val="32"/>
        </w:rPr>
        <w:t>各镇（区、街道）可在本实施方案基础之上，根据实际情况制定实施细则及补贴方案。对瓶装液化气</w:t>
      </w:r>
      <w:r w:rsidRPr="005F5CBF">
        <w:rPr>
          <w:rFonts w:ascii="Times New Roman" w:eastAsia="仿宋" w:hAnsi="Times New Roman" w:cs="Times New Roman"/>
          <w:sz w:val="32"/>
          <w:szCs w:val="32"/>
        </w:rPr>
        <w:t>及</w:t>
      </w:r>
      <w:proofErr w:type="gramStart"/>
      <w:r w:rsidRPr="005F5CBF">
        <w:rPr>
          <w:rFonts w:ascii="Times New Roman" w:eastAsia="仿宋" w:hAnsi="Times New Roman" w:cs="Times New Roman"/>
          <w:sz w:val="32"/>
          <w:szCs w:val="32"/>
        </w:rPr>
        <w:t>环保油</w:t>
      </w:r>
      <w:r w:rsidRPr="005F5CBF">
        <w:rPr>
          <w:rFonts w:ascii="Times New Roman" w:eastAsia="仿宋" w:hAnsi="Times New Roman" w:cs="Times New Roman"/>
          <w:sz w:val="32"/>
          <w:szCs w:val="32"/>
        </w:rPr>
        <w:t>集中</w:t>
      </w:r>
      <w:proofErr w:type="gramEnd"/>
      <w:r w:rsidRPr="005F5CBF">
        <w:rPr>
          <w:rFonts w:ascii="Times New Roman" w:eastAsia="仿宋" w:hAnsi="Times New Roman" w:cs="Times New Roman"/>
          <w:sz w:val="32"/>
          <w:szCs w:val="32"/>
        </w:rPr>
        <w:t>使用区域</w:t>
      </w:r>
      <w:r w:rsidRPr="005F5CBF">
        <w:rPr>
          <w:rFonts w:ascii="Times New Roman" w:eastAsia="仿宋" w:hAnsi="Times New Roman" w:cs="Times New Roman"/>
          <w:sz w:val="32"/>
          <w:szCs w:val="32"/>
        </w:rPr>
        <w:t>及人员密集场所</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应</w:t>
      </w:r>
      <w:r w:rsidRPr="005F5CBF">
        <w:rPr>
          <w:rFonts w:ascii="Times New Roman" w:eastAsia="仿宋" w:hAnsi="Times New Roman" w:cs="Times New Roman"/>
          <w:sz w:val="32"/>
          <w:szCs w:val="32"/>
        </w:rPr>
        <w:t>加快</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工作进度。</w:t>
      </w:r>
    </w:p>
    <w:p w:rsidR="005916F7" w:rsidRPr="005F5CBF" w:rsidRDefault="003F4E6D">
      <w:pPr>
        <w:spacing w:line="600" w:lineRule="exact"/>
        <w:ind w:firstLineChars="200" w:firstLine="640"/>
        <w:rPr>
          <w:rFonts w:ascii="Times New Roman" w:eastAsia="黑体" w:hAnsi="Times New Roman" w:cs="Times New Roman"/>
          <w:sz w:val="32"/>
          <w:szCs w:val="32"/>
        </w:rPr>
      </w:pPr>
      <w:r w:rsidRPr="005F5CBF">
        <w:rPr>
          <w:rFonts w:ascii="Times New Roman" w:eastAsia="黑体" w:hAnsi="Times New Roman" w:cs="Times New Roman"/>
          <w:sz w:val="32"/>
          <w:szCs w:val="32"/>
        </w:rPr>
        <w:t>三、工作安</w:t>
      </w:r>
      <w:r w:rsidRPr="005F5CBF">
        <w:rPr>
          <w:rFonts w:ascii="Times New Roman" w:eastAsia="黑体" w:hAnsi="Times New Roman" w:cs="Times New Roman"/>
          <w:sz w:val="32"/>
          <w:szCs w:val="32"/>
        </w:rPr>
        <w:t>排</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sz w:val="32"/>
          <w:szCs w:val="32"/>
        </w:rPr>
        <w:t>（一）</w:t>
      </w:r>
      <w:r w:rsidRPr="005F5CBF">
        <w:rPr>
          <w:rFonts w:ascii="Times New Roman" w:eastAsia="仿宋" w:hAnsi="Times New Roman" w:cs="Times New Roman"/>
          <w:sz w:val="32"/>
          <w:szCs w:val="32"/>
        </w:rPr>
        <w:t>202</w:t>
      </w:r>
      <w:r w:rsidRPr="005F5CBF">
        <w:rPr>
          <w:rFonts w:ascii="Times New Roman" w:eastAsia="仿宋" w:hAnsi="Times New Roman" w:cs="Times New Roman"/>
          <w:sz w:val="32"/>
          <w:szCs w:val="32"/>
        </w:rPr>
        <w:t>3</w:t>
      </w:r>
      <w:r w:rsidRPr="005F5CBF">
        <w:rPr>
          <w:rFonts w:ascii="Times New Roman" w:eastAsia="仿宋" w:hAnsi="Times New Roman" w:cs="Times New Roman"/>
          <w:sz w:val="32"/>
          <w:szCs w:val="32"/>
        </w:rPr>
        <w:t>年</w:t>
      </w:r>
      <w:r w:rsidRPr="005F5CBF">
        <w:rPr>
          <w:rFonts w:ascii="Times New Roman" w:eastAsia="仿宋" w:hAnsi="Times New Roman" w:cs="Times New Roman"/>
          <w:sz w:val="32"/>
          <w:szCs w:val="32"/>
        </w:rPr>
        <w:t>全面启动我市</w:t>
      </w:r>
      <w:r w:rsidRPr="005F5CBF">
        <w:rPr>
          <w:rFonts w:ascii="Times New Roman" w:eastAsia="仿宋" w:hAnsi="Times New Roman" w:cs="Times New Roman"/>
          <w:sz w:val="32"/>
          <w:szCs w:val="32"/>
        </w:rPr>
        <w:t>餐饮用户</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w:t>
      </w:r>
      <w:r w:rsidRPr="005F5CBF">
        <w:rPr>
          <w:rFonts w:ascii="Times New Roman" w:eastAsia="仿宋" w:hAnsi="Times New Roman" w:cs="Times New Roman"/>
          <w:sz w:val="32"/>
          <w:szCs w:val="32"/>
        </w:rPr>
        <w:t>年底前完成</w:t>
      </w:r>
      <w:r w:rsidRPr="005F5CBF">
        <w:rPr>
          <w:rFonts w:ascii="Times New Roman" w:eastAsia="仿宋" w:hAnsi="Times New Roman" w:cs="Times New Roman"/>
          <w:sz w:val="32"/>
          <w:szCs w:val="32"/>
        </w:rPr>
        <w:t>500</w:t>
      </w:r>
      <w:r w:rsidRPr="005F5CBF">
        <w:rPr>
          <w:rFonts w:ascii="Times New Roman" w:eastAsia="仿宋" w:hAnsi="Times New Roman" w:cs="Times New Roman"/>
          <w:sz w:val="32"/>
          <w:szCs w:val="32"/>
        </w:rPr>
        <w:t>户</w:t>
      </w:r>
      <w:r w:rsidRPr="005F5CBF">
        <w:rPr>
          <w:rFonts w:ascii="Times New Roman" w:eastAsia="仿宋" w:hAnsi="Times New Roman" w:cs="Times New Roman"/>
          <w:sz w:val="32"/>
          <w:szCs w:val="32"/>
        </w:rPr>
        <w:t>改造目标；按照镇（区、街道）改造计划有序开展居民</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sz w:val="32"/>
          <w:szCs w:val="32"/>
        </w:rPr>
        <w:t>（二）</w:t>
      </w:r>
      <w:r w:rsidRPr="005F5CBF">
        <w:rPr>
          <w:rFonts w:ascii="Times New Roman" w:eastAsia="仿宋" w:hAnsi="Times New Roman" w:cs="Times New Roman"/>
          <w:sz w:val="32"/>
          <w:szCs w:val="32"/>
        </w:rPr>
        <w:t>202</w:t>
      </w:r>
      <w:r w:rsidRPr="005F5CBF">
        <w:rPr>
          <w:rFonts w:ascii="Times New Roman" w:eastAsia="仿宋" w:hAnsi="Times New Roman" w:cs="Times New Roman"/>
          <w:sz w:val="32"/>
          <w:szCs w:val="32"/>
        </w:rPr>
        <w:t>4</w:t>
      </w:r>
      <w:r w:rsidRPr="005F5CBF">
        <w:rPr>
          <w:rFonts w:ascii="Times New Roman" w:eastAsia="仿宋" w:hAnsi="Times New Roman" w:cs="Times New Roman"/>
          <w:sz w:val="32"/>
          <w:szCs w:val="32"/>
        </w:rPr>
        <w:t>年</w:t>
      </w:r>
      <w:r w:rsidRPr="005F5CBF">
        <w:rPr>
          <w:rFonts w:ascii="Times New Roman" w:eastAsia="仿宋" w:hAnsi="Times New Roman" w:cs="Times New Roman"/>
          <w:sz w:val="32"/>
          <w:szCs w:val="32"/>
        </w:rPr>
        <w:t>12</w:t>
      </w:r>
      <w:r w:rsidRPr="005F5CBF">
        <w:rPr>
          <w:rFonts w:ascii="Times New Roman" w:eastAsia="仿宋" w:hAnsi="Times New Roman" w:cs="Times New Roman"/>
          <w:sz w:val="32"/>
          <w:szCs w:val="32"/>
        </w:rPr>
        <w:t>月底前，</w:t>
      </w:r>
      <w:r w:rsidRPr="005F5CBF">
        <w:rPr>
          <w:rFonts w:ascii="Times New Roman" w:eastAsia="仿宋" w:hAnsi="Times New Roman" w:cs="Times New Roman"/>
          <w:sz w:val="32"/>
          <w:szCs w:val="32"/>
        </w:rPr>
        <w:t>全面</w:t>
      </w:r>
      <w:r w:rsidRPr="005F5CBF">
        <w:rPr>
          <w:rFonts w:ascii="Times New Roman" w:eastAsia="仿宋" w:hAnsi="Times New Roman" w:cs="Times New Roman"/>
          <w:sz w:val="32"/>
          <w:szCs w:val="32"/>
        </w:rPr>
        <w:t>完成</w:t>
      </w:r>
      <w:r w:rsidRPr="005F5CBF">
        <w:rPr>
          <w:rFonts w:ascii="Times New Roman" w:eastAsia="仿宋" w:hAnsi="Times New Roman" w:cs="Times New Roman"/>
          <w:sz w:val="32"/>
          <w:szCs w:val="32"/>
        </w:rPr>
        <w:t>我市餐饮</w:t>
      </w:r>
      <w:r w:rsidRPr="005F5CBF">
        <w:rPr>
          <w:rFonts w:ascii="Times New Roman" w:eastAsia="仿宋" w:hAnsi="Times New Roman" w:cs="Times New Roman"/>
          <w:sz w:val="32"/>
          <w:szCs w:val="32"/>
        </w:rPr>
        <w:t>用户</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proofErr w:type="gramStart"/>
      <w:r w:rsidRPr="005F5CBF">
        <w:rPr>
          <w:rFonts w:ascii="Times New Roman" w:eastAsia="仿宋" w:hAnsi="Times New Roman" w:cs="Times New Roman"/>
          <w:sz w:val="32"/>
          <w:szCs w:val="32"/>
        </w:rPr>
        <w:t>”</w:t>
      </w:r>
      <w:proofErr w:type="gramEnd"/>
      <w:r w:rsidRPr="005F5CBF">
        <w:rPr>
          <w:rFonts w:ascii="Times New Roman" w:eastAsia="仿宋" w:hAnsi="Times New Roman" w:cs="Times New Roman"/>
          <w:sz w:val="32"/>
          <w:szCs w:val="32"/>
        </w:rPr>
        <w:t>工作；城厢镇、沙溪镇、</w:t>
      </w:r>
      <w:r w:rsidRPr="005F5CBF">
        <w:rPr>
          <w:rFonts w:ascii="Times New Roman" w:eastAsia="仿宋" w:hAnsi="Times New Roman" w:cs="Times New Roman"/>
          <w:sz w:val="32"/>
          <w:szCs w:val="32"/>
        </w:rPr>
        <w:t>娄东街道、</w:t>
      </w:r>
      <w:r w:rsidRPr="005F5CBF">
        <w:rPr>
          <w:rFonts w:ascii="Times New Roman" w:eastAsia="仿宋" w:hAnsi="Times New Roman" w:cs="Times New Roman"/>
          <w:sz w:val="32"/>
          <w:szCs w:val="32"/>
        </w:rPr>
        <w:t>陆渡街道、科教新城完成居民用户</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sz w:val="32"/>
          <w:szCs w:val="32"/>
        </w:rPr>
        <w:t>（三）</w:t>
      </w:r>
      <w:r w:rsidRPr="005F5CBF">
        <w:rPr>
          <w:rFonts w:ascii="Times New Roman" w:eastAsia="仿宋" w:hAnsi="Times New Roman" w:cs="Times New Roman"/>
          <w:sz w:val="32"/>
          <w:szCs w:val="32"/>
        </w:rPr>
        <w:t>202</w:t>
      </w:r>
      <w:r w:rsidRPr="005F5CBF">
        <w:rPr>
          <w:rFonts w:ascii="Times New Roman" w:eastAsia="仿宋" w:hAnsi="Times New Roman" w:cs="Times New Roman"/>
          <w:sz w:val="32"/>
          <w:szCs w:val="32"/>
        </w:rPr>
        <w:t>5</w:t>
      </w:r>
      <w:r w:rsidRPr="005F5CBF">
        <w:rPr>
          <w:rFonts w:ascii="Times New Roman" w:eastAsia="仿宋" w:hAnsi="Times New Roman" w:cs="Times New Roman"/>
          <w:sz w:val="32"/>
          <w:szCs w:val="32"/>
        </w:rPr>
        <w:t>年</w:t>
      </w:r>
      <w:r w:rsidRPr="005F5CBF">
        <w:rPr>
          <w:rFonts w:ascii="Times New Roman" w:eastAsia="仿宋" w:hAnsi="Times New Roman" w:cs="Times New Roman"/>
          <w:sz w:val="32"/>
          <w:szCs w:val="32"/>
        </w:rPr>
        <w:t>12</w:t>
      </w:r>
      <w:r w:rsidRPr="005F5CBF">
        <w:rPr>
          <w:rFonts w:ascii="Times New Roman" w:eastAsia="仿宋" w:hAnsi="Times New Roman" w:cs="Times New Roman"/>
          <w:sz w:val="32"/>
          <w:szCs w:val="32"/>
        </w:rPr>
        <w:t>月底前，</w:t>
      </w:r>
      <w:r w:rsidRPr="005F5CBF">
        <w:rPr>
          <w:rFonts w:ascii="Times New Roman" w:eastAsia="仿宋" w:hAnsi="Times New Roman" w:cs="Times New Roman"/>
          <w:sz w:val="32"/>
          <w:szCs w:val="32"/>
        </w:rPr>
        <w:t>基本</w:t>
      </w:r>
      <w:r w:rsidRPr="005F5CBF">
        <w:rPr>
          <w:rFonts w:ascii="Times New Roman" w:eastAsia="仿宋" w:hAnsi="Times New Roman" w:cs="Times New Roman"/>
          <w:sz w:val="32"/>
          <w:szCs w:val="32"/>
        </w:rPr>
        <w:t>完成</w:t>
      </w:r>
      <w:r w:rsidRPr="005F5CBF">
        <w:rPr>
          <w:rFonts w:ascii="Times New Roman" w:eastAsia="仿宋" w:hAnsi="Times New Roman" w:cs="Times New Roman"/>
          <w:sz w:val="32"/>
          <w:szCs w:val="32"/>
        </w:rPr>
        <w:t>全市天然气管线覆盖范</w:t>
      </w:r>
      <w:r w:rsidRPr="005F5CBF">
        <w:rPr>
          <w:rFonts w:ascii="Times New Roman" w:eastAsia="仿宋" w:hAnsi="Times New Roman" w:cs="Times New Roman"/>
          <w:sz w:val="32"/>
          <w:szCs w:val="32"/>
        </w:rPr>
        <w:lastRenderedPageBreak/>
        <w:t>围内所有</w:t>
      </w:r>
      <w:r w:rsidRPr="005F5CBF">
        <w:rPr>
          <w:rFonts w:ascii="Times New Roman" w:eastAsia="仿宋" w:hAnsi="Times New Roman" w:cs="Times New Roman"/>
          <w:sz w:val="32"/>
          <w:szCs w:val="32"/>
        </w:rPr>
        <w:t>居民用户</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w:t>
      </w:r>
    </w:p>
    <w:p w:rsidR="005916F7" w:rsidRPr="005F5CBF" w:rsidRDefault="003F4E6D">
      <w:pPr>
        <w:spacing w:line="600" w:lineRule="exact"/>
        <w:ind w:firstLineChars="200" w:firstLine="640"/>
        <w:rPr>
          <w:rFonts w:ascii="Times New Roman" w:eastAsia="黑体" w:hAnsi="Times New Roman" w:cs="Times New Roman"/>
          <w:sz w:val="32"/>
          <w:szCs w:val="32"/>
        </w:rPr>
      </w:pPr>
      <w:r w:rsidRPr="005F5CBF">
        <w:rPr>
          <w:rFonts w:ascii="Times New Roman" w:eastAsia="黑体" w:hAnsi="Times New Roman" w:cs="Times New Roman"/>
          <w:sz w:val="32"/>
          <w:szCs w:val="32"/>
        </w:rPr>
        <w:t>四、补贴方案</w:t>
      </w:r>
    </w:p>
    <w:p w:rsidR="005916F7" w:rsidRPr="005F5CBF" w:rsidRDefault="003F4E6D">
      <w:pPr>
        <w:spacing w:line="600" w:lineRule="exact"/>
        <w:ind w:firstLineChars="200" w:firstLine="640"/>
        <w:rPr>
          <w:rFonts w:ascii="Times New Roman" w:eastAsia="楷体" w:hAnsi="Times New Roman" w:cs="Times New Roman"/>
          <w:sz w:val="32"/>
          <w:szCs w:val="32"/>
        </w:rPr>
      </w:pPr>
      <w:r w:rsidRPr="005F5CBF">
        <w:rPr>
          <w:rFonts w:ascii="Times New Roman" w:eastAsia="楷体" w:hAnsi="Times New Roman" w:cs="Times New Roman"/>
          <w:sz w:val="32"/>
          <w:szCs w:val="32"/>
        </w:rPr>
        <w:t>（一）</w:t>
      </w:r>
      <w:r w:rsidRPr="005F5CBF">
        <w:rPr>
          <w:rFonts w:ascii="Times New Roman" w:eastAsia="楷体" w:hAnsi="Times New Roman" w:cs="Times New Roman"/>
          <w:sz w:val="32"/>
          <w:szCs w:val="32"/>
        </w:rPr>
        <w:t>餐饮</w:t>
      </w:r>
      <w:r w:rsidRPr="005F5CBF">
        <w:rPr>
          <w:rFonts w:ascii="Times New Roman" w:eastAsia="楷体" w:hAnsi="Times New Roman" w:cs="Times New Roman"/>
          <w:sz w:val="32"/>
          <w:szCs w:val="32"/>
        </w:rPr>
        <w:t>用户</w:t>
      </w: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瓶改管</w:t>
      </w: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补贴方案</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sz w:val="32"/>
          <w:szCs w:val="32"/>
        </w:rPr>
        <w:t>餐饮</w:t>
      </w:r>
      <w:r w:rsidRPr="005F5CBF">
        <w:rPr>
          <w:rFonts w:ascii="Times New Roman" w:eastAsia="仿宋" w:hAnsi="Times New Roman" w:cs="Times New Roman"/>
          <w:sz w:val="32"/>
          <w:szCs w:val="32"/>
        </w:rPr>
        <w:t>用户的改造费用主要包括材料费（管道、调压设备、流量计、紧急切断阀、火灾报警系统等）、人工费等，</w:t>
      </w:r>
      <w:r w:rsidRPr="005F5CBF">
        <w:rPr>
          <w:rFonts w:ascii="Times New Roman" w:eastAsia="仿宋" w:hAnsi="Times New Roman" w:cs="Times New Roman"/>
          <w:sz w:val="32"/>
          <w:szCs w:val="32"/>
        </w:rPr>
        <w:t>工程造价金额</w:t>
      </w:r>
      <w:r w:rsidRPr="005F5CBF">
        <w:rPr>
          <w:rFonts w:ascii="Times New Roman" w:eastAsia="仿宋" w:hAnsi="Times New Roman" w:cs="Times New Roman"/>
          <w:sz w:val="32"/>
          <w:szCs w:val="32"/>
        </w:rPr>
        <w:t>主要取决于用户厨房</w:t>
      </w:r>
      <w:r w:rsidRPr="005F5CBF">
        <w:rPr>
          <w:rFonts w:ascii="Times New Roman" w:eastAsia="仿宋" w:hAnsi="Times New Roman" w:cs="Times New Roman"/>
          <w:sz w:val="32"/>
          <w:szCs w:val="32"/>
        </w:rPr>
        <w:t>通风</w:t>
      </w:r>
      <w:r w:rsidRPr="005F5CBF">
        <w:rPr>
          <w:rFonts w:ascii="Times New Roman" w:eastAsia="仿宋" w:hAnsi="Times New Roman" w:cs="Times New Roman"/>
          <w:sz w:val="32"/>
          <w:szCs w:val="32"/>
        </w:rPr>
        <w:t>条件、</w:t>
      </w:r>
      <w:r w:rsidRPr="005F5CBF">
        <w:rPr>
          <w:rFonts w:ascii="Times New Roman" w:eastAsia="仿宋" w:hAnsi="Times New Roman" w:cs="Times New Roman"/>
          <w:sz w:val="32"/>
          <w:szCs w:val="32"/>
        </w:rPr>
        <w:t>施工难度等因素</w:t>
      </w:r>
      <w:r w:rsidRPr="005F5CBF">
        <w:rPr>
          <w:rFonts w:ascii="Times New Roman" w:eastAsia="仿宋" w:hAnsi="Times New Roman" w:cs="Times New Roman"/>
          <w:sz w:val="32"/>
          <w:szCs w:val="32"/>
        </w:rPr>
        <w:t>。我市大多数餐饮用户厨房通风条件不良，相对费用较高。经初步测算，</w:t>
      </w:r>
      <w:r w:rsidRPr="005F5CBF">
        <w:rPr>
          <w:rFonts w:ascii="Times New Roman" w:eastAsia="仿宋" w:hAnsi="Times New Roman" w:cs="Times New Roman"/>
          <w:sz w:val="32"/>
          <w:szCs w:val="32"/>
        </w:rPr>
        <w:t>户均改造费用约</w:t>
      </w:r>
      <w:r w:rsidRPr="005F5CBF">
        <w:rPr>
          <w:rFonts w:ascii="Times New Roman" w:eastAsia="仿宋" w:hAnsi="Times New Roman" w:cs="Times New Roman"/>
          <w:sz w:val="32"/>
          <w:szCs w:val="32"/>
        </w:rPr>
        <w:t>8</w:t>
      </w:r>
      <w:r w:rsidRPr="005F5CBF">
        <w:rPr>
          <w:rFonts w:ascii="Times New Roman" w:eastAsia="仿宋" w:hAnsi="Times New Roman" w:cs="Times New Roman"/>
          <w:sz w:val="32"/>
          <w:szCs w:val="32"/>
        </w:rPr>
        <w:t>万元，现</w:t>
      </w:r>
      <w:r w:rsidRPr="005F5CBF">
        <w:rPr>
          <w:rFonts w:ascii="Times New Roman" w:eastAsia="仿宋" w:hAnsi="Times New Roman" w:cs="Times New Roman"/>
          <w:sz w:val="32"/>
          <w:szCs w:val="32"/>
        </w:rPr>
        <w:t>参考周边县市做法，</w:t>
      </w:r>
      <w:r w:rsidRPr="005F5CBF">
        <w:rPr>
          <w:rFonts w:ascii="Times New Roman" w:eastAsia="仿宋" w:hAnsi="Times New Roman" w:cs="Times New Roman"/>
          <w:sz w:val="32"/>
          <w:szCs w:val="32"/>
        </w:rPr>
        <w:t>餐饮用户</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拟补贴方案如下所示：</w:t>
      </w:r>
    </w:p>
    <w:tbl>
      <w:tblPr>
        <w:tblpPr w:leftFromText="180" w:rightFromText="180" w:vertAnchor="text" w:horzAnchor="page" w:tblpXSpec="center" w:tblpY="155"/>
        <w:tblOverlap w:val="never"/>
        <w:tblW w:w="4555" w:type="pct"/>
        <w:jc w:val="center"/>
        <w:tblLayout w:type="fixed"/>
        <w:tblLook w:val="04A0" w:firstRow="1" w:lastRow="0" w:firstColumn="1" w:lastColumn="0" w:noHBand="0" w:noVBand="1"/>
      </w:tblPr>
      <w:tblGrid>
        <w:gridCol w:w="1415"/>
        <w:gridCol w:w="1415"/>
        <w:gridCol w:w="3765"/>
        <w:gridCol w:w="1659"/>
      </w:tblGrid>
      <w:tr w:rsidR="005916F7" w:rsidRPr="005F5CBF" w:rsidTr="005F5CBF">
        <w:trPr>
          <w:trHeight w:val="98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5916F7" w:rsidRPr="005F5CBF" w:rsidRDefault="003F4E6D">
            <w:pPr>
              <w:widowControl/>
              <w:autoSpaceDE w:val="0"/>
              <w:autoSpaceDN w:val="0"/>
              <w:ind w:firstLineChars="200" w:firstLine="562"/>
              <w:jc w:val="center"/>
              <w:textAlignment w:val="center"/>
              <w:rPr>
                <w:rFonts w:ascii="Times New Roman" w:eastAsia="仿宋" w:hAnsi="Times New Roman" w:cs="Times New Roman"/>
                <w:b/>
                <w:bCs/>
                <w:kern w:val="0"/>
                <w:sz w:val="24"/>
                <w:lang w:bidi="ar"/>
              </w:rPr>
            </w:pPr>
            <w:r w:rsidRPr="005F5CBF">
              <w:rPr>
                <w:rFonts w:ascii="Times New Roman" w:eastAsia="仿宋" w:hAnsi="Times New Roman" w:cs="Times New Roman"/>
                <w:b/>
                <w:bCs/>
                <w:kern w:val="0"/>
                <w:sz w:val="28"/>
                <w:szCs w:val="28"/>
                <w:lang w:bidi="ar"/>
              </w:rPr>
              <w:t>餐饮用户</w:t>
            </w:r>
            <w:r w:rsidRPr="005F5CBF">
              <w:rPr>
                <w:rFonts w:ascii="Times New Roman" w:eastAsia="仿宋" w:hAnsi="Times New Roman" w:cs="Times New Roman"/>
                <w:b/>
                <w:bCs/>
                <w:kern w:val="0"/>
                <w:sz w:val="28"/>
                <w:szCs w:val="28"/>
                <w:lang w:bidi="ar"/>
              </w:rPr>
              <w:t>“</w:t>
            </w:r>
            <w:r w:rsidRPr="005F5CBF">
              <w:rPr>
                <w:rFonts w:ascii="Times New Roman" w:eastAsia="仿宋" w:hAnsi="Times New Roman" w:cs="Times New Roman"/>
                <w:b/>
                <w:bCs/>
                <w:kern w:val="0"/>
                <w:sz w:val="28"/>
                <w:szCs w:val="28"/>
                <w:lang w:bidi="ar"/>
              </w:rPr>
              <w:t>瓶改管</w:t>
            </w:r>
            <w:r w:rsidRPr="005F5CBF">
              <w:rPr>
                <w:rFonts w:ascii="Times New Roman" w:eastAsia="仿宋" w:hAnsi="Times New Roman" w:cs="Times New Roman"/>
                <w:b/>
                <w:bCs/>
                <w:kern w:val="0"/>
                <w:sz w:val="28"/>
                <w:szCs w:val="28"/>
                <w:lang w:bidi="ar"/>
              </w:rPr>
              <w:t>”</w:t>
            </w:r>
            <w:r w:rsidRPr="005F5CBF">
              <w:rPr>
                <w:rFonts w:ascii="Times New Roman" w:eastAsia="仿宋" w:hAnsi="Times New Roman" w:cs="Times New Roman"/>
                <w:b/>
                <w:bCs/>
                <w:kern w:val="0"/>
                <w:sz w:val="28"/>
                <w:szCs w:val="28"/>
                <w:lang w:bidi="ar"/>
              </w:rPr>
              <w:t>价格方案</w:t>
            </w:r>
          </w:p>
        </w:tc>
      </w:tr>
      <w:tr w:rsidR="005916F7" w:rsidRPr="005F5CBF" w:rsidTr="005F5CBF">
        <w:trPr>
          <w:trHeight w:val="641"/>
          <w:jc w:val="center"/>
        </w:trPr>
        <w:tc>
          <w:tcPr>
            <w:tcW w:w="1714" w:type="pct"/>
            <w:gridSpan w:val="2"/>
            <w:tcBorders>
              <w:top w:val="single" w:sz="4" w:space="0" w:color="000000"/>
              <w:left w:val="single" w:sz="4" w:space="0" w:color="000000"/>
              <w:bottom w:val="single" w:sz="4" w:space="0" w:color="000000"/>
              <w:right w:val="single" w:sz="4" w:space="0" w:color="000000"/>
            </w:tcBorders>
            <w:noWrap/>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用户承担</w:t>
            </w:r>
          </w:p>
        </w:tc>
        <w:tc>
          <w:tcPr>
            <w:tcW w:w="2281" w:type="pct"/>
            <w:tcBorders>
              <w:top w:val="single" w:sz="4" w:space="0" w:color="000000"/>
              <w:left w:val="single" w:sz="4" w:space="0" w:color="000000"/>
              <w:bottom w:val="single" w:sz="4" w:space="0" w:color="000000"/>
              <w:right w:val="single" w:sz="4" w:space="0" w:color="000000"/>
            </w:tcBorders>
            <w:noWrap/>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政府补贴</w:t>
            </w:r>
          </w:p>
        </w:tc>
        <w:tc>
          <w:tcPr>
            <w:tcW w:w="1003" w:type="pct"/>
            <w:tcBorders>
              <w:top w:val="single" w:sz="4" w:space="0" w:color="000000"/>
              <w:left w:val="single" w:sz="4" w:space="0" w:color="000000"/>
              <w:bottom w:val="single" w:sz="4" w:space="0" w:color="000000"/>
              <w:right w:val="single" w:sz="4" w:space="0" w:color="000000"/>
            </w:tcBorders>
            <w:noWrap/>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燃气企业</w:t>
            </w:r>
          </w:p>
        </w:tc>
      </w:tr>
      <w:tr w:rsidR="005916F7" w:rsidRPr="005F5CBF" w:rsidTr="005F5CBF">
        <w:trPr>
          <w:trHeight w:val="468"/>
          <w:jc w:val="center"/>
        </w:trPr>
        <w:tc>
          <w:tcPr>
            <w:tcW w:w="857" w:type="pct"/>
            <w:tcBorders>
              <w:top w:val="single" w:sz="4" w:space="0" w:color="000000"/>
              <w:left w:val="single" w:sz="4" w:space="0" w:color="000000"/>
              <w:bottom w:val="single" w:sz="4" w:space="0" w:color="000000"/>
              <w:right w:val="single" w:sz="4" w:space="0" w:color="000000"/>
            </w:tcBorders>
            <w:noWrap/>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G2.5</w:t>
            </w:r>
            <w:r w:rsidRPr="005F5CBF">
              <w:rPr>
                <w:rFonts w:ascii="Times New Roman" w:eastAsia="仿宋" w:hAnsi="Times New Roman" w:cs="Times New Roman"/>
                <w:kern w:val="0"/>
                <w:sz w:val="24"/>
                <w:lang w:bidi="ar"/>
              </w:rPr>
              <w:t>-</w:t>
            </w:r>
            <w:r w:rsidRPr="005F5CBF">
              <w:rPr>
                <w:rFonts w:ascii="Times New Roman" w:eastAsia="仿宋" w:hAnsi="Times New Roman" w:cs="Times New Roman"/>
                <w:kern w:val="0"/>
                <w:sz w:val="24"/>
                <w:lang w:bidi="ar"/>
              </w:rPr>
              <w:t>G</w:t>
            </w:r>
            <w:r w:rsidRPr="005F5CBF">
              <w:rPr>
                <w:rFonts w:ascii="Times New Roman" w:eastAsia="仿宋" w:hAnsi="Times New Roman" w:cs="Times New Roman"/>
                <w:kern w:val="0"/>
                <w:sz w:val="24"/>
                <w:lang w:bidi="ar"/>
              </w:rPr>
              <w:t>4</w:t>
            </w:r>
            <w:r w:rsidRPr="005F5CBF">
              <w:rPr>
                <w:rFonts w:ascii="Times New Roman" w:eastAsia="仿宋" w:hAnsi="Times New Roman" w:cs="Times New Roman"/>
                <w:kern w:val="0"/>
                <w:sz w:val="24"/>
                <w:lang w:bidi="ar"/>
              </w:rPr>
              <w:t>表</w:t>
            </w:r>
          </w:p>
        </w:tc>
        <w:tc>
          <w:tcPr>
            <w:tcW w:w="857" w:type="pct"/>
            <w:tcBorders>
              <w:top w:val="single" w:sz="4" w:space="0" w:color="000000"/>
              <w:left w:val="single" w:sz="4" w:space="0" w:color="000000"/>
              <w:bottom w:val="single" w:sz="4" w:space="0" w:color="000000"/>
              <w:right w:val="single" w:sz="4" w:space="0" w:color="000000"/>
            </w:tcBorders>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G</w:t>
            </w:r>
            <w:r w:rsidRPr="005F5CBF">
              <w:rPr>
                <w:rFonts w:ascii="Times New Roman" w:eastAsia="仿宋" w:hAnsi="Times New Roman" w:cs="Times New Roman"/>
                <w:kern w:val="0"/>
                <w:sz w:val="24"/>
                <w:lang w:bidi="ar"/>
              </w:rPr>
              <w:t>6</w:t>
            </w:r>
            <w:r w:rsidRPr="005F5CBF">
              <w:rPr>
                <w:rFonts w:ascii="Times New Roman" w:eastAsia="仿宋" w:hAnsi="Times New Roman" w:cs="Times New Roman"/>
                <w:kern w:val="0"/>
                <w:sz w:val="24"/>
                <w:lang w:bidi="ar"/>
              </w:rPr>
              <w:t>-G10</w:t>
            </w:r>
            <w:r w:rsidRPr="005F5CBF">
              <w:rPr>
                <w:rFonts w:ascii="Times New Roman" w:eastAsia="仿宋" w:hAnsi="Times New Roman" w:cs="Times New Roman"/>
                <w:kern w:val="0"/>
                <w:sz w:val="24"/>
                <w:lang w:bidi="ar"/>
              </w:rPr>
              <w:t>表</w:t>
            </w:r>
          </w:p>
        </w:tc>
        <w:tc>
          <w:tcPr>
            <w:tcW w:w="2281" w:type="pct"/>
            <w:vMerge w:val="restart"/>
            <w:tcBorders>
              <w:top w:val="single" w:sz="4" w:space="0" w:color="000000"/>
              <w:left w:val="single" w:sz="4" w:space="0" w:color="000000"/>
              <w:right w:val="single" w:sz="4" w:space="0" w:color="000000"/>
            </w:tcBorders>
            <w:noWrap/>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2</w:t>
            </w:r>
            <w:r w:rsidRPr="005F5CBF">
              <w:rPr>
                <w:rFonts w:ascii="Times New Roman" w:eastAsia="仿宋" w:hAnsi="Times New Roman" w:cs="Times New Roman"/>
                <w:kern w:val="0"/>
                <w:sz w:val="24"/>
                <w:lang w:bidi="ar"/>
              </w:rPr>
              <w:t>万（区镇、市级财政各</w:t>
            </w:r>
            <w:r w:rsidRPr="005F5CBF">
              <w:rPr>
                <w:rFonts w:ascii="Times New Roman" w:eastAsia="仿宋" w:hAnsi="Times New Roman" w:cs="Times New Roman"/>
                <w:kern w:val="0"/>
                <w:sz w:val="24"/>
                <w:lang w:bidi="ar"/>
              </w:rPr>
              <w:t>1</w:t>
            </w:r>
            <w:r w:rsidRPr="005F5CBF">
              <w:rPr>
                <w:rFonts w:ascii="Times New Roman" w:eastAsia="仿宋" w:hAnsi="Times New Roman" w:cs="Times New Roman"/>
                <w:kern w:val="0"/>
                <w:sz w:val="24"/>
                <w:lang w:bidi="ar"/>
              </w:rPr>
              <w:t>万）</w:t>
            </w:r>
          </w:p>
        </w:tc>
        <w:tc>
          <w:tcPr>
            <w:tcW w:w="1003" w:type="pct"/>
            <w:vMerge w:val="restart"/>
            <w:tcBorders>
              <w:top w:val="single" w:sz="4" w:space="0" w:color="000000"/>
              <w:left w:val="single" w:sz="4" w:space="0" w:color="000000"/>
              <w:right w:val="single" w:sz="4" w:space="0" w:color="000000"/>
            </w:tcBorders>
            <w:noWrap/>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不足</w:t>
            </w:r>
            <w:r w:rsidRPr="005F5CBF">
              <w:rPr>
                <w:rFonts w:ascii="Times New Roman" w:eastAsia="仿宋" w:hAnsi="Times New Roman" w:cs="Times New Roman"/>
                <w:kern w:val="0"/>
                <w:sz w:val="24"/>
                <w:lang w:bidi="ar"/>
              </w:rPr>
              <w:t>部分</w:t>
            </w:r>
            <w:r w:rsidRPr="005F5CBF">
              <w:rPr>
                <w:rFonts w:ascii="Times New Roman" w:eastAsia="仿宋" w:hAnsi="Times New Roman" w:cs="Times New Roman"/>
                <w:kern w:val="0"/>
                <w:sz w:val="24"/>
                <w:lang w:bidi="ar"/>
              </w:rPr>
              <w:t>（</w:t>
            </w:r>
            <w:r w:rsidRPr="005F5CBF">
              <w:rPr>
                <w:rFonts w:ascii="Times New Roman" w:eastAsia="仿宋" w:hAnsi="Times New Roman" w:cs="Times New Roman"/>
                <w:kern w:val="0"/>
                <w:sz w:val="24"/>
                <w:lang w:bidi="ar"/>
              </w:rPr>
              <w:t>约</w:t>
            </w:r>
            <w:r w:rsidRPr="005F5CBF">
              <w:rPr>
                <w:rFonts w:ascii="Times New Roman" w:eastAsia="仿宋" w:hAnsi="Times New Roman" w:cs="Times New Roman"/>
                <w:kern w:val="0"/>
                <w:sz w:val="24"/>
                <w:lang w:bidi="ar"/>
              </w:rPr>
              <w:t>3</w:t>
            </w:r>
            <w:r w:rsidRPr="005F5CBF">
              <w:rPr>
                <w:rFonts w:ascii="Times New Roman" w:eastAsia="仿宋" w:hAnsi="Times New Roman" w:cs="Times New Roman"/>
                <w:kern w:val="0"/>
                <w:sz w:val="24"/>
                <w:lang w:bidi="ar"/>
              </w:rPr>
              <w:t>万</w:t>
            </w:r>
            <w:r w:rsidRPr="005F5CBF">
              <w:rPr>
                <w:rFonts w:ascii="Times New Roman" w:eastAsia="仿宋" w:hAnsi="Times New Roman" w:cs="Times New Roman"/>
                <w:kern w:val="0"/>
                <w:sz w:val="24"/>
                <w:lang w:bidi="ar"/>
              </w:rPr>
              <w:t>）</w:t>
            </w:r>
          </w:p>
        </w:tc>
      </w:tr>
      <w:tr w:rsidR="005916F7" w:rsidRPr="005F5CBF" w:rsidTr="005F5CBF">
        <w:trPr>
          <w:trHeight w:val="468"/>
          <w:jc w:val="center"/>
        </w:trPr>
        <w:tc>
          <w:tcPr>
            <w:tcW w:w="857" w:type="pct"/>
            <w:tcBorders>
              <w:top w:val="single" w:sz="4" w:space="0" w:color="000000"/>
              <w:left w:val="single" w:sz="4" w:space="0" w:color="000000"/>
              <w:bottom w:val="single" w:sz="4" w:space="0" w:color="000000"/>
              <w:right w:val="single" w:sz="4" w:space="0" w:color="000000"/>
            </w:tcBorders>
            <w:noWrap/>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2</w:t>
            </w:r>
            <w:r w:rsidRPr="005F5CBF">
              <w:rPr>
                <w:rFonts w:ascii="Times New Roman" w:eastAsia="仿宋" w:hAnsi="Times New Roman" w:cs="Times New Roman"/>
                <w:kern w:val="0"/>
                <w:sz w:val="24"/>
                <w:lang w:bidi="ar"/>
              </w:rPr>
              <w:t>万</w:t>
            </w:r>
          </w:p>
        </w:tc>
        <w:tc>
          <w:tcPr>
            <w:tcW w:w="857" w:type="pct"/>
            <w:tcBorders>
              <w:top w:val="single" w:sz="4" w:space="0" w:color="000000"/>
              <w:left w:val="single" w:sz="4" w:space="0" w:color="000000"/>
              <w:bottom w:val="single" w:sz="4" w:space="0" w:color="000000"/>
              <w:right w:val="single" w:sz="4" w:space="0" w:color="000000"/>
            </w:tcBorders>
            <w:vAlign w:val="center"/>
          </w:tcPr>
          <w:p w:rsidR="005916F7" w:rsidRPr="005F5CBF" w:rsidRDefault="003F4E6D">
            <w:pPr>
              <w:widowControl/>
              <w:autoSpaceDE w:val="0"/>
              <w:autoSpaceDN w:val="0"/>
              <w:jc w:val="center"/>
              <w:textAlignment w:val="center"/>
              <w:rPr>
                <w:rFonts w:ascii="Times New Roman" w:eastAsia="仿宋" w:hAnsi="Times New Roman" w:cs="Times New Roman"/>
                <w:kern w:val="0"/>
                <w:sz w:val="24"/>
                <w:lang w:bidi="ar"/>
              </w:rPr>
            </w:pPr>
            <w:r w:rsidRPr="005F5CBF">
              <w:rPr>
                <w:rFonts w:ascii="Times New Roman" w:eastAsia="仿宋" w:hAnsi="Times New Roman" w:cs="Times New Roman"/>
                <w:kern w:val="0"/>
                <w:sz w:val="24"/>
                <w:lang w:bidi="ar"/>
              </w:rPr>
              <w:t>3</w:t>
            </w:r>
            <w:r w:rsidRPr="005F5CBF">
              <w:rPr>
                <w:rFonts w:ascii="Times New Roman" w:eastAsia="仿宋" w:hAnsi="Times New Roman" w:cs="Times New Roman"/>
                <w:kern w:val="0"/>
                <w:sz w:val="24"/>
                <w:lang w:bidi="ar"/>
              </w:rPr>
              <w:t>万</w:t>
            </w:r>
          </w:p>
        </w:tc>
        <w:tc>
          <w:tcPr>
            <w:tcW w:w="2281" w:type="pct"/>
            <w:vMerge/>
            <w:tcBorders>
              <w:left w:val="single" w:sz="4" w:space="0" w:color="000000"/>
              <w:bottom w:val="single" w:sz="4" w:space="0" w:color="000000"/>
              <w:right w:val="single" w:sz="4" w:space="0" w:color="000000"/>
            </w:tcBorders>
            <w:noWrap/>
            <w:vAlign w:val="center"/>
          </w:tcPr>
          <w:p w:rsidR="005916F7" w:rsidRPr="005F5CBF" w:rsidRDefault="005916F7">
            <w:pPr>
              <w:widowControl/>
              <w:autoSpaceDE w:val="0"/>
              <w:autoSpaceDN w:val="0"/>
              <w:jc w:val="center"/>
              <w:textAlignment w:val="center"/>
              <w:rPr>
                <w:rFonts w:ascii="Times New Roman" w:eastAsia="仿宋" w:hAnsi="Times New Roman" w:cs="Times New Roman"/>
                <w:kern w:val="0"/>
                <w:sz w:val="24"/>
                <w:lang w:bidi="ar"/>
              </w:rPr>
            </w:pPr>
          </w:p>
        </w:tc>
        <w:tc>
          <w:tcPr>
            <w:tcW w:w="1003" w:type="pct"/>
            <w:vMerge/>
            <w:tcBorders>
              <w:left w:val="single" w:sz="4" w:space="0" w:color="000000"/>
              <w:bottom w:val="single" w:sz="4" w:space="0" w:color="000000"/>
              <w:right w:val="single" w:sz="4" w:space="0" w:color="000000"/>
            </w:tcBorders>
            <w:noWrap/>
            <w:vAlign w:val="center"/>
          </w:tcPr>
          <w:p w:rsidR="005916F7" w:rsidRPr="005F5CBF" w:rsidRDefault="005916F7">
            <w:pPr>
              <w:widowControl/>
              <w:autoSpaceDE w:val="0"/>
              <w:autoSpaceDN w:val="0"/>
              <w:jc w:val="center"/>
              <w:textAlignment w:val="center"/>
              <w:rPr>
                <w:rFonts w:ascii="Times New Roman" w:eastAsia="仿宋" w:hAnsi="Times New Roman" w:cs="Times New Roman"/>
                <w:kern w:val="0"/>
                <w:sz w:val="24"/>
                <w:lang w:bidi="ar"/>
              </w:rPr>
            </w:pPr>
          </w:p>
        </w:tc>
      </w:tr>
    </w:tbl>
    <w:p w:rsidR="005916F7" w:rsidRPr="005F5CBF" w:rsidRDefault="003F4E6D">
      <w:pPr>
        <w:spacing w:line="600" w:lineRule="exact"/>
        <w:ind w:firstLineChars="100" w:firstLine="320"/>
        <w:rPr>
          <w:rFonts w:ascii="Times New Roman" w:eastAsia="仿宋" w:hAnsi="Times New Roman" w:cs="Times New Roman"/>
          <w:sz w:val="32"/>
          <w:szCs w:val="32"/>
        </w:rPr>
      </w:pPr>
      <w:r w:rsidRPr="005F5CBF">
        <w:rPr>
          <w:rFonts w:ascii="Times New Roman" w:eastAsia="仿宋" w:hAnsi="Times New Roman" w:cs="Times New Roman"/>
          <w:sz w:val="32"/>
          <w:szCs w:val="32"/>
        </w:rPr>
        <w:t>注：该补贴方案仅针对</w:t>
      </w:r>
      <w:r w:rsidRPr="005F5CBF">
        <w:rPr>
          <w:rFonts w:ascii="Times New Roman" w:eastAsia="仿宋" w:hAnsi="Times New Roman" w:cs="Times New Roman"/>
          <w:sz w:val="32"/>
          <w:szCs w:val="32"/>
        </w:rPr>
        <w:t>2024</w:t>
      </w:r>
      <w:r w:rsidRPr="005F5CBF">
        <w:rPr>
          <w:rFonts w:ascii="Times New Roman" w:eastAsia="仿宋" w:hAnsi="Times New Roman" w:cs="Times New Roman"/>
          <w:sz w:val="32"/>
          <w:szCs w:val="32"/>
        </w:rPr>
        <w:t>年底前新增小餐饮用户和按本方案完成</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的存量小餐饮用户。</w:t>
      </w:r>
    </w:p>
    <w:p w:rsidR="005916F7" w:rsidRPr="005F5CBF" w:rsidRDefault="003F4E6D">
      <w:pPr>
        <w:spacing w:line="600" w:lineRule="exact"/>
        <w:ind w:firstLineChars="200" w:firstLine="640"/>
        <w:rPr>
          <w:rFonts w:ascii="Times New Roman" w:eastAsia="楷体" w:hAnsi="Times New Roman" w:cs="Times New Roman"/>
          <w:sz w:val="32"/>
          <w:szCs w:val="32"/>
        </w:rPr>
      </w:pPr>
      <w:r w:rsidRPr="005F5CBF">
        <w:rPr>
          <w:rFonts w:ascii="Times New Roman" w:eastAsia="楷体" w:hAnsi="Times New Roman" w:cs="Times New Roman"/>
          <w:sz w:val="32"/>
          <w:szCs w:val="32"/>
        </w:rPr>
        <w:t>（二）居民用户</w:t>
      </w: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瓶改管</w:t>
      </w: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补贴方案</w:t>
      </w:r>
    </w:p>
    <w:p w:rsidR="005916F7" w:rsidRPr="005F5CBF" w:rsidRDefault="003F4E6D">
      <w:pPr>
        <w:widowControl/>
        <w:ind w:firstLineChars="200" w:firstLine="640"/>
        <w:jc w:val="left"/>
        <w:rPr>
          <w:rFonts w:ascii="Times New Roman" w:eastAsia="仿宋" w:hAnsi="Times New Roman" w:cs="Times New Roman"/>
          <w:sz w:val="32"/>
          <w:szCs w:val="32"/>
        </w:rPr>
      </w:pPr>
      <w:r w:rsidRPr="005F5CBF">
        <w:rPr>
          <w:rFonts w:ascii="Times New Roman" w:eastAsia="仿宋" w:hAnsi="Times New Roman" w:cs="Times New Roman"/>
          <w:sz w:val="32"/>
          <w:szCs w:val="32"/>
        </w:rPr>
        <w:t>城镇</w:t>
      </w:r>
      <w:r w:rsidRPr="005F5CBF">
        <w:rPr>
          <w:rFonts w:ascii="Times New Roman" w:eastAsia="仿宋" w:hAnsi="Times New Roman" w:cs="Times New Roman"/>
          <w:sz w:val="32"/>
          <w:szCs w:val="32"/>
        </w:rPr>
        <w:t>燃气管道建设分为小区外中压引入管建设和小区红线内燃气管道建设。根据《关于规范太仓市燃气工程安装收费有关事项的通知》（</w:t>
      </w:r>
      <w:proofErr w:type="gramStart"/>
      <w:r w:rsidRPr="005F5CBF">
        <w:rPr>
          <w:rFonts w:ascii="Times New Roman" w:eastAsia="仿宋" w:hAnsi="Times New Roman" w:cs="Times New Roman"/>
          <w:sz w:val="32"/>
          <w:szCs w:val="32"/>
        </w:rPr>
        <w:t>太发改价</w:t>
      </w:r>
      <w:proofErr w:type="gramEnd"/>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2020</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7</w:t>
      </w:r>
      <w:r w:rsidRPr="005F5CBF">
        <w:rPr>
          <w:rFonts w:ascii="Times New Roman" w:eastAsia="仿宋" w:hAnsi="Times New Roman" w:cs="Times New Roman"/>
          <w:sz w:val="32"/>
          <w:szCs w:val="32"/>
        </w:rPr>
        <w:t>号），小区外中压引入管建设费用由燃气公司承担，红线内燃气管道（业主共</w:t>
      </w:r>
      <w:r w:rsidRPr="005F5CBF">
        <w:rPr>
          <w:rFonts w:ascii="Times New Roman" w:eastAsia="仿宋" w:hAnsi="Times New Roman" w:cs="Times New Roman"/>
          <w:sz w:val="32"/>
          <w:szCs w:val="32"/>
        </w:rPr>
        <w:t>有</w:t>
      </w:r>
      <w:r w:rsidRPr="005F5CBF">
        <w:rPr>
          <w:rFonts w:ascii="Times New Roman" w:eastAsia="仿宋" w:hAnsi="Times New Roman" w:cs="Times New Roman"/>
          <w:sz w:val="32"/>
          <w:szCs w:val="32"/>
        </w:rPr>
        <w:t>财产）建设</w:t>
      </w:r>
      <w:r w:rsidRPr="005F5CBF">
        <w:rPr>
          <w:rFonts w:ascii="Times New Roman" w:eastAsia="仿宋" w:hAnsi="Times New Roman" w:cs="Times New Roman"/>
          <w:sz w:val="32"/>
          <w:szCs w:val="32"/>
        </w:rPr>
        <w:lastRenderedPageBreak/>
        <w:t>费用按每户</w:t>
      </w:r>
      <w:r w:rsidRPr="005F5CBF">
        <w:rPr>
          <w:rFonts w:ascii="Times New Roman" w:eastAsia="仿宋" w:hAnsi="Times New Roman" w:cs="Times New Roman"/>
          <w:sz w:val="32"/>
          <w:szCs w:val="32"/>
        </w:rPr>
        <w:t>2200</w:t>
      </w:r>
      <w:r w:rsidRPr="005F5CBF">
        <w:rPr>
          <w:rFonts w:ascii="Times New Roman" w:eastAsia="仿宋" w:hAnsi="Times New Roman" w:cs="Times New Roman"/>
          <w:sz w:val="32"/>
          <w:szCs w:val="32"/>
        </w:rPr>
        <w:t>元标准进行收</w:t>
      </w:r>
      <w:r w:rsidRPr="005F5CBF">
        <w:rPr>
          <w:rFonts w:ascii="Times New Roman" w:eastAsia="仿宋" w:hAnsi="Times New Roman" w:cs="Times New Roman"/>
          <w:sz w:val="32"/>
          <w:szCs w:val="32"/>
        </w:rPr>
        <w:t>取。为调动企业和居民</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工作的积极性，红线内建设费用测算超过</w:t>
      </w:r>
      <w:r w:rsidRPr="005F5CBF">
        <w:rPr>
          <w:rFonts w:ascii="Times New Roman" w:eastAsia="仿宋" w:hAnsi="Times New Roman" w:cs="Times New Roman"/>
          <w:sz w:val="32"/>
          <w:szCs w:val="32"/>
        </w:rPr>
        <w:t>2200</w:t>
      </w:r>
      <w:r w:rsidRPr="005F5CBF">
        <w:rPr>
          <w:rFonts w:ascii="Times New Roman" w:eastAsia="仿宋" w:hAnsi="Times New Roman" w:cs="Times New Roman"/>
          <w:sz w:val="32"/>
          <w:szCs w:val="32"/>
        </w:rPr>
        <w:t>元</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户部分，由</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和燃气公司各承担</w:t>
      </w:r>
      <w:r w:rsidRPr="005F5CBF">
        <w:rPr>
          <w:rFonts w:ascii="Times New Roman" w:eastAsia="仿宋" w:hAnsi="Times New Roman" w:cs="Times New Roman"/>
          <w:sz w:val="32"/>
          <w:szCs w:val="32"/>
        </w:rPr>
        <w:t>50%</w:t>
      </w:r>
      <w:r w:rsidRPr="005F5CBF">
        <w:rPr>
          <w:rFonts w:ascii="Times New Roman" w:eastAsia="仿宋" w:hAnsi="Times New Roman" w:cs="Times New Roman"/>
          <w:sz w:val="32"/>
          <w:szCs w:val="32"/>
        </w:rPr>
        <w:t>。连体式别墅、花园式别墅燃气改造安装工程收费标准由委托双方协商确定，</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可根据实际情况给予相应补贴。</w:t>
      </w:r>
    </w:p>
    <w:p w:rsidR="005916F7" w:rsidRPr="005F5CBF" w:rsidRDefault="003F4E6D">
      <w:pPr>
        <w:spacing w:line="600" w:lineRule="exact"/>
        <w:ind w:firstLineChars="200" w:firstLine="640"/>
        <w:rPr>
          <w:rFonts w:ascii="Times New Roman" w:eastAsia="黑体" w:hAnsi="Times New Roman" w:cs="Times New Roman"/>
          <w:sz w:val="32"/>
          <w:szCs w:val="32"/>
        </w:rPr>
      </w:pPr>
      <w:r w:rsidRPr="005F5CBF">
        <w:rPr>
          <w:rFonts w:ascii="Times New Roman" w:eastAsia="黑体" w:hAnsi="Times New Roman" w:cs="Times New Roman"/>
          <w:sz w:val="32"/>
          <w:szCs w:val="32"/>
        </w:rPr>
        <w:t>五、实施流程</w:t>
      </w:r>
    </w:p>
    <w:p w:rsidR="005916F7" w:rsidRPr="005F5CBF" w:rsidRDefault="003F4E6D">
      <w:pPr>
        <w:spacing w:line="600" w:lineRule="exact"/>
        <w:ind w:firstLineChars="200" w:firstLine="640"/>
        <w:rPr>
          <w:rFonts w:ascii="Times New Roman" w:eastAsia="楷体" w:hAnsi="Times New Roman" w:cs="Times New Roman"/>
          <w:sz w:val="32"/>
          <w:szCs w:val="32"/>
        </w:rPr>
      </w:pPr>
      <w:r w:rsidRPr="005F5CBF">
        <w:rPr>
          <w:rFonts w:ascii="Times New Roman" w:eastAsia="楷体" w:hAnsi="Times New Roman" w:cs="Times New Roman"/>
          <w:sz w:val="32"/>
          <w:szCs w:val="32"/>
        </w:rPr>
        <w:t>（一）</w:t>
      </w:r>
      <w:r w:rsidRPr="005F5CBF">
        <w:rPr>
          <w:rFonts w:ascii="Times New Roman" w:eastAsia="楷体" w:hAnsi="Times New Roman" w:cs="Times New Roman"/>
          <w:sz w:val="32"/>
          <w:szCs w:val="32"/>
        </w:rPr>
        <w:t>餐饮</w:t>
      </w:r>
      <w:r w:rsidRPr="005F5CBF">
        <w:rPr>
          <w:rFonts w:ascii="Times New Roman" w:eastAsia="楷体" w:hAnsi="Times New Roman" w:cs="Times New Roman"/>
          <w:sz w:val="32"/>
          <w:szCs w:val="32"/>
        </w:rPr>
        <w:t>用户</w:t>
      </w: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瓶改管</w:t>
      </w:r>
      <w:r w:rsidRPr="005F5CBF">
        <w:rPr>
          <w:rFonts w:ascii="Times New Roman" w:eastAsia="楷体" w:hAnsi="Times New Roman" w:cs="Times New Roman"/>
          <w:sz w:val="32"/>
          <w:szCs w:val="32"/>
        </w:rPr>
        <w:t>”</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bCs/>
          <w:sz w:val="32"/>
          <w:szCs w:val="32"/>
        </w:rPr>
        <w:t>在前期广泛宣传的基础上，</w:t>
      </w:r>
      <w:r w:rsidRPr="005F5CBF">
        <w:rPr>
          <w:rFonts w:ascii="Times New Roman" w:eastAsia="仿宋" w:hAnsi="Times New Roman" w:cs="Times New Roman"/>
          <w:sz w:val="32"/>
          <w:szCs w:val="32"/>
        </w:rPr>
        <w:t>由餐饮用户向燃气企业提出</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申请，经</w:t>
      </w:r>
      <w:r w:rsidRPr="005F5CBF">
        <w:rPr>
          <w:rFonts w:ascii="Times New Roman" w:eastAsia="仿宋" w:hAnsi="Times New Roman" w:cs="Times New Roman"/>
          <w:sz w:val="32"/>
          <w:szCs w:val="32"/>
        </w:rPr>
        <w:t>燃</w:t>
      </w:r>
      <w:r w:rsidRPr="005F5CBF">
        <w:rPr>
          <w:rFonts w:ascii="Times New Roman" w:eastAsia="仿宋" w:hAnsi="Times New Roman" w:cs="Times New Roman"/>
          <w:sz w:val="32"/>
          <w:szCs w:val="32"/>
        </w:rPr>
        <w:t>气</w:t>
      </w:r>
      <w:r w:rsidRPr="005F5CBF">
        <w:rPr>
          <w:rFonts w:ascii="Times New Roman" w:eastAsia="仿宋" w:hAnsi="Times New Roman" w:cs="Times New Roman"/>
          <w:sz w:val="32"/>
          <w:szCs w:val="32"/>
        </w:rPr>
        <w:t>企业现场踏勘</w:t>
      </w:r>
      <w:r w:rsidRPr="005F5CBF">
        <w:rPr>
          <w:rFonts w:ascii="Times New Roman" w:eastAsia="仿宋" w:hAnsi="Times New Roman" w:cs="Times New Roman"/>
          <w:sz w:val="32"/>
          <w:szCs w:val="32"/>
        </w:rPr>
        <w:t>和</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确认后，企业</w:t>
      </w:r>
      <w:r w:rsidRPr="005F5CBF">
        <w:rPr>
          <w:rFonts w:ascii="Times New Roman" w:eastAsia="仿宋" w:hAnsi="Times New Roman" w:cs="Times New Roman"/>
          <w:sz w:val="32"/>
          <w:szCs w:val="32"/>
        </w:rPr>
        <w:t>与用户确认选用表型并</w:t>
      </w:r>
      <w:r w:rsidRPr="005F5CBF">
        <w:rPr>
          <w:rFonts w:ascii="Times New Roman" w:eastAsia="仿宋" w:hAnsi="Times New Roman" w:cs="Times New Roman"/>
          <w:sz w:val="32"/>
          <w:szCs w:val="32"/>
        </w:rPr>
        <w:t>出具设计图纸。企业与</w:t>
      </w:r>
      <w:r w:rsidRPr="005F5CBF">
        <w:rPr>
          <w:rFonts w:ascii="Times New Roman" w:eastAsia="仿宋" w:hAnsi="Times New Roman" w:cs="Times New Roman"/>
          <w:sz w:val="32"/>
          <w:szCs w:val="32"/>
        </w:rPr>
        <w:t>用</w:t>
      </w:r>
      <w:r w:rsidRPr="005F5CBF">
        <w:rPr>
          <w:rFonts w:ascii="Times New Roman" w:eastAsia="仿宋" w:hAnsi="Times New Roman" w:cs="Times New Roman"/>
          <w:sz w:val="32"/>
          <w:szCs w:val="32"/>
        </w:rPr>
        <w:t>户</w:t>
      </w:r>
      <w:r w:rsidRPr="005F5CBF">
        <w:rPr>
          <w:rFonts w:ascii="Times New Roman" w:eastAsia="仿宋" w:hAnsi="Times New Roman" w:cs="Times New Roman"/>
          <w:sz w:val="32"/>
          <w:szCs w:val="32"/>
        </w:rPr>
        <w:t>就</w:t>
      </w:r>
      <w:r w:rsidRPr="005F5CBF">
        <w:rPr>
          <w:rFonts w:ascii="Times New Roman" w:eastAsia="仿宋" w:hAnsi="Times New Roman" w:cs="Times New Roman"/>
          <w:sz w:val="32"/>
          <w:szCs w:val="32"/>
        </w:rPr>
        <w:t>施工时间达成一致后，商户先期支付用户承担部分费用，企业组织队伍及时进场施工。项目完工后，企业将工程合同和竣工验收表报各</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汇总，各</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对项目完成情况进行确认并报市</w:t>
      </w:r>
      <w:r w:rsidRPr="005F5CBF">
        <w:rPr>
          <w:rFonts w:ascii="Times New Roman" w:eastAsia="仿宋" w:hAnsi="Times New Roman" w:cs="Times New Roman"/>
          <w:sz w:val="32"/>
          <w:szCs w:val="32"/>
        </w:rPr>
        <w:t>住建局备案</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相应</w:t>
      </w:r>
      <w:r w:rsidRPr="005F5CBF">
        <w:rPr>
          <w:rFonts w:ascii="Times New Roman" w:eastAsia="仿宋" w:hAnsi="Times New Roman" w:cs="Times New Roman"/>
          <w:sz w:val="32"/>
          <w:szCs w:val="32"/>
        </w:rPr>
        <w:t>补助款由</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市住建局分别</w:t>
      </w:r>
      <w:r w:rsidRPr="005F5CBF">
        <w:rPr>
          <w:rFonts w:ascii="Times New Roman" w:eastAsia="仿宋" w:hAnsi="Times New Roman" w:cs="Times New Roman"/>
          <w:sz w:val="32"/>
          <w:szCs w:val="32"/>
        </w:rPr>
        <w:t>拨付给燃气公司。</w:t>
      </w:r>
    </w:p>
    <w:p w:rsidR="005916F7" w:rsidRPr="005F5CBF" w:rsidRDefault="003F4E6D">
      <w:pPr>
        <w:spacing w:line="600" w:lineRule="exact"/>
        <w:ind w:firstLineChars="200" w:firstLine="640"/>
        <w:rPr>
          <w:rFonts w:ascii="Times New Roman" w:eastAsia="楷体" w:hAnsi="Times New Roman" w:cs="Times New Roman"/>
          <w:sz w:val="32"/>
          <w:szCs w:val="32"/>
        </w:rPr>
      </w:pP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二</w:t>
      </w: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居民用户</w:t>
      </w:r>
      <w:r w:rsidRPr="005F5CBF">
        <w:rPr>
          <w:rFonts w:ascii="Times New Roman" w:eastAsia="楷体" w:hAnsi="Times New Roman" w:cs="Times New Roman"/>
          <w:sz w:val="32"/>
          <w:szCs w:val="32"/>
        </w:rPr>
        <w:t>“</w:t>
      </w:r>
      <w:r w:rsidRPr="005F5CBF">
        <w:rPr>
          <w:rFonts w:ascii="Times New Roman" w:eastAsia="楷体" w:hAnsi="Times New Roman" w:cs="Times New Roman"/>
          <w:sz w:val="32"/>
          <w:szCs w:val="32"/>
        </w:rPr>
        <w:t>瓶改管</w:t>
      </w:r>
      <w:r w:rsidRPr="005F5CBF">
        <w:rPr>
          <w:rFonts w:ascii="Times New Roman" w:eastAsia="楷体" w:hAnsi="Times New Roman" w:cs="Times New Roman"/>
          <w:sz w:val="32"/>
          <w:szCs w:val="32"/>
        </w:rPr>
        <w:t>”</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仿宋" w:hAnsi="Times New Roman" w:cs="Times New Roman"/>
          <w:sz w:val="32"/>
          <w:szCs w:val="32"/>
        </w:rPr>
        <w:t>各</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汇总</w:t>
      </w:r>
      <w:r w:rsidRPr="005F5CBF">
        <w:rPr>
          <w:rFonts w:ascii="Times New Roman" w:eastAsia="仿宋" w:hAnsi="Times New Roman" w:cs="Times New Roman"/>
          <w:sz w:val="32"/>
          <w:szCs w:val="32"/>
        </w:rPr>
        <w:t>未</w:t>
      </w:r>
      <w:r w:rsidRPr="005F5CBF">
        <w:rPr>
          <w:rFonts w:ascii="Times New Roman" w:eastAsia="仿宋" w:hAnsi="Times New Roman" w:cs="Times New Roman"/>
          <w:sz w:val="32"/>
          <w:szCs w:val="32"/>
        </w:rPr>
        <w:t>接入</w:t>
      </w:r>
      <w:r w:rsidRPr="005F5CBF">
        <w:rPr>
          <w:rFonts w:ascii="Times New Roman" w:eastAsia="仿宋" w:hAnsi="Times New Roman" w:cs="Times New Roman"/>
          <w:sz w:val="32"/>
          <w:szCs w:val="32"/>
        </w:rPr>
        <w:t>天然气的</w:t>
      </w:r>
      <w:r w:rsidRPr="005F5CBF">
        <w:rPr>
          <w:rFonts w:ascii="Times New Roman" w:eastAsia="仿宋" w:hAnsi="Times New Roman" w:cs="Times New Roman"/>
          <w:sz w:val="32"/>
          <w:szCs w:val="32"/>
        </w:rPr>
        <w:t>拆迁安置小区</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老旧商品房等</w:t>
      </w:r>
      <w:r w:rsidRPr="005F5CBF">
        <w:rPr>
          <w:rFonts w:ascii="Times New Roman" w:eastAsia="仿宋" w:hAnsi="Times New Roman" w:cs="Times New Roman"/>
          <w:sz w:val="32"/>
          <w:szCs w:val="32"/>
        </w:rPr>
        <w:t>信息，燃气企业对表中所涉及的所有小区进行现场勘查。</w:t>
      </w:r>
      <w:r w:rsidRPr="005F5CBF">
        <w:rPr>
          <w:rFonts w:ascii="Times New Roman" w:eastAsia="仿宋" w:hAnsi="Times New Roman" w:cs="Times New Roman"/>
          <w:sz w:val="32"/>
          <w:szCs w:val="32"/>
        </w:rPr>
        <w:t>经</w:t>
      </w:r>
      <w:r w:rsidRPr="005F5CBF">
        <w:rPr>
          <w:rFonts w:ascii="Times New Roman" w:eastAsia="仿宋" w:hAnsi="Times New Roman" w:cs="Times New Roman"/>
          <w:sz w:val="32"/>
          <w:szCs w:val="32"/>
        </w:rPr>
        <w:t>核实</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满足接入条件</w:t>
      </w:r>
      <w:r w:rsidRPr="005F5CBF">
        <w:rPr>
          <w:rFonts w:ascii="Times New Roman" w:eastAsia="仿宋" w:hAnsi="Times New Roman" w:cs="Times New Roman"/>
          <w:sz w:val="32"/>
          <w:szCs w:val="32"/>
        </w:rPr>
        <w:t>的</w:t>
      </w:r>
      <w:r w:rsidRPr="005F5CBF">
        <w:rPr>
          <w:rFonts w:ascii="Times New Roman" w:eastAsia="仿宋" w:hAnsi="Times New Roman" w:cs="Times New Roman"/>
          <w:sz w:val="32"/>
          <w:szCs w:val="32"/>
        </w:rPr>
        <w:t>小区</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楼栋</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，由</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会同燃气企业制定</w:t>
      </w:r>
      <w:r w:rsidRPr="005F5CBF">
        <w:rPr>
          <w:rFonts w:ascii="Times New Roman" w:eastAsia="仿宋" w:hAnsi="Times New Roman" w:cs="Times New Roman"/>
          <w:sz w:val="32"/>
          <w:szCs w:val="32"/>
        </w:rPr>
        <w:t>改造计划，</w:t>
      </w:r>
      <w:r w:rsidRPr="005F5CBF">
        <w:rPr>
          <w:rFonts w:ascii="Times New Roman" w:eastAsia="仿宋" w:hAnsi="Times New Roman" w:cs="Times New Roman"/>
          <w:sz w:val="32"/>
          <w:szCs w:val="32"/>
        </w:rPr>
        <w:t>由</w:t>
      </w:r>
      <w:r w:rsidRPr="005F5CBF">
        <w:rPr>
          <w:rFonts w:ascii="Times New Roman" w:eastAsia="仿宋" w:hAnsi="Times New Roman" w:cs="Times New Roman"/>
          <w:sz w:val="32"/>
          <w:szCs w:val="32"/>
        </w:rPr>
        <w:t>燃气</w:t>
      </w:r>
      <w:r w:rsidRPr="005F5CBF">
        <w:rPr>
          <w:rFonts w:ascii="Times New Roman" w:eastAsia="仿宋" w:hAnsi="Times New Roman" w:cs="Times New Roman"/>
          <w:sz w:val="32"/>
          <w:szCs w:val="32"/>
        </w:rPr>
        <w:t>企业</w:t>
      </w:r>
      <w:r w:rsidRPr="005F5CBF">
        <w:rPr>
          <w:rFonts w:ascii="Times New Roman" w:eastAsia="仿宋" w:hAnsi="Times New Roman" w:cs="Times New Roman"/>
          <w:sz w:val="32"/>
          <w:szCs w:val="32"/>
        </w:rPr>
        <w:t>负责实施</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各</w:t>
      </w:r>
      <w:r w:rsidRPr="005F5CBF">
        <w:rPr>
          <w:rFonts w:ascii="Times New Roman" w:eastAsia="仿宋" w:hAnsi="Times New Roman" w:cs="Times New Roman"/>
          <w:sz w:val="32"/>
          <w:szCs w:val="32"/>
        </w:rPr>
        <w:t>村（</w:t>
      </w:r>
      <w:r w:rsidRPr="005F5CBF">
        <w:rPr>
          <w:rFonts w:ascii="Times New Roman" w:eastAsia="仿宋" w:hAnsi="Times New Roman" w:cs="Times New Roman"/>
          <w:sz w:val="32"/>
          <w:szCs w:val="32"/>
        </w:rPr>
        <w:t>社区</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负责</w:t>
      </w:r>
      <w:r w:rsidRPr="005F5CBF">
        <w:rPr>
          <w:rFonts w:ascii="Times New Roman" w:eastAsia="仿宋" w:hAnsi="Times New Roman" w:cs="Times New Roman"/>
          <w:sz w:val="32"/>
          <w:szCs w:val="32"/>
        </w:rPr>
        <w:t>代收</w:t>
      </w:r>
      <w:r w:rsidRPr="005F5CBF">
        <w:rPr>
          <w:rFonts w:ascii="Times New Roman" w:eastAsia="仿宋" w:hAnsi="Times New Roman" w:cs="Times New Roman"/>
          <w:sz w:val="32"/>
          <w:szCs w:val="32"/>
        </w:rPr>
        <w:t>燃气安装费用</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按照</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改造计划，燃气企业</w:t>
      </w:r>
      <w:r w:rsidRPr="005F5CBF">
        <w:rPr>
          <w:rFonts w:ascii="Times New Roman" w:eastAsia="仿宋" w:hAnsi="Times New Roman" w:cs="Times New Roman"/>
          <w:sz w:val="32"/>
          <w:szCs w:val="32"/>
        </w:rPr>
        <w:lastRenderedPageBreak/>
        <w:t>安排队伍进场施工，</w:t>
      </w:r>
      <w:r w:rsidRPr="005F5CBF">
        <w:rPr>
          <w:rFonts w:ascii="Times New Roman" w:eastAsia="仿宋" w:hAnsi="Times New Roman" w:cs="Times New Roman"/>
          <w:sz w:val="32"/>
          <w:szCs w:val="32"/>
        </w:rPr>
        <w:t>项目</w:t>
      </w:r>
      <w:r w:rsidRPr="005F5CBF">
        <w:rPr>
          <w:rFonts w:ascii="Times New Roman" w:eastAsia="仿宋" w:hAnsi="Times New Roman" w:cs="Times New Roman"/>
          <w:sz w:val="32"/>
          <w:szCs w:val="32"/>
        </w:rPr>
        <w:t>完工</w:t>
      </w:r>
      <w:r w:rsidRPr="005F5CBF">
        <w:rPr>
          <w:rFonts w:ascii="Times New Roman" w:eastAsia="仿宋" w:hAnsi="Times New Roman" w:cs="Times New Roman"/>
          <w:sz w:val="32"/>
          <w:szCs w:val="32"/>
        </w:rPr>
        <w:t>后</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属地对项目完成情况进行确认，审核后，将安装费及</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补助费用</w:t>
      </w:r>
      <w:r w:rsidRPr="005F5CBF">
        <w:rPr>
          <w:rFonts w:ascii="Times New Roman" w:eastAsia="仿宋" w:hAnsi="Times New Roman" w:cs="Times New Roman"/>
          <w:sz w:val="32"/>
          <w:szCs w:val="32"/>
        </w:rPr>
        <w:t>统一拨付给燃气</w:t>
      </w:r>
      <w:r w:rsidRPr="005F5CBF">
        <w:rPr>
          <w:rFonts w:ascii="Times New Roman" w:eastAsia="仿宋" w:hAnsi="Times New Roman" w:cs="Times New Roman"/>
          <w:sz w:val="32"/>
          <w:szCs w:val="32"/>
        </w:rPr>
        <w:t>企业</w:t>
      </w:r>
      <w:r w:rsidRPr="005F5CBF">
        <w:rPr>
          <w:rFonts w:ascii="Times New Roman" w:eastAsia="仿宋" w:hAnsi="Times New Roman" w:cs="Times New Roman"/>
          <w:sz w:val="32"/>
          <w:szCs w:val="32"/>
        </w:rPr>
        <w:t>。</w:t>
      </w:r>
    </w:p>
    <w:p w:rsidR="005916F7" w:rsidRPr="005F5CBF" w:rsidRDefault="003F4E6D">
      <w:pPr>
        <w:spacing w:line="600" w:lineRule="exact"/>
        <w:ind w:firstLineChars="200" w:firstLine="640"/>
        <w:rPr>
          <w:rFonts w:ascii="Times New Roman" w:eastAsia="黑体" w:hAnsi="Times New Roman" w:cs="Times New Roman"/>
          <w:sz w:val="32"/>
          <w:szCs w:val="32"/>
        </w:rPr>
      </w:pPr>
      <w:r w:rsidRPr="005F5CBF">
        <w:rPr>
          <w:rFonts w:ascii="Times New Roman" w:eastAsia="黑体" w:hAnsi="Times New Roman" w:cs="Times New Roman"/>
          <w:sz w:val="32"/>
          <w:szCs w:val="32"/>
        </w:rPr>
        <w:t>六、工作职责</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镇（区、街道）</w:t>
      </w:r>
      <w:r w:rsidRPr="005F5CBF">
        <w:rPr>
          <w:rFonts w:ascii="Times New Roman" w:eastAsia="仿宋" w:hAnsi="Times New Roman" w:cs="Times New Roman"/>
          <w:b/>
          <w:bCs/>
          <w:sz w:val="32"/>
          <w:szCs w:val="32"/>
        </w:rPr>
        <w:t>：</w:t>
      </w:r>
      <w:r w:rsidRPr="005F5CBF">
        <w:rPr>
          <w:rFonts w:ascii="Times New Roman" w:eastAsia="仿宋" w:hAnsi="Times New Roman" w:cs="Times New Roman"/>
          <w:sz w:val="32"/>
          <w:szCs w:val="32"/>
        </w:rPr>
        <w:t>建立工作机制</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广泛开展宣传，</w:t>
      </w:r>
      <w:r w:rsidRPr="005F5CBF">
        <w:rPr>
          <w:rFonts w:ascii="Times New Roman" w:eastAsia="仿宋" w:hAnsi="Times New Roman" w:cs="Times New Roman"/>
          <w:sz w:val="32"/>
          <w:szCs w:val="32"/>
        </w:rPr>
        <w:t>制定工作</w:t>
      </w:r>
      <w:r w:rsidRPr="005F5CBF">
        <w:rPr>
          <w:rFonts w:ascii="Times New Roman" w:eastAsia="仿宋" w:hAnsi="Times New Roman" w:cs="Times New Roman"/>
          <w:sz w:val="32"/>
          <w:szCs w:val="32"/>
        </w:rPr>
        <w:t>推进计划</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参与管道建设验收，对项目完成情况进行确认。落实</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财政补助资金的发放和居民用户天然气改造安装费的收取。将不需办理施工许可证的天然气管道接入工程纳入小型（临时）工程管理范围，组织对施工安全开展日常监管；对施工过程中产生的与其他管线单位或居民的矛盾纠纷积极开展协调处置工作。</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公安局：</w:t>
      </w:r>
      <w:r w:rsidRPr="005F5CBF">
        <w:rPr>
          <w:rFonts w:ascii="Times New Roman" w:eastAsia="仿宋" w:hAnsi="Times New Roman" w:cs="Times New Roman"/>
          <w:sz w:val="32"/>
          <w:szCs w:val="32"/>
        </w:rPr>
        <w:t>协助属地、商务、消防救援等部门加大对辖区内餐饮场所的检查、宣传力度。</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财政局：</w:t>
      </w:r>
      <w:r w:rsidRPr="005F5CBF">
        <w:rPr>
          <w:rFonts w:ascii="Times New Roman" w:eastAsia="仿宋" w:hAnsi="Times New Roman" w:cs="Times New Roman"/>
          <w:sz w:val="32"/>
          <w:szCs w:val="32"/>
        </w:rPr>
        <w:t>会同市住建局制定补贴政策，</w:t>
      </w:r>
      <w:r w:rsidRPr="005F5CBF">
        <w:rPr>
          <w:rFonts w:ascii="Times New Roman" w:eastAsia="仿宋" w:hAnsi="Times New Roman" w:cs="Times New Roman"/>
          <w:sz w:val="32"/>
          <w:szCs w:val="32"/>
        </w:rPr>
        <w:t>落实补贴资金并指导</w:t>
      </w:r>
      <w:r w:rsidRPr="005F5CBF">
        <w:rPr>
          <w:rFonts w:ascii="Times New Roman" w:eastAsia="仿宋" w:hAnsi="Times New Roman" w:cs="Times New Roman"/>
          <w:sz w:val="32"/>
          <w:szCs w:val="32"/>
        </w:rPr>
        <w:t>补贴资金</w:t>
      </w:r>
      <w:r w:rsidRPr="005F5CBF">
        <w:rPr>
          <w:rFonts w:ascii="Times New Roman" w:eastAsia="仿宋" w:hAnsi="Times New Roman" w:cs="Times New Roman"/>
          <w:sz w:val="32"/>
          <w:szCs w:val="32"/>
        </w:rPr>
        <w:t>的使用</w:t>
      </w:r>
      <w:r w:rsidRPr="005F5CBF">
        <w:rPr>
          <w:rFonts w:ascii="Times New Roman" w:eastAsia="仿宋" w:hAnsi="Times New Roman" w:cs="Times New Roman"/>
          <w:sz w:val="32"/>
          <w:szCs w:val="32"/>
        </w:rPr>
        <w:t>。</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资</w:t>
      </w:r>
      <w:proofErr w:type="gramStart"/>
      <w:r w:rsidRPr="005F5CBF">
        <w:rPr>
          <w:rFonts w:ascii="Times New Roman" w:eastAsia="仿宋" w:hAnsi="Times New Roman" w:cs="Times New Roman"/>
          <w:b/>
          <w:bCs/>
          <w:sz w:val="32"/>
          <w:szCs w:val="32"/>
        </w:rPr>
        <w:t>规</w:t>
      </w:r>
      <w:proofErr w:type="gramEnd"/>
      <w:r w:rsidRPr="005F5CBF">
        <w:rPr>
          <w:rFonts w:ascii="Times New Roman" w:eastAsia="仿宋" w:hAnsi="Times New Roman" w:cs="Times New Roman"/>
          <w:b/>
          <w:bCs/>
          <w:sz w:val="32"/>
          <w:szCs w:val="32"/>
        </w:rPr>
        <w:t>局：</w:t>
      </w:r>
      <w:r w:rsidRPr="005F5CBF">
        <w:rPr>
          <w:rFonts w:ascii="Times New Roman" w:eastAsia="仿宋" w:hAnsi="Times New Roman" w:cs="Times New Roman"/>
          <w:sz w:val="32"/>
          <w:szCs w:val="32"/>
        </w:rPr>
        <w:t>负责天</w:t>
      </w:r>
      <w:r w:rsidRPr="005F5CBF">
        <w:rPr>
          <w:rFonts w:ascii="Times New Roman" w:eastAsia="仿宋" w:hAnsi="Times New Roman" w:cs="Times New Roman"/>
          <w:sz w:val="32"/>
          <w:szCs w:val="32"/>
        </w:rPr>
        <w:t>然气管线建设过程中相关规划方案的审查工作。</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住建局：</w:t>
      </w:r>
      <w:r w:rsidRPr="005F5CBF">
        <w:rPr>
          <w:rFonts w:ascii="Times New Roman" w:eastAsia="仿宋" w:hAnsi="Times New Roman" w:cs="Times New Roman"/>
          <w:sz w:val="32"/>
          <w:szCs w:val="32"/>
        </w:rPr>
        <w:t>统筹协调该项</w:t>
      </w:r>
      <w:r w:rsidRPr="005F5CBF">
        <w:rPr>
          <w:rFonts w:ascii="Times New Roman" w:eastAsia="仿宋" w:hAnsi="Times New Roman" w:cs="Times New Roman"/>
          <w:sz w:val="32"/>
          <w:szCs w:val="32"/>
        </w:rPr>
        <w:t>工作推进，制定、下达</w:t>
      </w:r>
      <w:r w:rsidRPr="005F5CBF">
        <w:rPr>
          <w:rFonts w:ascii="Times New Roman" w:eastAsia="仿宋" w:hAnsi="Times New Roman" w:cs="Times New Roman"/>
          <w:sz w:val="32"/>
          <w:szCs w:val="32"/>
        </w:rPr>
        <w:t>改造</w:t>
      </w:r>
      <w:r w:rsidRPr="005F5CBF">
        <w:rPr>
          <w:rFonts w:ascii="Times New Roman" w:eastAsia="仿宋" w:hAnsi="Times New Roman" w:cs="Times New Roman"/>
          <w:sz w:val="32"/>
          <w:szCs w:val="32"/>
        </w:rPr>
        <w:t>任务</w:t>
      </w:r>
      <w:r w:rsidRPr="005F5CBF">
        <w:rPr>
          <w:rFonts w:ascii="Times New Roman" w:eastAsia="仿宋" w:hAnsi="Times New Roman" w:cs="Times New Roman"/>
          <w:sz w:val="32"/>
          <w:szCs w:val="32"/>
        </w:rPr>
        <w:t>并督促</w:t>
      </w:r>
      <w:r w:rsidRPr="005F5CBF">
        <w:rPr>
          <w:rFonts w:ascii="Times New Roman" w:eastAsia="仿宋" w:hAnsi="Times New Roman" w:cs="Times New Roman"/>
          <w:sz w:val="32"/>
          <w:szCs w:val="32"/>
        </w:rPr>
        <w:t>各属地</w:t>
      </w:r>
      <w:r w:rsidRPr="005F5CBF">
        <w:rPr>
          <w:rFonts w:ascii="Times New Roman" w:eastAsia="仿宋" w:hAnsi="Times New Roman" w:cs="Times New Roman"/>
          <w:sz w:val="32"/>
          <w:szCs w:val="32"/>
        </w:rPr>
        <w:t>和燃气企业落实</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指导</w:t>
      </w:r>
      <w:r w:rsidRPr="005F5CBF">
        <w:rPr>
          <w:rFonts w:ascii="Times New Roman" w:eastAsia="仿宋" w:hAnsi="Times New Roman" w:cs="Times New Roman"/>
          <w:sz w:val="32"/>
          <w:szCs w:val="32"/>
        </w:rPr>
        <w:t>燃气工程施工质量、安全监督；对工作推进过程中的问题组织技术论证并出具相应指导意见。</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市城管局：</w:t>
      </w:r>
      <w:r w:rsidRPr="005F5CBF">
        <w:rPr>
          <w:rFonts w:ascii="Times New Roman" w:eastAsia="仿宋" w:hAnsi="Times New Roman" w:cs="Times New Roman"/>
          <w:sz w:val="32"/>
          <w:szCs w:val="32"/>
        </w:rPr>
        <w:t>负责天然气管线建设过程中占道施工、挖掘施工</w:t>
      </w:r>
      <w:r w:rsidRPr="005F5CBF">
        <w:rPr>
          <w:rFonts w:ascii="Times New Roman" w:eastAsia="仿宋" w:hAnsi="Times New Roman" w:cs="Times New Roman"/>
          <w:sz w:val="32"/>
          <w:szCs w:val="32"/>
        </w:rPr>
        <w:lastRenderedPageBreak/>
        <w:t>等相关手续的办理。</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交运局：</w:t>
      </w:r>
      <w:r w:rsidRPr="005F5CBF">
        <w:rPr>
          <w:rFonts w:ascii="Times New Roman" w:eastAsia="仿宋" w:hAnsi="Times New Roman" w:cs="Times New Roman"/>
          <w:sz w:val="32"/>
          <w:szCs w:val="32"/>
        </w:rPr>
        <w:t>负责天然气管线建设过程中涉及框架道路、航道审批手续的办理，针对申报过程中存在的问题，配合相关部门制定解决方案，加快审批流程。</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水</w:t>
      </w:r>
      <w:proofErr w:type="gramStart"/>
      <w:r w:rsidRPr="005F5CBF">
        <w:rPr>
          <w:rFonts w:ascii="Times New Roman" w:eastAsia="仿宋" w:hAnsi="Times New Roman" w:cs="Times New Roman"/>
          <w:b/>
          <w:bCs/>
          <w:sz w:val="32"/>
          <w:szCs w:val="32"/>
        </w:rPr>
        <w:t>务</w:t>
      </w:r>
      <w:proofErr w:type="gramEnd"/>
      <w:r w:rsidRPr="005F5CBF">
        <w:rPr>
          <w:rFonts w:ascii="Times New Roman" w:eastAsia="仿宋" w:hAnsi="Times New Roman" w:cs="Times New Roman"/>
          <w:b/>
          <w:bCs/>
          <w:sz w:val="32"/>
          <w:szCs w:val="32"/>
        </w:rPr>
        <w:t>局：</w:t>
      </w:r>
      <w:r w:rsidRPr="005F5CBF">
        <w:rPr>
          <w:rFonts w:ascii="Times New Roman" w:eastAsia="仿宋" w:hAnsi="Times New Roman" w:cs="Times New Roman"/>
          <w:sz w:val="32"/>
          <w:szCs w:val="32"/>
        </w:rPr>
        <w:t>负责天然气管线建设过程中</w:t>
      </w:r>
      <w:proofErr w:type="gramStart"/>
      <w:r w:rsidRPr="005F5CBF">
        <w:rPr>
          <w:rFonts w:ascii="Times New Roman" w:eastAsia="仿宋" w:hAnsi="Times New Roman" w:cs="Times New Roman"/>
          <w:sz w:val="32"/>
          <w:szCs w:val="32"/>
        </w:rPr>
        <w:t>涉水审批</w:t>
      </w:r>
      <w:proofErr w:type="gramEnd"/>
      <w:r w:rsidRPr="005F5CBF">
        <w:rPr>
          <w:rFonts w:ascii="Times New Roman" w:eastAsia="仿宋" w:hAnsi="Times New Roman" w:cs="Times New Roman"/>
          <w:sz w:val="32"/>
          <w:szCs w:val="32"/>
        </w:rPr>
        <w:t>手续的办理，针对申报过程中的存在问题，配合相关部门制定解决方案，加快审批流程。</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市商务局：</w:t>
      </w:r>
      <w:r w:rsidRPr="005F5CBF">
        <w:rPr>
          <w:rFonts w:ascii="Times New Roman" w:eastAsia="仿宋" w:hAnsi="Times New Roman" w:cs="Times New Roman"/>
          <w:sz w:val="32"/>
          <w:szCs w:val="32"/>
        </w:rPr>
        <w:t>加强餐饮行业日常安全监管力度，</w:t>
      </w:r>
      <w:r w:rsidRPr="005F5CBF">
        <w:rPr>
          <w:rFonts w:ascii="Times New Roman" w:eastAsia="仿宋" w:hAnsi="Times New Roman" w:cs="Times New Roman"/>
          <w:sz w:val="32"/>
          <w:szCs w:val="32"/>
        </w:rPr>
        <w:t>检查督促餐饮单位规范使用燃气泄漏报警和切断装置，</w:t>
      </w:r>
      <w:r w:rsidRPr="005F5CBF">
        <w:rPr>
          <w:rFonts w:ascii="Times New Roman" w:eastAsia="仿宋" w:hAnsi="Times New Roman" w:cs="Times New Roman"/>
          <w:sz w:val="32"/>
          <w:szCs w:val="32"/>
        </w:rPr>
        <w:t>协助开展餐饮场所</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工作宣传。</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行政审批局：</w:t>
      </w:r>
      <w:r w:rsidRPr="005F5CBF">
        <w:rPr>
          <w:rFonts w:ascii="Times New Roman" w:eastAsia="仿宋" w:hAnsi="Times New Roman" w:cs="Times New Roman"/>
          <w:sz w:val="32"/>
          <w:szCs w:val="32"/>
        </w:rPr>
        <w:t>负责指导天然气管线建设过程中相关审批手续的办理。</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w:t>
      </w:r>
      <w:r w:rsidRPr="005F5CBF">
        <w:rPr>
          <w:rFonts w:ascii="Times New Roman" w:eastAsia="仿宋" w:hAnsi="Times New Roman" w:cs="Times New Roman"/>
          <w:b/>
          <w:bCs/>
          <w:sz w:val="32"/>
          <w:szCs w:val="32"/>
        </w:rPr>
        <w:t>市场监管局：</w:t>
      </w:r>
      <w:r w:rsidRPr="005F5CBF">
        <w:rPr>
          <w:rFonts w:ascii="Times New Roman" w:eastAsia="仿宋" w:hAnsi="Times New Roman" w:cs="Times New Roman"/>
          <w:sz w:val="32"/>
          <w:szCs w:val="32"/>
        </w:rPr>
        <w:t>负责压力管道、压力容器等特种设备的质量监检和使用登记工作；负责对餐饮场所无证无照经营等行为的查处</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开展</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灶管阀</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产品质量专项整治，建立不合格产品倒查机制，对使用</w:t>
      </w:r>
      <w:proofErr w:type="gramStart"/>
      <w:r w:rsidRPr="005F5CBF">
        <w:rPr>
          <w:rFonts w:ascii="Times New Roman" w:eastAsia="仿宋" w:hAnsi="Times New Roman" w:cs="Times New Roman"/>
          <w:sz w:val="32"/>
          <w:szCs w:val="32"/>
        </w:rPr>
        <w:t>端发现</w:t>
      </w:r>
      <w:proofErr w:type="gramEnd"/>
      <w:r w:rsidRPr="005F5CBF">
        <w:rPr>
          <w:rFonts w:ascii="Times New Roman" w:eastAsia="仿宋" w:hAnsi="Times New Roman" w:cs="Times New Roman"/>
          <w:sz w:val="32"/>
          <w:szCs w:val="32"/>
        </w:rPr>
        <w:t>的线索要追溯销售环节，堵住不合格产品流向用户的主要渠道。</w:t>
      </w:r>
    </w:p>
    <w:p w:rsidR="005916F7" w:rsidRPr="005F5CBF" w:rsidRDefault="003F4E6D">
      <w:pPr>
        <w:spacing w:line="600" w:lineRule="exact"/>
        <w:ind w:firstLineChars="200" w:firstLine="643"/>
        <w:rPr>
          <w:rFonts w:ascii="Times New Roman" w:eastAsia="仿宋" w:hAnsi="Times New Roman" w:cs="Times New Roman"/>
          <w:sz w:val="32"/>
          <w:szCs w:val="32"/>
        </w:rPr>
      </w:pPr>
      <w:r w:rsidRPr="005F5CBF">
        <w:rPr>
          <w:rFonts w:ascii="Times New Roman" w:eastAsia="仿宋" w:hAnsi="Times New Roman" w:cs="Times New Roman"/>
          <w:b/>
          <w:bCs/>
          <w:sz w:val="32"/>
          <w:szCs w:val="32"/>
        </w:rPr>
        <w:t>市消防安全专项治理机制领导小组办公室</w:t>
      </w:r>
      <w:r w:rsidRPr="005F5CBF">
        <w:rPr>
          <w:rFonts w:ascii="Times New Roman" w:eastAsia="仿宋" w:hAnsi="Times New Roman" w:cs="Times New Roman"/>
          <w:b/>
          <w:bCs/>
          <w:sz w:val="32"/>
          <w:szCs w:val="32"/>
        </w:rPr>
        <w:t>：</w:t>
      </w:r>
      <w:r w:rsidRPr="005F5CBF">
        <w:rPr>
          <w:rFonts w:ascii="Times New Roman" w:eastAsia="仿宋" w:hAnsi="Times New Roman" w:cs="Times New Roman"/>
          <w:sz w:val="32"/>
          <w:szCs w:val="32"/>
        </w:rPr>
        <w:t>根据《消防法》规定，</w:t>
      </w:r>
      <w:r w:rsidRPr="005F5CBF">
        <w:rPr>
          <w:rFonts w:ascii="Times New Roman" w:eastAsia="仿宋" w:hAnsi="Times New Roman" w:cs="Times New Roman"/>
          <w:sz w:val="32"/>
          <w:szCs w:val="32"/>
        </w:rPr>
        <w:t>协同属地</w:t>
      </w:r>
      <w:r w:rsidRPr="005F5CBF">
        <w:rPr>
          <w:rFonts w:ascii="Times New Roman" w:eastAsia="仿宋" w:hAnsi="Times New Roman" w:cs="Times New Roman"/>
          <w:sz w:val="32"/>
          <w:szCs w:val="32"/>
        </w:rPr>
        <w:t>加</w:t>
      </w:r>
      <w:r w:rsidRPr="005F5CBF">
        <w:rPr>
          <w:rFonts w:ascii="Times New Roman" w:eastAsia="仿宋" w:hAnsi="Times New Roman" w:cs="Times New Roman"/>
          <w:sz w:val="32"/>
          <w:szCs w:val="32"/>
        </w:rPr>
        <w:t>大对重点场所</w:t>
      </w:r>
      <w:r w:rsidRPr="005F5CBF">
        <w:rPr>
          <w:rFonts w:ascii="Times New Roman" w:eastAsia="仿宋" w:hAnsi="Times New Roman" w:cs="Times New Roman"/>
          <w:sz w:val="32"/>
          <w:szCs w:val="32"/>
        </w:rPr>
        <w:t>违法违规使用、储存瓶装液化气</w:t>
      </w:r>
      <w:r w:rsidRPr="005F5CBF">
        <w:rPr>
          <w:rFonts w:ascii="Times New Roman" w:eastAsia="仿宋" w:hAnsi="Times New Roman" w:cs="Times New Roman"/>
          <w:sz w:val="32"/>
          <w:szCs w:val="32"/>
        </w:rPr>
        <w:t>行为</w:t>
      </w:r>
      <w:r w:rsidRPr="005F5CBF">
        <w:rPr>
          <w:rFonts w:ascii="Times New Roman" w:eastAsia="仿宋" w:hAnsi="Times New Roman" w:cs="Times New Roman"/>
          <w:sz w:val="32"/>
          <w:szCs w:val="32"/>
        </w:rPr>
        <w:t>检查</w:t>
      </w:r>
      <w:r w:rsidRPr="005F5CBF">
        <w:rPr>
          <w:rFonts w:ascii="Times New Roman" w:eastAsia="仿宋" w:hAnsi="Times New Roman" w:cs="Times New Roman"/>
          <w:sz w:val="32"/>
          <w:szCs w:val="32"/>
        </w:rPr>
        <w:t>力度</w:t>
      </w:r>
      <w:r w:rsidRPr="005F5CBF">
        <w:rPr>
          <w:rFonts w:ascii="Times New Roman" w:eastAsia="仿宋" w:hAnsi="Times New Roman" w:cs="Times New Roman"/>
          <w:sz w:val="32"/>
          <w:szCs w:val="32"/>
        </w:rPr>
        <w:t>。</w:t>
      </w:r>
    </w:p>
    <w:p w:rsidR="005916F7" w:rsidRPr="005F5CBF" w:rsidRDefault="003F4E6D">
      <w:pPr>
        <w:spacing w:line="600" w:lineRule="exact"/>
        <w:ind w:firstLineChars="200" w:firstLine="643"/>
        <w:rPr>
          <w:rFonts w:ascii="Times New Roman" w:hAnsi="Times New Roman" w:cs="Times New Roman"/>
          <w:sz w:val="32"/>
          <w:szCs w:val="32"/>
        </w:rPr>
      </w:pPr>
      <w:r w:rsidRPr="005F5CBF">
        <w:rPr>
          <w:rFonts w:ascii="Times New Roman" w:eastAsia="仿宋" w:hAnsi="Times New Roman" w:cs="Times New Roman"/>
          <w:b/>
          <w:bCs/>
          <w:sz w:val="32"/>
          <w:szCs w:val="32"/>
        </w:rPr>
        <w:t>各管道</w:t>
      </w:r>
      <w:r w:rsidRPr="005F5CBF">
        <w:rPr>
          <w:rFonts w:ascii="Times New Roman" w:eastAsia="仿宋" w:hAnsi="Times New Roman" w:cs="Times New Roman"/>
          <w:b/>
          <w:bCs/>
          <w:sz w:val="32"/>
          <w:szCs w:val="32"/>
        </w:rPr>
        <w:t>燃气</w:t>
      </w:r>
      <w:r w:rsidRPr="005F5CBF">
        <w:rPr>
          <w:rFonts w:ascii="Times New Roman" w:eastAsia="仿宋" w:hAnsi="Times New Roman" w:cs="Times New Roman"/>
          <w:b/>
          <w:bCs/>
          <w:sz w:val="32"/>
          <w:szCs w:val="32"/>
        </w:rPr>
        <w:t>经营</w:t>
      </w:r>
      <w:r w:rsidRPr="005F5CBF">
        <w:rPr>
          <w:rFonts w:ascii="Times New Roman" w:eastAsia="仿宋" w:hAnsi="Times New Roman" w:cs="Times New Roman"/>
          <w:b/>
          <w:bCs/>
          <w:sz w:val="32"/>
          <w:szCs w:val="32"/>
        </w:rPr>
        <w:t>企业：</w:t>
      </w:r>
      <w:r w:rsidRPr="005F5CBF">
        <w:rPr>
          <w:rFonts w:ascii="Times New Roman" w:eastAsia="仿宋" w:hAnsi="Times New Roman" w:cs="Times New Roman"/>
          <w:sz w:val="32"/>
          <w:szCs w:val="32"/>
        </w:rPr>
        <w:t>负责特许经营区域内天然气管线建设</w:t>
      </w:r>
      <w:r w:rsidRPr="005F5CBF">
        <w:rPr>
          <w:rFonts w:ascii="Times New Roman" w:eastAsia="仿宋" w:hAnsi="Times New Roman" w:cs="Times New Roman"/>
          <w:sz w:val="32"/>
          <w:szCs w:val="32"/>
        </w:rPr>
        <w:lastRenderedPageBreak/>
        <w:t>工程的具体实施，</w:t>
      </w:r>
      <w:r w:rsidRPr="005F5CBF">
        <w:rPr>
          <w:rFonts w:ascii="Times New Roman" w:eastAsia="仿宋" w:hAnsi="Times New Roman" w:cs="Times New Roman"/>
          <w:sz w:val="32"/>
          <w:szCs w:val="32"/>
        </w:rPr>
        <w:t>包括踏勘、设计等前期工作，</w:t>
      </w:r>
      <w:r w:rsidRPr="005F5CBF">
        <w:rPr>
          <w:rFonts w:ascii="Times New Roman" w:eastAsia="仿宋" w:hAnsi="Times New Roman" w:cs="Times New Roman"/>
          <w:sz w:val="32"/>
          <w:szCs w:val="32"/>
        </w:rPr>
        <w:t>办理工程相关审批手续，</w:t>
      </w:r>
      <w:r w:rsidRPr="005F5CBF">
        <w:rPr>
          <w:rFonts w:ascii="Times New Roman" w:eastAsia="仿宋" w:hAnsi="Times New Roman" w:cs="Times New Roman"/>
          <w:sz w:val="32"/>
          <w:szCs w:val="32"/>
        </w:rPr>
        <w:t>配合属地建设计划</w:t>
      </w:r>
      <w:r w:rsidRPr="005F5CBF">
        <w:rPr>
          <w:rFonts w:ascii="Times New Roman" w:eastAsia="仿宋" w:hAnsi="Times New Roman" w:cs="Times New Roman"/>
          <w:sz w:val="32"/>
          <w:szCs w:val="32"/>
        </w:rPr>
        <w:t>加快工程推进，组织工程验收，</w:t>
      </w:r>
      <w:r w:rsidRPr="005F5CBF">
        <w:rPr>
          <w:rFonts w:ascii="Times New Roman" w:eastAsia="仿宋" w:hAnsi="Times New Roman" w:cs="Times New Roman"/>
          <w:sz w:val="32"/>
          <w:szCs w:val="32"/>
        </w:rPr>
        <w:t>按要求整理提供相关补助资金发放申请资料</w:t>
      </w:r>
      <w:r w:rsidRPr="005F5CBF">
        <w:rPr>
          <w:rFonts w:ascii="Times New Roman" w:eastAsia="仿宋" w:hAnsi="Times New Roman" w:cs="Times New Roman"/>
          <w:sz w:val="32"/>
          <w:szCs w:val="32"/>
        </w:rPr>
        <w:t>，做好用气安全宣传教育工作。</w:t>
      </w:r>
    </w:p>
    <w:p w:rsidR="005916F7" w:rsidRPr="005F5CBF" w:rsidRDefault="003F4E6D">
      <w:pPr>
        <w:spacing w:line="600" w:lineRule="exact"/>
        <w:ind w:firstLineChars="200" w:firstLine="640"/>
        <w:rPr>
          <w:rFonts w:ascii="Times New Roman" w:eastAsia="黑体" w:hAnsi="Times New Roman" w:cs="Times New Roman"/>
          <w:sz w:val="32"/>
          <w:szCs w:val="32"/>
        </w:rPr>
      </w:pPr>
      <w:r w:rsidRPr="005F5CBF">
        <w:rPr>
          <w:rFonts w:ascii="Times New Roman" w:eastAsia="黑体" w:hAnsi="Times New Roman" w:cs="Times New Roman"/>
          <w:sz w:val="32"/>
          <w:szCs w:val="32"/>
        </w:rPr>
        <w:t>七、保障措施</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（一）加强组织领导，大力协调推进。</w:t>
      </w:r>
      <w:r w:rsidRPr="005F5CBF">
        <w:rPr>
          <w:rFonts w:ascii="Times New Roman" w:eastAsia="仿宋" w:hAnsi="Times New Roman" w:cs="Times New Roman"/>
          <w:sz w:val="32"/>
          <w:szCs w:val="32"/>
        </w:rPr>
        <w:t>各</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各有关部门和单位齐抓共管，加强协作配合</w:t>
      </w:r>
      <w:r w:rsidRPr="005F5CBF">
        <w:rPr>
          <w:rFonts w:ascii="Times New Roman" w:eastAsia="仿宋" w:hAnsi="Times New Roman" w:cs="Times New Roman"/>
          <w:sz w:val="32"/>
          <w:szCs w:val="32"/>
        </w:rPr>
        <w:t>和</w:t>
      </w:r>
      <w:r w:rsidRPr="005F5CBF">
        <w:rPr>
          <w:rFonts w:ascii="Times New Roman" w:eastAsia="仿宋" w:hAnsi="Times New Roman" w:cs="Times New Roman"/>
          <w:sz w:val="32"/>
          <w:szCs w:val="32"/>
        </w:rPr>
        <w:t>信息沟通，形成联动机制和工作合力，及时协调解决在实施过程中遇到的问题，确保</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瓶改管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工作顺利推进。</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（二）开辟绿色通道，提供政策支持。</w:t>
      </w:r>
      <w:r w:rsidRPr="005F5CBF">
        <w:rPr>
          <w:rFonts w:ascii="Times New Roman" w:eastAsia="仿宋" w:hAnsi="Times New Roman" w:cs="Times New Roman"/>
          <w:sz w:val="32"/>
          <w:szCs w:val="32"/>
        </w:rPr>
        <w:t>各有关部门开辟行政审批和协调服务</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绿色通道</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，为工程建设涉及的规划审查许可、市政道路开挖、绿化移植及交通许可等提供指导帮助；</w:t>
      </w:r>
      <w:r w:rsidRPr="005F5CBF">
        <w:rPr>
          <w:rFonts w:ascii="Times New Roman" w:eastAsia="仿宋" w:hAnsi="Times New Roman" w:cs="Times New Roman"/>
          <w:sz w:val="32"/>
          <w:szCs w:val="32"/>
        </w:rPr>
        <w:t>研究落实</w:t>
      </w:r>
      <w:r w:rsidRPr="005F5CBF">
        <w:rPr>
          <w:rFonts w:ascii="Times New Roman" w:eastAsia="仿宋" w:hAnsi="Times New Roman" w:cs="Times New Roman"/>
          <w:sz w:val="32"/>
          <w:szCs w:val="32"/>
        </w:rPr>
        <w:t>各类行政事业性收费减免政策。</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（三）简化报装程序，主动靠前服务。</w:t>
      </w:r>
      <w:r w:rsidRPr="005F5CBF">
        <w:rPr>
          <w:rFonts w:ascii="Times New Roman" w:eastAsia="仿宋" w:hAnsi="Times New Roman" w:cs="Times New Roman"/>
          <w:sz w:val="32"/>
          <w:szCs w:val="32"/>
        </w:rPr>
        <w:t>各燃气企业进一步简化管道天然气报装程序，抽调专人负责相关工作推进</w:t>
      </w:r>
      <w:r w:rsidRPr="005F5CBF">
        <w:rPr>
          <w:rFonts w:ascii="Times New Roman" w:eastAsia="仿宋" w:hAnsi="Times New Roman" w:cs="Times New Roman"/>
          <w:sz w:val="32"/>
          <w:szCs w:val="32"/>
        </w:rPr>
        <w:t>，</w:t>
      </w:r>
      <w:r w:rsidRPr="005F5CBF">
        <w:rPr>
          <w:rFonts w:ascii="Times New Roman" w:eastAsia="仿宋" w:hAnsi="Times New Roman" w:cs="Times New Roman"/>
          <w:sz w:val="32"/>
          <w:szCs w:val="32"/>
        </w:rPr>
        <w:t>优化施工方案，降低建设成本。</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（四）严格工作机制，落实信息报送。</w:t>
      </w:r>
      <w:r w:rsidRPr="005F5CBF">
        <w:rPr>
          <w:rFonts w:ascii="Times New Roman" w:eastAsia="仿宋" w:hAnsi="Times New Roman" w:cs="Times New Roman"/>
          <w:sz w:val="32"/>
          <w:szCs w:val="32"/>
        </w:rPr>
        <w:t>各</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各有关部门和单位落实专人负责，加强信息报送制度，定期向燃气</w:t>
      </w:r>
      <w:proofErr w:type="gramStart"/>
      <w:r w:rsidRPr="005F5CBF">
        <w:rPr>
          <w:rFonts w:ascii="Times New Roman" w:eastAsia="仿宋" w:hAnsi="Times New Roman" w:cs="Times New Roman"/>
          <w:sz w:val="32"/>
          <w:szCs w:val="32"/>
        </w:rPr>
        <w:t>安全专</w:t>
      </w:r>
      <w:proofErr w:type="gramEnd"/>
      <w:r w:rsidRPr="005F5CBF">
        <w:rPr>
          <w:rFonts w:ascii="Times New Roman" w:eastAsia="仿宋" w:hAnsi="Times New Roman" w:cs="Times New Roman"/>
          <w:sz w:val="32"/>
          <w:szCs w:val="32"/>
        </w:rPr>
        <w:t>委会报告工作开展情况。</w:t>
      </w:r>
    </w:p>
    <w:p w:rsidR="005916F7" w:rsidRPr="005F5CBF" w:rsidRDefault="003F4E6D">
      <w:pPr>
        <w:spacing w:line="600" w:lineRule="exact"/>
        <w:ind w:firstLineChars="200" w:firstLine="640"/>
        <w:rPr>
          <w:rFonts w:ascii="Times New Roman" w:eastAsia="仿宋" w:hAnsi="Times New Roman" w:cs="Times New Roman"/>
          <w:sz w:val="32"/>
          <w:szCs w:val="32"/>
        </w:rPr>
      </w:pPr>
      <w:r w:rsidRPr="005F5CBF">
        <w:rPr>
          <w:rFonts w:ascii="Times New Roman" w:eastAsia="楷体" w:hAnsi="Times New Roman" w:cs="Times New Roman"/>
          <w:sz w:val="32"/>
          <w:szCs w:val="32"/>
        </w:rPr>
        <w:t>（五）广泛发动宣传，营造良好氛围。</w:t>
      </w:r>
      <w:r w:rsidRPr="005F5CBF">
        <w:rPr>
          <w:rFonts w:ascii="Times New Roman" w:eastAsia="仿宋" w:hAnsi="Times New Roman" w:cs="Times New Roman"/>
          <w:sz w:val="32"/>
          <w:szCs w:val="32"/>
        </w:rPr>
        <w:t>各</w:t>
      </w:r>
      <w:r w:rsidRPr="005F5CBF">
        <w:rPr>
          <w:rFonts w:ascii="Times New Roman" w:eastAsia="仿宋" w:hAnsi="Times New Roman" w:cs="Times New Roman"/>
          <w:sz w:val="32"/>
          <w:szCs w:val="32"/>
        </w:rPr>
        <w:t>镇（区、街道）、</w:t>
      </w:r>
      <w:r w:rsidRPr="005F5CBF">
        <w:rPr>
          <w:rFonts w:ascii="Times New Roman" w:eastAsia="仿宋" w:hAnsi="Times New Roman" w:cs="Times New Roman"/>
          <w:sz w:val="32"/>
          <w:szCs w:val="32"/>
        </w:rPr>
        <w:t>各有关部门和单位</w:t>
      </w:r>
      <w:r w:rsidRPr="005F5CBF">
        <w:rPr>
          <w:rFonts w:ascii="Times New Roman" w:eastAsia="仿宋" w:hAnsi="Times New Roman" w:cs="Times New Roman"/>
          <w:sz w:val="32"/>
          <w:szCs w:val="32"/>
        </w:rPr>
        <w:t>要</w:t>
      </w:r>
      <w:r w:rsidRPr="005F5CBF">
        <w:rPr>
          <w:rFonts w:ascii="Times New Roman" w:eastAsia="仿宋" w:hAnsi="Times New Roman" w:cs="Times New Roman"/>
          <w:sz w:val="32"/>
          <w:szCs w:val="32"/>
        </w:rPr>
        <w:t>开展针对性的宣传和舆论引导，普及安全用</w:t>
      </w:r>
      <w:r w:rsidRPr="005F5CBF">
        <w:rPr>
          <w:rFonts w:ascii="Times New Roman" w:eastAsia="仿宋" w:hAnsi="Times New Roman" w:cs="Times New Roman"/>
          <w:sz w:val="32"/>
          <w:szCs w:val="32"/>
        </w:rPr>
        <w:lastRenderedPageBreak/>
        <w:t>气常识，营造良好的工作氛围，同时要做好居民、商户协调工作，保障各项工作顺利开展。</w:t>
      </w:r>
    </w:p>
    <w:p w:rsidR="005916F7" w:rsidRPr="005F5CBF" w:rsidRDefault="005916F7">
      <w:pPr>
        <w:spacing w:line="600" w:lineRule="exact"/>
        <w:ind w:firstLineChars="200" w:firstLine="640"/>
        <w:rPr>
          <w:rFonts w:ascii="Times New Roman" w:eastAsia="仿宋" w:hAnsi="Times New Roman" w:cs="Times New Roman"/>
          <w:sz w:val="32"/>
          <w:szCs w:val="32"/>
        </w:rPr>
      </w:pPr>
    </w:p>
    <w:p w:rsidR="005916F7" w:rsidRPr="005F5CBF" w:rsidRDefault="005916F7">
      <w:pPr>
        <w:spacing w:line="600" w:lineRule="exact"/>
        <w:ind w:firstLineChars="200" w:firstLine="640"/>
        <w:rPr>
          <w:rFonts w:ascii="Times New Roman" w:eastAsia="仿宋" w:hAnsi="Times New Roman" w:cs="Times New Roman"/>
          <w:sz w:val="32"/>
          <w:szCs w:val="32"/>
        </w:rPr>
      </w:pPr>
    </w:p>
    <w:sectPr w:rsidR="005916F7" w:rsidRPr="005F5CBF" w:rsidSect="005F5CBF">
      <w:footerReference w:type="default" r:id="rId8"/>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E6D" w:rsidRDefault="003F4E6D">
      <w:r>
        <w:separator/>
      </w:r>
    </w:p>
  </w:endnote>
  <w:endnote w:type="continuationSeparator" w:id="0">
    <w:p w:rsidR="003F4E6D" w:rsidRDefault="003F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6F7" w:rsidRDefault="003F4E6D">
    <w:pPr>
      <w:pStyle w:val="a4"/>
    </w:pPr>
    <w:r>
      <w:rPr>
        <w:noProof/>
      </w:rPr>
      <mc:AlternateContent>
        <mc:Choice Requires="wps">
          <w:drawing>
            <wp:anchor distT="0" distB="0" distL="114300" distR="114300" simplePos="0" relativeHeight="251659264" behindDoc="0" locked="0" layoutInCell="1" allowOverlap="1" wp14:anchorId="35088BFE" wp14:editId="23EF720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916F7" w:rsidRDefault="003F4E6D">
                          <w:pPr>
                            <w:pStyle w:val="a4"/>
                          </w:pPr>
                          <w:r>
                            <w:fldChar w:fldCharType="begin"/>
                          </w:r>
                          <w:r>
                            <w:instrText xml:space="preserve"> </w:instrText>
                          </w:r>
                          <w:r>
                            <w:instrText xml:space="preserve">PAGE  \* MERGEFORMAT </w:instrText>
                          </w:r>
                          <w:r>
                            <w:fldChar w:fldCharType="separate"/>
                          </w:r>
                          <w:r w:rsidR="005F5CBF">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916F7" w:rsidRDefault="003F4E6D">
                    <w:pPr>
                      <w:pStyle w:val="a4"/>
                    </w:pPr>
                    <w:r>
                      <w:fldChar w:fldCharType="begin"/>
                    </w:r>
                    <w:r>
                      <w:instrText xml:space="preserve"> </w:instrText>
                    </w:r>
                    <w:r>
                      <w:instrText xml:space="preserve">PAGE  \* MERGEFORMAT </w:instrText>
                    </w:r>
                    <w:r>
                      <w:fldChar w:fldCharType="separate"/>
                    </w:r>
                    <w:r w:rsidR="005F5CBF">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E6D" w:rsidRDefault="003F4E6D">
      <w:r>
        <w:separator/>
      </w:r>
    </w:p>
  </w:footnote>
  <w:footnote w:type="continuationSeparator" w:id="0">
    <w:p w:rsidR="003F4E6D" w:rsidRDefault="003F4E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0MGVjZWQ1Y2UzMjBkNjkzMmQwYTRlNGU1M2EzNTAifQ=="/>
  </w:docVars>
  <w:rsids>
    <w:rsidRoot w:val="005916F7"/>
    <w:rsid w:val="003F4E6D"/>
    <w:rsid w:val="005916F7"/>
    <w:rsid w:val="005F5CBF"/>
    <w:rsid w:val="03373831"/>
    <w:rsid w:val="033F5458"/>
    <w:rsid w:val="045D65C9"/>
    <w:rsid w:val="04866D6D"/>
    <w:rsid w:val="06175E29"/>
    <w:rsid w:val="06D425E7"/>
    <w:rsid w:val="086E0D56"/>
    <w:rsid w:val="08CC41EB"/>
    <w:rsid w:val="096316DD"/>
    <w:rsid w:val="09D70DE0"/>
    <w:rsid w:val="0B0D7322"/>
    <w:rsid w:val="0B1B1132"/>
    <w:rsid w:val="0B355BE5"/>
    <w:rsid w:val="0DE93979"/>
    <w:rsid w:val="0FA638D0"/>
    <w:rsid w:val="10420526"/>
    <w:rsid w:val="104E486C"/>
    <w:rsid w:val="107A4035"/>
    <w:rsid w:val="117B6D7B"/>
    <w:rsid w:val="128C1556"/>
    <w:rsid w:val="13E5054D"/>
    <w:rsid w:val="13E75AD8"/>
    <w:rsid w:val="151439D2"/>
    <w:rsid w:val="15F10013"/>
    <w:rsid w:val="1651030E"/>
    <w:rsid w:val="16931AD0"/>
    <w:rsid w:val="1776002C"/>
    <w:rsid w:val="17A84521"/>
    <w:rsid w:val="180C273E"/>
    <w:rsid w:val="18CD6371"/>
    <w:rsid w:val="1910116D"/>
    <w:rsid w:val="193C22F3"/>
    <w:rsid w:val="19EC0249"/>
    <w:rsid w:val="1C9A5D29"/>
    <w:rsid w:val="1CC935F7"/>
    <w:rsid w:val="1D3A5A7F"/>
    <w:rsid w:val="1D41732E"/>
    <w:rsid w:val="1D827BEC"/>
    <w:rsid w:val="1DAE0412"/>
    <w:rsid w:val="1DB04A34"/>
    <w:rsid w:val="1E0F0715"/>
    <w:rsid w:val="1E477FB3"/>
    <w:rsid w:val="1E6E054E"/>
    <w:rsid w:val="1EB3600A"/>
    <w:rsid w:val="20C65526"/>
    <w:rsid w:val="225C36B7"/>
    <w:rsid w:val="2323172C"/>
    <w:rsid w:val="23CD3505"/>
    <w:rsid w:val="24B46637"/>
    <w:rsid w:val="25253ED0"/>
    <w:rsid w:val="253833AF"/>
    <w:rsid w:val="25DF6165"/>
    <w:rsid w:val="25EE39A1"/>
    <w:rsid w:val="25FC0BA2"/>
    <w:rsid w:val="26911323"/>
    <w:rsid w:val="26C64400"/>
    <w:rsid w:val="27F605D4"/>
    <w:rsid w:val="281966A8"/>
    <w:rsid w:val="281B674A"/>
    <w:rsid w:val="29315699"/>
    <w:rsid w:val="299F2F1D"/>
    <w:rsid w:val="2BF7401C"/>
    <w:rsid w:val="2DFD1D69"/>
    <w:rsid w:val="2E171D1C"/>
    <w:rsid w:val="2F553234"/>
    <w:rsid w:val="31213D38"/>
    <w:rsid w:val="3172765E"/>
    <w:rsid w:val="31B04232"/>
    <w:rsid w:val="334F01D8"/>
    <w:rsid w:val="33686F6B"/>
    <w:rsid w:val="34280C81"/>
    <w:rsid w:val="34301529"/>
    <w:rsid w:val="37CD3840"/>
    <w:rsid w:val="38A24CCD"/>
    <w:rsid w:val="39726E4C"/>
    <w:rsid w:val="39C87740"/>
    <w:rsid w:val="3A9A793E"/>
    <w:rsid w:val="3B1A3241"/>
    <w:rsid w:val="3DC04496"/>
    <w:rsid w:val="3E515FFD"/>
    <w:rsid w:val="3EE60A9B"/>
    <w:rsid w:val="40F86345"/>
    <w:rsid w:val="41E43EC3"/>
    <w:rsid w:val="440C749E"/>
    <w:rsid w:val="4434312D"/>
    <w:rsid w:val="483E10DE"/>
    <w:rsid w:val="4863078B"/>
    <w:rsid w:val="49406172"/>
    <w:rsid w:val="496074EC"/>
    <w:rsid w:val="49C27269"/>
    <w:rsid w:val="49DB003F"/>
    <w:rsid w:val="4AD14F60"/>
    <w:rsid w:val="4B1074D3"/>
    <w:rsid w:val="4C072617"/>
    <w:rsid w:val="4C6B3C12"/>
    <w:rsid w:val="4D3E49F1"/>
    <w:rsid w:val="4E1A4EAE"/>
    <w:rsid w:val="51950655"/>
    <w:rsid w:val="519E178E"/>
    <w:rsid w:val="52BB6C5F"/>
    <w:rsid w:val="52F0398A"/>
    <w:rsid w:val="53770E5F"/>
    <w:rsid w:val="539C0827"/>
    <w:rsid w:val="557868F6"/>
    <w:rsid w:val="55B94E52"/>
    <w:rsid w:val="5645281A"/>
    <w:rsid w:val="56606755"/>
    <w:rsid w:val="569C6DA8"/>
    <w:rsid w:val="574429F0"/>
    <w:rsid w:val="5757086E"/>
    <w:rsid w:val="59A34108"/>
    <w:rsid w:val="5A1B7295"/>
    <w:rsid w:val="5A671258"/>
    <w:rsid w:val="5D881E34"/>
    <w:rsid w:val="5E351C59"/>
    <w:rsid w:val="5FAD08D3"/>
    <w:rsid w:val="61131A15"/>
    <w:rsid w:val="61347CD3"/>
    <w:rsid w:val="61EB4A99"/>
    <w:rsid w:val="621E0127"/>
    <w:rsid w:val="62A13F12"/>
    <w:rsid w:val="62E573E1"/>
    <w:rsid w:val="63BF4B07"/>
    <w:rsid w:val="65201E76"/>
    <w:rsid w:val="65353A73"/>
    <w:rsid w:val="66010D00"/>
    <w:rsid w:val="68091DC3"/>
    <w:rsid w:val="68131F44"/>
    <w:rsid w:val="68437A3F"/>
    <w:rsid w:val="692C6764"/>
    <w:rsid w:val="698A6279"/>
    <w:rsid w:val="69935DE8"/>
    <w:rsid w:val="6A7D0FBA"/>
    <w:rsid w:val="6B6E2157"/>
    <w:rsid w:val="6B705EE1"/>
    <w:rsid w:val="6B777044"/>
    <w:rsid w:val="6C321040"/>
    <w:rsid w:val="6C377D3B"/>
    <w:rsid w:val="6D785A21"/>
    <w:rsid w:val="705171D7"/>
    <w:rsid w:val="70BC640F"/>
    <w:rsid w:val="71DB657E"/>
    <w:rsid w:val="71EE3CA4"/>
    <w:rsid w:val="72536B44"/>
    <w:rsid w:val="73600AEE"/>
    <w:rsid w:val="739C7F8F"/>
    <w:rsid w:val="745F79D2"/>
    <w:rsid w:val="751C7CD1"/>
    <w:rsid w:val="75EF25F8"/>
    <w:rsid w:val="763D7680"/>
    <w:rsid w:val="76C770D1"/>
    <w:rsid w:val="770E4D00"/>
    <w:rsid w:val="784618AB"/>
    <w:rsid w:val="7A0E5017"/>
    <w:rsid w:val="7B4B4DA3"/>
    <w:rsid w:val="7C171B65"/>
    <w:rsid w:val="7C686CEB"/>
    <w:rsid w:val="7D231593"/>
    <w:rsid w:val="7E6C2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492</Words>
  <Characters>2809</Characters>
  <Application>Microsoft Office Word</Application>
  <DocSecurity>0</DocSecurity>
  <Lines>23</Lines>
  <Paragraphs>6</Paragraphs>
  <ScaleCrop>false</ScaleCrop>
  <Company>Microsoft</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孙瑛杰</cp:lastModifiedBy>
  <cp:revision>2</cp:revision>
  <cp:lastPrinted>2022-09-21T05:56:00Z</cp:lastPrinted>
  <dcterms:created xsi:type="dcterms:W3CDTF">2022-09-19T02:04:00Z</dcterms:created>
  <dcterms:modified xsi:type="dcterms:W3CDTF">2023-05-29T06:59:00Z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97D153B8F283408399A493C52371F29F</vt:lpwstr>
  </property>
</Properties>
</file>