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9E0" w:rsidRDefault="003546A2">
      <w:pPr>
        <w:pStyle w:val="a9"/>
        <w:spacing w:before="0" w:line="1600" w:lineRule="exact"/>
        <w:rPr>
          <w:rFonts w:ascii="Times New Roman" w:eastAsiaTheme="minorEastAsia"/>
          <w:b/>
          <w:w w:val="85"/>
          <w:sz w:val="72"/>
          <w:szCs w:val="72"/>
        </w:rPr>
      </w:pPr>
      <w:r>
        <w:rPr>
          <w:rFonts w:ascii="Times New Roman" w:eastAsiaTheme="minorEastAsia"/>
          <w:b/>
          <w:w w:val="85"/>
          <w:sz w:val="72"/>
          <w:szCs w:val="72"/>
        </w:rPr>
        <w:t>太仓市人民政府</w:t>
      </w:r>
    </w:p>
    <w:p w:rsidR="005219E0" w:rsidRDefault="003546A2">
      <w:pPr>
        <w:pStyle w:val="a9"/>
        <w:spacing w:before="0" w:line="1600" w:lineRule="exact"/>
        <w:jc w:val="distribute"/>
        <w:rPr>
          <w:rFonts w:ascii="Times New Roman" w:eastAsia="方正小标宋简体"/>
          <w:w w:val="85"/>
          <w:sz w:val="84"/>
          <w:szCs w:val="84"/>
        </w:rPr>
      </w:pPr>
      <w:r>
        <w:rPr>
          <w:rFonts w:ascii="Times New Roman" w:eastAsia="方正小标宋简体"/>
          <w:w w:val="85"/>
          <w:sz w:val="84"/>
          <w:szCs w:val="84"/>
        </w:rPr>
        <w:t>常务会议纪要</w:t>
      </w:r>
    </w:p>
    <w:p w:rsidR="005219E0" w:rsidRDefault="005219E0">
      <w:pPr>
        <w:adjustRightInd w:val="0"/>
        <w:spacing w:line="580" w:lineRule="exact"/>
        <w:jc w:val="center"/>
        <w:rPr>
          <w:rFonts w:ascii="Times New Roman" w:eastAsia="黑体" w:hAnsi="Times New Roman"/>
          <w:spacing w:val="60"/>
          <w:sz w:val="32"/>
          <w:szCs w:val="32"/>
        </w:rPr>
      </w:pPr>
    </w:p>
    <w:p w:rsidR="005219E0" w:rsidRDefault="003546A2">
      <w:pPr>
        <w:adjustRightInd w:val="0"/>
        <w:spacing w:line="580" w:lineRule="exact"/>
        <w:jc w:val="center"/>
        <w:rPr>
          <w:rFonts w:ascii="Times New Roman" w:eastAsia="黑体" w:hAnsi="Times New Roman"/>
          <w:spacing w:val="60"/>
          <w:sz w:val="32"/>
          <w:szCs w:val="32"/>
        </w:rPr>
      </w:pPr>
      <w:r>
        <w:rPr>
          <w:rFonts w:ascii="Times New Roman" w:eastAsia="黑体" w:hAnsi="Times New Roman"/>
          <w:spacing w:val="60"/>
          <w:sz w:val="32"/>
          <w:szCs w:val="32"/>
        </w:rPr>
        <w:t>第</w:t>
      </w:r>
      <w:r>
        <w:rPr>
          <w:rFonts w:ascii="Times New Roman" w:eastAsia="黑体" w:hAnsi="Times New Roman" w:hint="eastAsia"/>
          <w:spacing w:val="60"/>
          <w:sz w:val="32"/>
          <w:szCs w:val="32"/>
        </w:rPr>
        <w:t>15</w:t>
      </w:r>
      <w:r>
        <w:rPr>
          <w:rFonts w:ascii="Times New Roman" w:eastAsia="黑体" w:hAnsi="Times New Roman"/>
          <w:spacing w:val="60"/>
          <w:sz w:val="32"/>
          <w:szCs w:val="32"/>
        </w:rPr>
        <w:t>号</w:t>
      </w:r>
    </w:p>
    <w:p w:rsidR="005219E0" w:rsidRDefault="003546A2">
      <w:pPr>
        <w:spacing w:line="580" w:lineRule="exact"/>
        <w:jc w:val="center"/>
        <w:rPr>
          <w:rFonts w:ascii="Times New Roman" w:eastAsia="楷体_GB2312" w:hAnsi="Times New Roman"/>
          <w:sz w:val="32"/>
          <w:szCs w:val="32"/>
        </w:rPr>
      </w:pPr>
      <w:r>
        <w:rPr>
          <w:rFonts w:ascii="Times New Roman" w:eastAsia="楷体_GB2312" w:hAnsi="Times New Roman"/>
          <w:sz w:val="32"/>
          <w:szCs w:val="32"/>
        </w:rPr>
        <w:t>太仓市人民政府办公室</w:t>
      </w:r>
      <w:r>
        <w:rPr>
          <w:rFonts w:ascii="Times New Roman" w:eastAsia="楷体_GB2312" w:hAnsi="Times New Roman"/>
          <w:sz w:val="32"/>
          <w:szCs w:val="32"/>
        </w:rPr>
        <w:t xml:space="preserve">                  </w:t>
      </w:r>
      <w:r>
        <w:rPr>
          <w:rFonts w:ascii="Times New Roman" w:eastAsia="汉鼎简楷体" w:hAnsi="Times New Roman"/>
          <w:sz w:val="32"/>
          <w:szCs w:val="32"/>
        </w:rPr>
        <w:tab/>
      </w:r>
      <w:r>
        <w:rPr>
          <w:rFonts w:ascii="Times New Roman" w:eastAsia="楷体_GB2312" w:hAnsi="Times New Roman"/>
          <w:sz w:val="32"/>
          <w:szCs w:val="32"/>
        </w:rPr>
        <w:t>2021</w:t>
      </w:r>
      <w:r>
        <w:rPr>
          <w:rFonts w:ascii="Times New Roman" w:eastAsia="楷体_GB2312" w:hAnsi="Times New Roman"/>
          <w:sz w:val="32"/>
          <w:szCs w:val="32"/>
        </w:rPr>
        <w:t>年</w:t>
      </w:r>
      <w:r w:rsidR="002B1FB8">
        <w:rPr>
          <w:rFonts w:ascii="Times New Roman" w:eastAsia="楷体_GB2312" w:hAnsi="Times New Roman" w:hint="eastAsia"/>
          <w:sz w:val="32"/>
          <w:szCs w:val="32"/>
        </w:rPr>
        <w:t>10</w:t>
      </w:r>
      <w:r>
        <w:rPr>
          <w:rFonts w:ascii="Times New Roman" w:eastAsia="楷体_GB2312" w:hAnsi="Times New Roman"/>
          <w:sz w:val="32"/>
          <w:szCs w:val="32"/>
        </w:rPr>
        <w:t>月</w:t>
      </w:r>
      <w:r w:rsidR="002B1FB8">
        <w:rPr>
          <w:rFonts w:ascii="Times New Roman" w:eastAsia="楷体_GB2312" w:hAnsi="Times New Roman" w:hint="eastAsia"/>
          <w:sz w:val="32"/>
          <w:szCs w:val="32"/>
        </w:rPr>
        <w:t>22</w:t>
      </w:r>
      <w:r>
        <w:rPr>
          <w:rFonts w:ascii="Times New Roman" w:eastAsia="楷体_GB2312" w:hAnsi="Times New Roman"/>
          <w:sz w:val="32"/>
          <w:szCs w:val="32"/>
        </w:rPr>
        <w:t>日</w:t>
      </w:r>
    </w:p>
    <w:p w:rsidR="005219E0" w:rsidRDefault="000A7ADF">
      <w:pPr>
        <w:spacing w:line="580" w:lineRule="exact"/>
        <w:rPr>
          <w:rFonts w:ascii="Times New Roman" w:eastAsia="仿宋_GB2312" w:hAnsi="Times New Roman"/>
          <w:sz w:val="32"/>
          <w:szCs w:val="32"/>
        </w:rPr>
      </w:pPr>
      <w:r>
        <w:rPr>
          <w:rFonts w:ascii="Times New Roman" w:eastAsia="仿宋_GB2312" w:hAnsi="Times New Roman"/>
          <w:sz w:val="32"/>
          <w:szCs w:val="32"/>
        </w:rPr>
        <w:pict>
          <v:line id="_x0000_s1026" style="position:absolute;left:0;text-align:left;z-index:-251658752;mso-position-vertical-relative:margin;mso-width-relative:page;mso-height-relative:page" from="-.1pt,255.05pt" to="442.1pt,255.05pt" o:gfxdata="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3PaTy2QAAAAkBAAAPAAAAAAAAAAEAIAAAACIAAABkcnMvZG93bnJl&#10;di54bWxQSwECFAAUAAAACACHTuJAgNRMyPwBAADzAwAADgAAAAAAAAABACAAAAAoAQAAZHJzL2Uy&#10;b0RvYy54bWxQSwUGAAAAAAYABgBZAQAAlgUAAAAA&#10;" strokecolor="red" strokeweight="3pt">
            <w10:wrap anchory="margin"/>
          </v:line>
        </w:pict>
      </w:r>
    </w:p>
    <w:p w:rsidR="005219E0" w:rsidRDefault="005219E0">
      <w:pPr>
        <w:spacing w:line="580" w:lineRule="exact"/>
        <w:ind w:firstLineChars="200" w:firstLine="640"/>
        <w:rPr>
          <w:rFonts w:ascii="Times New Roman" w:eastAsia="仿宋_GB2312" w:hAnsi="Times New Roman"/>
          <w:kern w:val="0"/>
          <w:sz w:val="32"/>
          <w:szCs w:val="32"/>
        </w:rPr>
      </w:pP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2021</w:t>
      </w:r>
      <w:r>
        <w:rPr>
          <w:rFonts w:ascii="Times New Roman" w:eastAsia="仿宋_GB2312" w:hAnsi="Times New Roman"/>
          <w:kern w:val="0"/>
          <w:sz w:val="32"/>
          <w:szCs w:val="32"/>
        </w:rPr>
        <w:t>年</w:t>
      </w:r>
      <w:r>
        <w:rPr>
          <w:rFonts w:ascii="Times New Roman" w:eastAsia="仿宋_GB2312" w:hAnsi="Times New Roman" w:hint="eastAsia"/>
          <w:kern w:val="0"/>
          <w:sz w:val="32"/>
          <w:szCs w:val="32"/>
        </w:rPr>
        <w:t>10</w:t>
      </w:r>
      <w:r>
        <w:rPr>
          <w:rFonts w:ascii="Times New Roman" w:eastAsia="仿宋_GB2312" w:hAnsi="Times New Roman"/>
          <w:kern w:val="0"/>
          <w:sz w:val="32"/>
          <w:szCs w:val="32"/>
        </w:rPr>
        <w:t>月</w:t>
      </w:r>
      <w:r>
        <w:rPr>
          <w:rFonts w:ascii="Times New Roman" w:eastAsia="仿宋_GB2312" w:hAnsi="Times New Roman" w:hint="eastAsia"/>
          <w:kern w:val="0"/>
          <w:sz w:val="32"/>
          <w:szCs w:val="32"/>
        </w:rPr>
        <w:t>14</w:t>
      </w:r>
      <w:r>
        <w:rPr>
          <w:rFonts w:ascii="Times New Roman" w:eastAsia="仿宋_GB2312" w:hAnsi="Times New Roman"/>
          <w:kern w:val="0"/>
          <w:sz w:val="32"/>
          <w:szCs w:val="32"/>
        </w:rPr>
        <w:t>日上午，胡卫江代市长主持召开市政府第</w:t>
      </w:r>
      <w:r>
        <w:rPr>
          <w:rFonts w:ascii="Times New Roman" w:eastAsia="仿宋_GB2312" w:hAnsi="Times New Roman" w:hint="eastAsia"/>
          <w:kern w:val="0"/>
          <w:sz w:val="32"/>
          <w:szCs w:val="32"/>
        </w:rPr>
        <w:t>62</w:t>
      </w:r>
      <w:r>
        <w:rPr>
          <w:rFonts w:ascii="Times New Roman" w:eastAsia="仿宋_GB2312" w:hAnsi="Times New Roman"/>
          <w:kern w:val="0"/>
          <w:sz w:val="32"/>
          <w:szCs w:val="32"/>
        </w:rPr>
        <w:t>次常务会议，</w:t>
      </w:r>
      <w:r>
        <w:rPr>
          <w:rFonts w:ascii="Times New Roman" w:eastAsia="仿宋_GB2312" w:hAnsi="Times New Roman" w:hint="eastAsia"/>
          <w:kern w:val="0"/>
          <w:sz w:val="32"/>
          <w:szCs w:val="32"/>
        </w:rPr>
        <w:t>主要</w:t>
      </w:r>
      <w:r>
        <w:rPr>
          <w:rFonts w:ascii="Times New Roman" w:eastAsia="仿宋_GB2312" w:hAnsi="Times New Roman"/>
          <w:kern w:val="0"/>
          <w:sz w:val="32"/>
          <w:szCs w:val="32"/>
        </w:rPr>
        <w:t>审议</w:t>
      </w:r>
      <w:r>
        <w:rPr>
          <w:rFonts w:ascii="Times New Roman" w:eastAsia="仿宋_GB2312" w:hAnsi="Times New Roman" w:hint="eastAsia"/>
          <w:kern w:val="0"/>
          <w:sz w:val="32"/>
          <w:szCs w:val="32"/>
        </w:rPr>
        <w:t>《</w:t>
      </w:r>
      <w:r>
        <w:rPr>
          <w:rFonts w:ascii="Times New Roman" w:eastAsia="仿宋_GB2312" w:hAnsi="Times New Roman" w:hint="eastAsia"/>
          <w:kern w:val="0"/>
          <w:sz w:val="32"/>
          <w:szCs w:val="32"/>
        </w:rPr>
        <w:t>202</w:t>
      </w:r>
      <w:bookmarkStart w:id="0" w:name="_GoBack"/>
      <w:bookmarkEnd w:id="0"/>
      <w:r>
        <w:rPr>
          <w:rFonts w:ascii="Times New Roman" w:eastAsia="仿宋_GB2312" w:hAnsi="Times New Roman" w:hint="eastAsia"/>
          <w:kern w:val="0"/>
          <w:sz w:val="32"/>
          <w:szCs w:val="32"/>
        </w:rPr>
        <w:t>1</w:t>
      </w:r>
      <w:r>
        <w:rPr>
          <w:rFonts w:ascii="Times New Roman" w:eastAsia="仿宋_GB2312" w:hAnsi="Times New Roman" w:hint="eastAsia"/>
          <w:kern w:val="0"/>
          <w:sz w:val="32"/>
          <w:szCs w:val="32"/>
        </w:rPr>
        <w:t>年太仓市消防安全委员会工作任务清单、各镇（区、街道）政府（管委会、办事处）消防工作任务清单和消防安全委员会成员单位消防工作任务清单》《太仓市“十四五”文旅发展规划暨全域旅游规划研究》《太仓市生态环境保护责任清单》《太仓市突发公共事件医疗卫生救援应急预案》《太仓市突发公共卫生事件应急预案》《太仓科技领军人才计划实施办法》《太仓市既有建筑安全隐患大排查大整治专项实施方案》《太仓市“十四五”现代农业农村发展规划》《太仓市进一步推进“厕所革命”工作实施方案》，讨论《</w:t>
      </w:r>
      <w:r>
        <w:rPr>
          <w:rFonts w:ascii="宋体" w:hAnsi="宋体" w:cs="宋体" w:hint="eastAsia"/>
          <w:kern w:val="0"/>
          <w:sz w:val="32"/>
          <w:szCs w:val="32"/>
        </w:rPr>
        <w:t>疌</w:t>
      </w:r>
      <w:r>
        <w:rPr>
          <w:rFonts w:ascii="仿宋_GB2312" w:eastAsia="仿宋_GB2312" w:hAnsi="仿宋_GB2312" w:cs="仿宋_GB2312" w:hint="eastAsia"/>
          <w:kern w:val="0"/>
          <w:sz w:val="32"/>
          <w:szCs w:val="32"/>
        </w:rPr>
        <w:t>泉融享基金、美丽境界基金、衍盈叁号基金和弋盛国信基金立项方案</w:t>
      </w:r>
      <w:r>
        <w:rPr>
          <w:rFonts w:ascii="Times New Roman" w:eastAsia="仿宋_GB2312" w:hAnsi="Times New Roman" w:hint="eastAsia"/>
          <w:kern w:val="0"/>
          <w:sz w:val="32"/>
          <w:szCs w:val="32"/>
        </w:rPr>
        <w:t>》，</w:t>
      </w:r>
      <w:r>
        <w:rPr>
          <w:rFonts w:ascii="Times New Roman" w:eastAsia="仿宋_GB2312" w:hAnsi="Times New Roman"/>
          <w:kern w:val="0"/>
          <w:sz w:val="32"/>
          <w:szCs w:val="32"/>
        </w:rPr>
        <w:t>纪要如下：</w:t>
      </w:r>
    </w:p>
    <w:p w:rsidR="005219E0" w:rsidRDefault="003546A2">
      <w:pPr>
        <w:pStyle w:val="a0"/>
        <w:spacing w:line="560" w:lineRule="exact"/>
        <w:ind w:firstLineChars="200" w:firstLine="640"/>
        <w:rPr>
          <w:rFonts w:ascii="Times New Roman" w:eastAsia="黑体"/>
          <w:bCs/>
          <w:sz w:val="32"/>
          <w:szCs w:val="32"/>
        </w:rPr>
      </w:pPr>
      <w:r>
        <w:rPr>
          <w:rFonts w:ascii="Times New Roman" w:eastAsia="黑体" w:hint="eastAsia"/>
          <w:bCs/>
          <w:sz w:val="32"/>
          <w:szCs w:val="32"/>
        </w:rPr>
        <w:lastRenderedPageBreak/>
        <w:t>一、</w:t>
      </w:r>
      <w:r>
        <w:rPr>
          <w:rFonts w:ascii="Times New Roman" w:eastAsia="黑体"/>
          <w:bCs/>
          <w:sz w:val="32"/>
          <w:szCs w:val="32"/>
        </w:rPr>
        <w:t>审议</w:t>
      </w:r>
      <w:r>
        <w:rPr>
          <w:rFonts w:ascii="Times New Roman" w:eastAsia="黑体" w:hint="eastAsia"/>
          <w:bCs/>
          <w:sz w:val="32"/>
          <w:szCs w:val="32"/>
        </w:rPr>
        <w:t>《</w:t>
      </w:r>
      <w:r>
        <w:rPr>
          <w:rFonts w:ascii="Times New Roman" w:eastAsia="黑体" w:hint="eastAsia"/>
          <w:bCs/>
          <w:sz w:val="32"/>
          <w:szCs w:val="32"/>
        </w:rPr>
        <w:t>2021</w:t>
      </w:r>
      <w:r>
        <w:rPr>
          <w:rFonts w:ascii="Times New Roman" w:eastAsia="黑体" w:hint="eastAsia"/>
          <w:bCs/>
          <w:sz w:val="32"/>
          <w:szCs w:val="32"/>
        </w:rPr>
        <w:t>年太仓市消防安全委员会工作任务清单、各镇（区、街道）政府（管委会、办事处）消防工作任务清单和消防安全委员会成员单位消防工作任务清单》</w:t>
      </w:r>
    </w:p>
    <w:p w:rsidR="00120BE0" w:rsidRDefault="003546A2" w:rsidP="001F70F0">
      <w:pPr>
        <w:spacing w:line="560" w:lineRule="exact"/>
        <w:ind w:firstLineChars="200" w:firstLine="632"/>
        <w:rPr>
          <w:rFonts w:ascii="Times New Roman" w:eastAsia="仿宋_GB2312" w:hAnsi="Times New Roman"/>
          <w:spacing w:val="-2"/>
          <w:kern w:val="0"/>
          <w:sz w:val="32"/>
          <w:szCs w:val="32"/>
        </w:rPr>
      </w:pPr>
      <w:r>
        <w:rPr>
          <w:rFonts w:ascii="Times New Roman" w:eastAsia="仿宋_GB2312" w:hAnsi="Times New Roman"/>
          <w:spacing w:val="-2"/>
          <w:kern w:val="0"/>
          <w:sz w:val="32"/>
          <w:szCs w:val="32"/>
        </w:rPr>
        <w:t>会议听取并审议了</w:t>
      </w:r>
      <w:r>
        <w:rPr>
          <w:rFonts w:ascii="Times New Roman" w:eastAsia="仿宋_GB2312" w:hAnsi="Times New Roman" w:hint="eastAsia"/>
          <w:spacing w:val="-2"/>
          <w:kern w:val="0"/>
          <w:sz w:val="32"/>
          <w:szCs w:val="32"/>
        </w:rPr>
        <w:t>市消防救援大队关于《</w:t>
      </w:r>
      <w:r>
        <w:rPr>
          <w:rFonts w:ascii="Times New Roman" w:eastAsia="仿宋_GB2312" w:hAnsi="Times New Roman" w:hint="eastAsia"/>
          <w:spacing w:val="-2"/>
          <w:kern w:val="0"/>
          <w:sz w:val="32"/>
          <w:szCs w:val="32"/>
        </w:rPr>
        <w:t>2021</w:t>
      </w:r>
      <w:r>
        <w:rPr>
          <w:rFonts w:ascii="Times New Roman" w:eastAsia="仿宋_GB2312" w:hAnsi="Times New Roman" w:hint="eastAsia"/>
          <w:spacing w:val="-2"/>
          <w:kern w:val="0"/>
          <w:sz w:val="32"/>
          <w:szCs w:val="32"/>
        </w:rPr>
        <w:t>年太仓市消防安全委员会工作任务清单、各镇（区、街道）政府（管委会、办事处）消防工作任务清单和消防安全委员会成员单位消防工作任务清单》的汇报。会议明确，原则同意该汇报，会后由市消防救援大队根据会议讨论情况修改完善，以市政府办公室名义印发。</w:t>
      </w: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强调，（一）各地各部门要深入学习贯彻习近平总书记关于安全生产的重要指示批示精神，牢固树立大局意识、底线思维，一着不让落实消防工作任务清单。（二）要将消防工作纳入整体工作部署，明确工作目标，压实工作责任，细化工作内容，群策群力、齐抓共管，不折不扣完成</w:t>
      </w:r>
      <w:proofErr w:type="gramStart"/>
      <w:r>
        <w:rPr>
          <w:rFonts w:ascii="Times New Roman" w:eastAsia="仿宋_GB2312" w:hAnsi="Times New Roman" w:hint="eastAsia"/>
          <w:kern w:val="0"/>
          <w:sz w:val="32"/>
          <w:szCs w:val="32"/>
        </w:rPr>
        <w:t>年度消防</w:t>
      </w:r>
      <w:proofErr w:type="gramEnd"/>
      <w:r>
        <w:rPr>
          <w:rFonts w:ascii="Times New Roman" w:eastAsia="仿宋_GB2312" w:hAnsi="Times New Roman" w:hint="eastAsia"/>
          <w:kern w:val="0"/>
          <w:sz w:val="32"/>
          <w:szCs w:val="32"/>
        </w:rPr>
        <w:t>工作任务。（三）要优化工作方式，创新工作方法，不断提升消防工作质效。</w:t>
      </w:r>
    </w:p>
    <w:p w:rsidR="005219E0" w:rsidRDefault="003546A2">
      <w:pPr>
        <w:spacing w:line="560" w:lineRule="exact"/>
        <w:ind w:firstLineChars="200" w:firstLine="640"/>
        <w:rPr>
          <w:rFonts w:ascii="Times New Roman" w:eastAsia="黑体" w:hAnsi="Times New Roman"/>
          <w:bCs/>
          <w:sz w:val="32"/>
          <w:szCs w:val="32"/>
        </w:rPr>
      </w:pPr>
      <w:r>
        <w:rPr>
          <w:rFonts w:ascii="Times New Roman" w:eastAsia="黑体" w:hAnsi="Times New Roman" w:hint="eastAsia"/>
          <w:bCs/>
          <w:sz w:val="32"/>
          <w:szCs w:val="32"/>
        </w:rPr>
        <w:t>二、</w:t>
      </w:r>
      <w:r>
        <w:rPr>
          <w:rFonts w:ascii="Times New Roman" w:eastAsia="黑体" w:hAnsi="Times New Roman"/>
          <w:bCs/>
          <w:sz w:val="32"/>
          <w:szCs w:val="32"/>
        </w:rPr>
        <w:t>审议</w:t>
      </w:r>
      <w:r>
        <w:rPr>
          <w:rFonts w:ascii="Times New Roman" w:eastAsia="黑体" w:hAnsi="Times New Roman" w:hint="eastAsia"/>
          <w:bCs/>
          <w:sz w:val="32"/>
          <w:szCs w:val="32"/>
        </w:rPr>
        <w:t>《太仓市“十四五”文旅发展规划暨全域旅游规划研究》</w:t>
      </w: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会议听取并审议了</w:t>
      </w:r>
      <w:r>
        <w:rPr>
          <w:rFonts w:ascii="Times New Roman" w:eastAsia="仿宋_GB2312" w:hAnsi="Times New Roman" w:hint="eastAsia"/>
          <w:kern w:val="0"/>
          <w:sz w:val="32"/>
          <w:szCs w:val="32"/>
        </w:rPr>
        <w:t>市</w:t>
      </w:r>
      <w:proofErr w:type="gramStart"/>
      <w:r>
        <w:rPr>
          <w:rFonts w:ascii="Times New Roman" w:eastAsia="仿宋_GB2312" w:hAnsi="Times New Roman" w:hint="eastAsia"/>
          <w:kern w:val="0"/>
          <w:sz w:val="32"/>
          <w:szCs w:val="32"/>
        </w:rPr>
        <w:t>文体广旅局</w:t>
      </w:r>
      <w:proofErr w:type="gramEnd"/>
      <w:r>
        <w:rPr>
          <w:rFonts w:ascii="Times New Roman" w:eastAsia="仿宋_GB2312" w:hAnsi="Times New Roman" w:hint="eastAsia"/>
          <w:kern w:val="0"/>
          <w:sz w:val="32"/>
          <w:szCs w:val="32"/>
        </w:rPr>
        <w:t>关于《太仓市“十四五”文旅发展规划暨全域旅游规划研究》的汇报。会议认为，该规划是我市</w:t>
      </w:r>
      <w:proofErr w:type="gramStart"/>
      <w:r>
        <w:rPr>
          <w:rFonts w:ascii="Times New Roman" w:eastAsia="仿宋_GB2312" w:hAnsi="Times New Roman" w:hint="eastAsia"/>
          <w:kern w:val="0"/>
          <w:sz w:val="32"/>
          <w:szCs w:val="32"/>
        </w:rPr>
        <w:t>文旅部门</w:t>
      </w:r>
      <w:proofErr w:type="gramEnd"/>
      <w:r>
        <w:rPr>
          <w:rFonts w:ascii="Times New Roman" w:eastAsia="仿宋_GB2312" w:hAnsi="Times New Roman" w:hint="eastAsia"/>
          <w:kern w:val="0"/>
          <w:sz w:val="32"/>
          <w:szCs w:val="32"/>
        </w:rPr>
        <w:t>组建以来的首个五年规划，明确了我市今后一段时间旅游业发展的定位和目标，确定</w:t>
      </w:r>
      <w:proofErr w:type="gramStart"/>
      <w:r>
        <w:rPr>
          <w:rFonts w:ascii="Times New Roman" w:eastAsia="仿宋_GB2312" w:hAnsi="Times New Roman" w:hint="eastAsia"/>
          <w:kern w:val="0"/>
          <w:sz w:val="32"/>
          <w:szCs w:val="32"/>
        </w:rPr>
        <w:t>了文旅融合</w:t>
      </w:r>
      <w:proofErr w:type="gramEnd"/>
      <w:r>
        <w:rPr>
          <w:rFonts w:ascii="Times New Roman" w:eastAsia="仿宋_GB2312" w:hAnsi="Times New Roman" w:hint="eastAsia"/>
          <w:kern w:val="0"/>
          <w:sz w:val="32"/>
          <w:szCs w:val="32"/>
        </w:rPr>
        <w:t>发展的抓手和重点工作等，对指导今后五年太仓</w:t>
      </w:r>
      <w:proofErr w:type="gramStart"/>
      <w:r>
        <w:rPr>
          <w:rFonts w:ascii="Times New Roman" w:eastAsia="仿宋_GB2312" w:hAnsi="Times New Roman" w:hint="eastAsia"/>
          <w:kern w:val="0"/>
          <w:sz w:val="32"/>
          <w:szCs w:val="32"/>
        </w:rPr>
        <w:t>文旅发展</w:t>
      </w:r>
      <w:proofErr w:type="gramEnd"/>
      <w:r>
        <w:rPr>
          <w:rFonts w:ascii="Times New Roman" w:eastAsia="仿宋_GB2312" w:hAnsi="Times New Roman" w:hint="eastAsia"/>
          <w:kern w:val="0"/>
          <w:sz w:val="32"/>
          <w:szCs w:val="32"/>
        </w:rPr>
        <w:t>具有重要意义。</w:t>
      </w: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会议明确，原则同意该规划，会后由市</w:t>
      </w:r>
      <w:proofErr w:type="gramStart"/>
      <w:r>
        <w:rPr>
          <w:rFonts w:ascii="Times New Roman" w:eastAsia="仿宋_GB2312" w:hAnsi="Times New Roman" w:hint="eastAsia"/>
          <w:kern w:val="0"/>
          <w:sz w:val="32"/>
          <w:szCs w:val="32"/>
        </w:rPr>
        <w:t>文体广旅局</w:t>
      </w:r>
      <w:proofErr w:type="gramEnd"/>
      <w:r>
        <w:rPr>
          <w:rFonts w:ascii="Times New Roman" w:eastAsia="仿宋_GB2312" w:hAnsi="Times New Roman" w:hint="eastAsia"/>
          <w:kern w:val="0"/>
          <w:sz w:val="32"/>
          <w:szCs w:val="32"/>
        </w:rPr>
        <w:t>根据会议讨论情况修改完善，以市政府办公室名义印发。</w:t>
      </w: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lastRenderedPageBreak/>
        <w:t>会议强调，</w:t>
      </w:r>
      <w:r>
        <w:rPr>
          <w:rFonts w:ascii="Times New Roman" w:eastAsia="仿宋_GB2312" w:hAnsi="Times New Roman" w:hint="eastAsia"/>
          <w:kern w:val="0"/>
          <w:sz w:val="32"/>
          <w:szCs w:val="32"/>
        </w:rPr>
        <w:t>（一）各地各部门要以该规划为指南，锚定现阶段</w:t>
      </w:r>
      <w:proofErr w:type="gramStart"/>
      <w:r>
        <w:rPr>
          <w:rFonts w:ascii="Times New Roman" w:eastAsia="仿宋_GB2312" w:hAnsi="Times New Roman" w:hint="eastAsia"/>
          <w:kern w:val="0"/>
          <w:sz w:val="32"/>
          <w:szCs w:val="32"/>
        </w:rPr>
        <w:t>文旅发展</w:t>
      </w:r>
      <w:proofErr w:type="gramEnd"/>
      <w:r>
        <w:rPr>
          <w:rFonts w:ascii="Times New Roman" w:eastAsia="仿宋_GB2312" w:hAnsi="Times New Roman" w:hint="eastAsia"/>
          <w:kern w:val="0"/>
          <w:sz w:val="32"/>
          <w:szCs w:val="32"/>
        </w:rPr>
        <w:t>中存在的主要问题和</w:t>
      </w:r>
      <w:proofErr w:type="gramStart"/>
      <w:r>
        <w:rPr>
          <w:rFonts w:ascii="Times New Roman" w:eastAsia="仿宋_GB2312" w:hAnsi="Times New Roman" w:hint="eastAsia"/>
          <w:kern w:val="0"/>
          <w:sz w:val="32"/>
          <w:szCs w:val="32"/>
        </w:rPr>
        <w:t>文旅</w:t>
      </w:r>
      <w:proofErr w:type="gramEnd"/>
      <w:r>
        <w:rPr>
          <w:rFonts w:ascii="Times New Roman" w:eastAsia="仿宋_GB2312" w:hAnsi="Times New Roman" w:hint="eastAsia"/>
          <w:kern w:val="0"/>
          <w:sz w:val="32"/>
          <w:szCs w:val="32"/>
        </w:rPr>
        <w:t>高质量发展重点任务，制定工作计划，层层压实责任，推动“十四五”时期全市文化旅游产业发展取得新突破、新成效。（二）要牢牢抓住长三角一体化等战略机遇，充分</w:t>
      </w:r>
      <w:proofErr w:type="gramStart"/>
      <w:r>
        <w:rPr>
          <w:rFonts w:ascii="Times New Roman" w:eastAsia="仿宋_GB2312" w:hAnsi="Times New Roman" w:hint="eastAsia"/>
          <w:kern w:val="0"/>
          <w:sz w:val="32"/>
          <w:szCs w:val="32"/>
        </w:rPr>
        <w:t>发挥临沪区位</w:t>
      </w:r>
      <w:proofErr w:type="gramEnd"/>
      <w:r>
        <w:rPr>
          <w:rFonts w:ascii="Times New Roman" w:eastAsia="仿宋_GB2312" w:hAnsi="Times New Roman" w:hint="eastAsia"/>
          <w:kern w:val="0"/>
          <w:sz w:val="32"/>
          <w:szCs w:val="32"/>
        </w:rPr>
        <w:t>优势，深入挖掘历史文化和生态资源，加快推进复</w:t>
      </w:r>
      <w:proofErr w:type="gramStart"/>
      <w:r>
        <w:rPr>
          <w:rFonts w:ascii="Times New Roman" w:eastAsia="仿宋_GB2312" w:hAnsi="Times New Roman" w:hint="eastAsia"/>
          <w:kern w:val="0"/>
          <w:sz w:val="32"/>
          <w:szCs w:val="32"/>
        </w:rPr>
        <w:t>星复游城</w:t>
      </w:r>
      <w:proofErr w:type="gramEnd"/>
      <w:r>
        <w:rPr>
          <w:rFonts w:ascii="Times New Roman" w:eastAsia="仿宋_GB2312" w:hAnsi="Times New Roman" w:hint="eastAsia"/>
          <w:kern w:val="0"/>
          <w:sz w:val="32"/>
          <w:szCs w:val="32"/>
        </w:rPr>
        <w:t>等重大</w:t>
      </w:r>
      <w:proofErr w:type="gramStart"/>
      <w:r>
        <w:rPr>
          <w:rFonts w:ascii="Times New Roman" w:eastAsia="仿宋_GB2312" w:hAnsi="Times New Roman" w:hint="eastAsia"/>
          <w:kern w:val="0"/>
          <w:sz w:val="32"/>
          <w:szCs w:val="32"/>
        </w:rPr>
        <w:t>文旅项目</w:t>
      </w:r>
      <w:proofErr w:type="gramEnd"/>
      <w:r>
        <w:rPr>
          <w:rFonts w:ascii="Times New Roman" w:eastAsia="仿宋_GB2312" w:hAnsi="Times New Roman" w:hint="eastAsia"/>
          <w:kern w:val="0"/>
          <w:sz w:val="32"/>
          <w:szCs w:val="32"/>
        </w:rPr>
        <w:t>建设，全力打造长三角休闲旅游目的地。（三）要依托</w:t>
      </w:r>
      <w:proofErr w:type="gramStart"/>
      <w:r>
        <w:rPr>
          <w:rFonts w:ascii="Times New Roman" w:eastAsia="仿宋_GB2312" w:hAnsi="Times New Roman" w:hint="eastAsia"/>
          <w:kern w:val="0"/>
          <w:sz w:val="32"/>
          <w:szCs w:val="32"/>
        </w:rPr>
        <w:t>现有文旅资源</w:t>
      </w:r>
      <w:proofErr w:type="gramEnd"/>
      <w:r>
        <w:rPr>
          <w:rFonts w:ascii="Times New Roman" w:eastAsia="仿宋_GB2312" w:hAnsi="Times New Roman" w:hint="eastAsia"/>
          <w:kern w:val="0"/>
          <w:sz w:val="32"/>
          <w:szCs w:val="32"/>
        </w:rPr>
        <w:t>，积极引入社会资本，拉长板、补短板，做优</w:t>
      </w:r>
      <w:proofErr w:type="gramStart"/>
      <w:r>
        <w:rPr>
          <w:rFonts w:ascii="Times New Roman" w:eastAsia="仿宋_GB2312" w:hAnsi="Times New Roman" w:hint="eastAsia"/>
          <w:kern w:val="0"/>
          <w:sz w:val="32"/>
          <w:szCs w:val="32"/>
        </w:rPr>
        <w:t>做美文旅功能</w:t>
      </w:r>
      <w:proofErr w:type="gramEnd"/>
      <w:r>
        <w:rPr>
          <w:rFonts w:ascii="Times New Roman" w:eastAsia="仿宋_GB2312" w:hAnsi="Times New Roman" w:hint="eastAsia"/>
          <w:kern w:val="0"/>
          <w:sz w:val="32"/>
          <w:szCs w:val="32"/>
        </w:rPr>
        <w:t>环境，推动古镇、乡村等</w:t>
      </w:r>
      <w:proofErr w:type="gramStart"/>
      <w:r>
        <w:rPr>
          <w:rFonts w:ascii="Times New Roman" w:eastAsia="仿宋_GB2312" w:hAnsi="Times New Roman" w:hint="eastAsia"/>
          <w:kern w:val="0"/>
          <w:sz w:val="32"/>
          <w:szCs w:val="32"/>
        </w:rPr>
        <w:t>文旅项目</w:t>
      </w:r>
      <w:proofErr w:type="gramEnd"/>
      <w:r>
        <w:rPr>
          <w:rFonts w:ascii="Times New Roman" w:eastAsia="仿宋_GB2312" w:hAnsi="Times New Roman" w:hint="eastAsia"/>
          <w:kern w:val="0"/>
          <w:sz w:val="32"/>
          <w:szCs w:val="32"/>
        </w:rPr>
        <w:t>发展，做大做</w:t>
      </w:r>
      <w:proofErr w:type="gramStart"/>
      <w:r>
        <w:rPr>
          <w:rFonts w:ascii="Times New Roman" w:eastAsia="仿宋_GB2312" w:hAnsi="Times New Roman" w:hint="eastAsia"/>
          <w:kern w:val="0"/>
          <w:sz w:val="32"/>
          <w:szCs w:val="32"/>
        </w:rPr>
        <w:t>强农文旅融合</w:t>
      </w:r>
      <w:proofErr w:type="gramEnd"/>
      <w:r>
        <w:rPr>
          <w:rFonts w:ascii="Times New Roman" w:eastAsia="仿宋_GB2312" w:hAnsi="Times New Roman" w:hint="eastAsia"/>
          <w:kern w:val="0"/>
          <w:sz w:val="32"/>
          <w:szCs w:val="32"/>
        </w:rPr>
        <w:t>文章。</w:t>
      </w:r>
    </w:p>
    <w:p w:rsidR="005219E0" w:rsidRDefault="003546A2">
      <w:pPr>
        <w:spacing w:line="560" w:lineRule="exact"/>
        <w:ind w:firstLineChars="200" w:firstLine="640"/>
        <w:rPr>
          <w:rFonts w:ascii="Times New Roman" w:eastAsia="黑体" w:hAnsi="Times New Roman"/>
          <w:bCs/>
          <w:sz w:val="32"/>
          <w:szCs w:val="32"/>
        </w:rPr>
      </w:pPr>
      <w:r>
        <w:rPr>
          <w:rFonts w:ascii="Times New Roman" w:eastAsia="黑体" w:hAnsi="Times New Roman" w:hint="eastAsia"/>
          <w:bCs/>
          <w:sz w:val="32"/>
          <w:szCs w:val="32"/>
        </w:rPr>
        <w:t>三、</w:t>
      </w:r>
      <w:r>
        <w:rPr>
          <w:rFonts w:ascii="Times New Roman" w:eastAsia="黑体" w:hAnsi="Times New Roman"/>
          <w:bCs/>
          <w:sz w:val="32"/>
          <w:szCs w:val="32"/>
        </w:rPr>
        <w:t>审议《太仓市生态环境保护责任清单》</w:t>
      </w: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会议听取并审议了</w:t>
      </w:r>
      <w:r>
        <w:rPr>
          <w:rFonts w:ascii="Times New Roman" w:eastAsia="仿宋_GB2312" w:hAnsi="Times New Roman" w:hint="eastAsia"/>
          <w:kern w:val="0"/>
          <w:sz w:val="32"/>
          <w:szCs w:val="32"/>
        </w:rPr>
        <w:t>太仓生态环境局关于《太仓市生态环境保护责任清单》的汇报。会议指出，生态环境保护涉及范围广、社会影响大、群众关注度高，是需要全社会特别是政府各部门协同推进的一项综合性工作。</w:t>
      </w: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会议明确，</w:t>
      </w:r>
      <w:r>
        <w:rPr>
          <w:rFonts w:ascii="Times New Roman" w:eastAsia="仿宋_GB2312" w:hAnsi="Times New Roman"/>
          <w:kern w:val="0"/>
          <w:sz w:val="32"/>
          <w:szCs w:val="32"/>
        </w:rPr>
        <w:t>原则同意</w:t>
      </w:r>
      <w:r>
        <w:rPr>
          <w:rFonts w:ascii="Times New Roman" w:eastAsia="仿宋_GB2312" w:hAnsi="Times New Roman" w:hint="eastAsia"/>
          <w:kern w:val="0"/>
          <w:sz w:val="32"/>
          <w:szCs w:val="32"/>
        </w:rPr>
        <w:t>该《清单》</w:t>
      </w:r>
      <w:r>
        <w:rPr>
          <w:rFonts w:ascii="Times New Roman" w:eastAsia="仿宋_GB2312" w:hAnsi="Times New Roman"/>
          <w:kern w:val="0"/>
          <w:sz w:val="32"/>
          <w:szCs w:val="32"/>
        </w:rPr>
        <w:t>，</w:t>
      </w:r>
      <w:r>
        <w:rPr>
          <w:rFonts w:ascii="Times New Roman" w:eastAsia="仿宋_GB2312" w:hAnsi="Times New Roman" w:hint="eastAsia"/>
          <w:kern w:val="0"/>
          <w:sz w:val="32"/>
          <w:szCs w:val="32"/>
        </w:rPr>
        <w:t>会后由太仓生态环境局</w:t>
      </w:r>
      <w:r>
        <w:rPr>
          <w:rFonts w:ascii="Times New Roman" w:eastAsia="仿宋_GB2312" w:hAnsi="Times New Roman"/>
          <w:kern w:val="0"/>
          <w:sz w:val="32"/>
          <w:szCs w:val="32"/>
        </w:rPr>
        <w:t>根据会议讨论情况修改完善，</w:t>
      </w:r>
      <w:r>
        <w:rPr>
          <w:rFonts w:ascii="Times New Roman" w:eastAsia="仿宋_GB2312" w:hAnsi="Times New Roman" w:hint="eastAsia"/>
          <w:kern w:val="0"/>
          <w:sz w:val="32"/>
          <w:szCs w:val="32"/>
        </w:rPr>
        <w:t>提交市委常委会审议。</w:t>
      </w: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强调，（一）各部门要提高政治站位，清晰认识到保护生态环境就是保民生、保发展，落实环保“党政同责”“一岗双责”机制，强化责任担当，抓好工作落实。（二）各部门要对照清单要求，坚持问题导向，制定任务计划、优化工作方法，做到有部署、有推进、有反馈，形成团结协作、齐抓共管的良好局面。（三）要坚持常态长效，深入打好污染防治攻坚战，持续做好长江大保护工作，集中治理大气、水、土壤等环境问题，真正以环境改善提升群众的获得感、幸福感。</w:t>
      </w:r>
    </w:p>
    <w:p w:rsidR="005219E0" w:rsidRDefault="003546A2">
      <w:pPr>
        <w:spacing w:line="560" w:lineRule="exact"/>
        <w:ind w:firstLineChars="200" w:firstLine="640"/>
        <w:rPr>
          <w:rFonts w:ascii="Times New Roman" w:eastAsia="黑体" w:hAnsi="Times New Roman"/>
          <w:bCs/>
          <w:sz w:val="32"/>
          <w:szCs w:val="32"/>
        </w:rPr>
      </w:pPr>
      <w:r>
        <w:rPr>
          <w:rFonts w:ascii="Times New Roman" w:eastAsia="黑体" w:hAnsi="Times New Roman" w:hint="eastAsia"/>
          <w:bCs/>
          <w:sz w:val="32"/>
          <w:szCs w:val="32"/>
        </w:rPr>
        <w:t>四、审议</w:t>
      </w:r>
      <w:r>
        <w:rPr>
          <w:rFonts w:ascii="Times New Roman" w:eastAsia="黑体" w:hAnsi="Times New Roman"/>
          <w:bCs/>
          <w:sz w:val="32"/>
          <w:szCs w:val="32"/>
        </w:rPr>
        <w:t>《太仓市突发公共事件医疗卫生救援应急预案》《太仓市突发公共卫生事件应急预案》</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会议听取并</w:t>
      </w:r>
      <w:r>
        <w:rPr>
          <w:rFonts w:ascii="Times New Roman" w:eastAsia="仿宋_GB2312" w:hAnsi="Times New Roman" w:hint="eastAsia"/>
          <w:sz w:val="32"/>
          <w:szCs w:val="32"/>
        </w:rPr>
        <w:t>审议</w:t>
      </w:r>
      <w:r>
        <w:rPr>
          <w:rFonts w:ascii="Times New Roman" w:eastAsia="仿宋_GB2312" w:hAnsi="Times New Roman"/>
          <w:sz w:val="32"/>
          <w:szCs w:val="32"/>
        </w:rPr>
        <w:t>了市</w:t>
      </w:r>
      <w:proofErr w:type="gramStart"/>
      <w:r>
        <w:rPr>
          <w:rFonts w:ascii="Times New Roman" w:eastAsia="仿宋_GB2312" w:hAnsi="Times New Roman" w:hint="eastAsia"/>
          <w:sz w:val="32"/>
          <w:szCs w:val="32"/>
        </w:rPr>
        <w:t>卫健委</w:t>
      </w:r>
      <w:r>
        <w:rPr>
          <w:rFonts w:ascii="Times New Roman" w:eastAsia="仿宋_GB2312" w:hAnsi="Times New Roman"/>
          <w:sz w:val="32"/>
          <w:szCs w:val="32"/>
        </w:rPr>
        <w:t>关于</w:t>
      </w:r>
      <w:proofErr w:type="gramEnd"/>
      <w:r>
        <w:rPr>
          <w:rFonts w:ascii="Times New Roman" w:eastAsia="仿宋_GB2312" w:hAnsi="Times New Roman"/>
          <w:sz w:val="32"/>
          <w:szCs w:val="32"/>
        </w:rPr>
        <w:t>《太仓市突发公共事件医疗卫生救援应急预案》《太仓市突发公共卫生事件应急预案》</w:t>
      </w:r>
      <w:r>
        <w:rPr>
          <w:rFonts w:ascii="Times New Roman" w:eastAsia="仿宋_GB2312" w:hAnsi="Times New Roman" w:hint="eastAsia"/>
          <w:sz w:val="32"/>
          <w:szCs w:val="32"/>
        </w:rPr>
        <w:t>的汇报。会议认为，提高应对突发公共卫生事件能力是保障人民健康、维护社会稳定的必然要求，是推动社会治理体系和治理能力现代化的关键举措。</w:t>
      </w:r>
    </w:p>
    <w:p w:rsidR="005219E0" w:rsidRDefault="003546A2">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会议明确，原则同意</w:t>
      </w:r>
      <w:r>
        <w:rPr>
          <w:rFonts w:ascii="Times New Roman" w:eastAsia="仿宋_GB2312" w:hAnsi="Times New Roman" w:hint="eastAsia"/>
          <w:kern w:val="0"/>
          <w:sz w:val="32"/>
          <w:szCs w:val="32"/>
        </w:rPr>
        <w:t>两项</w:t>
      </w:r>
      <w:r>
        <w:rPr>
          <w:rFonts w:ascii="Times New Roman" w:eastAsia="仿宋_GB2312" w:hAnsi="Times New Roman"/>
          <w:kern w:val="0"/>
          <w:sz w:val="32"/>
          <w:szCs w:val="32"/>
        </w:rPr>
        <w:t>《</w:t>
      </w:r>
      <w:r>
        <w:rPr>
          <w:rFonts w:ascii="Times New Roman" w:eastAsia="仿宋_GB2312" w:hAnsi="Times New Roman" w:hint="eastAsia"/>
          <w:kern w:val="0"/>
          <w:sz w:val="32"/>
          <w:szCs w:val="32"/>
        </w:rPr>
        <w:t>预案</w:t>
      </w:r>
      <w:r>
        <w:rPr>
          <w:rFonts w:ascii="Times New Roman" w:eastAsia="仿宋_GB2312" w:hAnsi="Times New Roman"/>
          <w:kern w:val="0"/>
          <w:sz w:val="32"/>
          <w:szCs w:val="32"/>
        </w:rPr>
        <w:t>》，</w:t>
      </w:r>
      <w:r>
        <w:rPr>
          <w:rFonts w:ascii="Times New Roman" w:eastAsia="仿宋_GB2312" w:hAnsi="Times New Roman" w:hint="eastAsia"/>
          <w:kern w:val="0"/>
          <w:sz w:val="32"/>
          <w:szCs w:val="32"/>
        </w:rPr>
        <w:t>会后由市</w:t>
      </w:r>
      <w:proofErr w:type="gramStart"/>
      <w:r>
        <w:rPr>
          <w:rFonts w:ascii="Times New Roman" w:eastAsia="仿宋_GB2312" w:hAnsi="Times New Roman" w:hint="eastAsia"/>
          <w:kern w:val="0"/>
          <w:sz w:val="32"/>
          <w:szCs w:val="32"/>
        </w:rPr>
        <w:t>卫健委根据</w:t>
      </w:r>
      <w:proofErr w:type="gramEnd"/>
      <w:r>
        <w:rPr>
          <w:rFonts w:ascii="Times New Roman" w:eastAsia="仿宋_GB2312" w:hAnsi="Times New Roman" w:hint="eastAsia"/>
          <w:kern w:val="0"/>
          <w:sz w:val="32"/>
          <w:szCs w:val="32"/>
        </w:rPr>
        <w:t>会议讨论情况修改完善，以市政府办公室名义印发。</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会议强调，</w:t>
      </w:r>
      <w:r>
        <w:rPr>
          <w:rFonts w:ascii="Times New Roman" w:eastAsia="仿宋_GB2312" w:hAnsi="Times New Roman" w:hint="eastAsia"/>
          <w:sz w:val="32"/>
          <w:szCs w:val="32"/>
        </w:rPr>
        <w:t>（一）各地各部门要思想再深化，责任再压实，依照两个《预案》要求做好职责分工，抓紧工作落实。（二）要强化早期监测预警能力，提高应急救治能力建设，完善卫生应急物资储备制度，坚持运用法治思维和法治方式应对处置突发公共卫生事件，切实提高应对突发公共卫生事件能力。（三）要统筹谋划，整合现有资源，搭建高效融合、反应灵敏、决策科学的组织体系，尽快建成全市卫生应急指挥决策系统，形成合理的决策机制。</w:t>
      </w:r>
    </w:p>
    <w:p w:rsidR="005219E0" w:rsidRDefault="003546A2">
      <w:pPr>
        <w:spacing w:line="560" w:lineRule="exact"/>
        <w:ind w:firstLineChars="200" w:firstLine="640"/>
        <w:rPr>
          <w:rFonts w:ascii="Times New Roman" w:eastAsia="黑体" w:hAnsi="Times New Roman"/>
          <w:bCs/>
          <w:sz w:val="32"/>
          <w:szCs w:val="32"/>
        </w:rPr>
      </w:pPr>
      <w:r>
        <w:rPr>
          <w:rFonts w:ascii="Times New Roman" w:eastAsia="黑体" w:hAnsi="Times New Roman" w:hint="eastAsia"/>
          <w:bCs/>
          <w:sz w:val="32"/>
          <w:szCs w:val="32"/>
        </w:rPr>
        <w:t>五、审议《太仓科技领军人才计划实施办法》</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会议听取并</w:t>
      </w:r>
      <w:r>
        <w:rPr>
          <w:rFonts w:ascii="Times New Roman" w:eastAsia="仿宋_GB2312" w:hAnsi="Times New Roman" w:hint="eastAsia"/>
          <w:sz w:val="32"/>
          <w:szCs w:val="32"/>
        </w:rPr>
        <w:t>审议</w:t>
      </w:r>
      <w:r>
        <w:rPr>
          <w:rFonts w:ascii="Times New Roman" w:eastAsia="仿宋_GB2312" w:hAnsi="Times New Roman"/>
          <w:sz w:val="32"/>
          <w:szCs w:val="32"/>
        </w:rPr>
        <w:t>了市</w:t>
      </w:r>
      <w:r>
        <w:rPr>
          <w:rFonts w:ascii="Times New Roman" w:eastAsia="仿宋_GB2312" w:hAnsi="Times New Roman" w:hint="eastAsia"/>
          <w:sz w:val="32"/>
          <w:szCs w:val="32"/>
        </w:rPr>
        <w:t>科技局</w:t>
      </w:r>
      <w:r>
        <w:rPr>
          <w:rFonts w:ascii="Times New Roman" w:eastAsia="仿宋_GB2312" w:hAnsi="Times New Roman"/>
          <w:sz w:val="32"/>
          <w:szCs w:val="32"/>
        </w:rPr>
        <w:t>关于《太仓科技领军人才计划实施办法》的汇报</w:t>
      </w:r>
      <w:r>
        <w:rPr>
          <w:rFonts w:ascii="Times New Roman" w:eastAsia="仿宋_GB2312" w:hAnsi="Times New Roman" w:hint="eastAsia"/>
          <w:sz w:val="32"/>
          <w:szCs w:val="32"/>
        </w:rPr>
        <w:t>。</w:t>
      </w:r>
      <w:r>
        <w:rPr>
          <w:rFonts w:ascii="Times New Roman" w:eastAsia="仿宋_GB2312" w:hAnsi="Times New Roman"/>
          <w:sz w:val="32"/>
          <w:szCs w:val="32"/>
        </w:rPr>
        <w:t>会议</w:t>
      </w:r>
      <w:r>
        <w:rPr>
          <w:rFonts w:ascii="Times New Roman" w:eastAsia="仿宋_GB2312" w:hAnsi="Times New Roman" w:hint="eastAsia"/>
          <w:sz w:val="32"/>
          <w:szCs w:val="32"/>
        </w:rPr>
        <w:t>认为</w:t>
      </w:r>
      <w:r>
        <w:rPr>
          <w:rFonts w:ascii="Times New Roman" w:eastAsia="仿宋_GB2312" w:hAnsi="Times New Roman"/>
          <w:sz w:val="32"/>
          <w:szCs w:val="32"/>
        </w:rPr>
        <w:t>，</w:t>
      </w:r>
      <w:r>
        <w:rPr>
          <w:rFonts w:ascii="Times New Roman" w:eastAsia="仿宋_GB2312" w:hAnsi="Times New Roman" w:hint="eastAsia"/>
          <w:sz w:val="32"/>
          <w:szCs w:val="32"/>
        </w:rPr>
        <w:t>人才是强市之基、竞争之本，科技人才更是推动全市经济高质量发展的重要支撑。</w:t>
      </w:r>
    </w:p>
    <w:p w:rsidR="005219E0" w:rsidRDefault="003546A2">
      <w:pPr>
        <w:pStyle w:val="a0"/>
        <w:spacing w:line="560" w:lineRule="exact"/>
        <w:ind w:firstLineChars="200" w:firstLine="640"/>
        <w:rPr>
          <w:rFonts w:ascii="Times New Roman" w:eastAsia="仿宋_GB2312"/>
          <w:kern w:val="2"/>
          <w:sz w:val="32"/>
          <w:szCs w:val="32"/>
        </w:rPr>
      </w:pPr>
      <w:r>
        <w:rPr>
          <w:rFonts w:ascii="Times New Roman" w:eastAsia="仿宋_GB2312" w:hint="eastAsia"/>
          <w:kern w:val="2"/>
          <w:sz w:val="32"/>
          <w:szCs w:val="32"/>
        </w:rPr>
        <w:t>会议明确，原则同意该《办法》，会后由市科技局根据会议讨论情况修改完善，以市委办公室、市政府办公室名义印发。</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w:t>
      </w:r>
      <w:r>
        <w:rPr>
          <w:rFonts w:ascii="Times New Roman" w:eastAsia="仿宋_GB2312" w:hAnsi="Times New Roman" w:hint="eastAsia"/>
          <w:sz w:val="32"/>
          <w:szCs w:val="32"/>
        </w:rPr>
        <w:t>强调</w:t>
      </w:r>
      <w:r>
        <w:rPr>
          <w:rFonts w:ascii="Times New Roman" w:eastAsia="仿宋_GB2312" w:hAnsi="Times New Roman"/>
          <w:sz w:val="32"/>
          <w:szCs w:val="32"/>
        </w:rPr>
        <w:t>，</w:t>
      </w:r>
      <w:r>
        <w:rPr>
          <w:rFonts w:ascii="Times New Roman" w:eastAsia="仿宋_GB2312" w:hAnsi="Times New Roman" w:hint="eastAsia"/>
          <w:sz w:val="32"/>
          <w:szCs w:val="32"/>
        </w:rPr>
        <w:t>（一）要做强招引渠道。围绕率先与沪同城，全力打造沪上人才</w:t>
      </w:r>
      <w:proofErr w:type="gramStart"/>
      <w:r>
        <w:rPr>
          <w:rFonts w:ascii="Times New Roman" w:eastAsia="仿宋_GB2312" w:hAnsi="Times New Roman" w:hint="eastAsia"/>
          <w:sz w:val="32"/>
          <w:szCs w:val="32"/>
        </w:rPr>
        <w:t>科创资源首溢</w:t>
      </w:r>
      <w:proofErr w:type="gramEnd"/>
      <w:r>
        <w:rPr>
          <w:rFonts w:ascii="Times New Roman" w:eastAsia="仿宋_GB2312" w:hAnsi="Times New Roman" w:hint="eastAsia"/>
          <w:sz w:val="32"/>
          <w:szCs w:val="32"/>
        </w:rPr>
        <w:t>地。借助“创赢太仓”全球创业大赛等赛事引才效应，充实人才项目“蓄水池”。深入推进</w:t>
      </w:r>
      <w:proofErr w:type="gramStart"/>
      <w:r>
        <w:rPr>
          <w:rFonts w:ascii="Times New Roman" w:eastAsia="仿宋_GB2312" w:hAnsi="Times New Roman" w:hint="eastAsia"/>
          <w:sz w:val="32"/>
          <w:szCs w:val="32"/>
        </w:rPr>
        <w:t>嘉昆太</w:t>
      </w:r>
      <w:proofErr w:type="gramEnd"/>
      <w:r>
        <w:rPr>
          <w:rFonts w:ascii="Times New Roman" w:eastAsia="仿宋_GB2312" w:hAnsi="Times New Roman" w:hint="eastAsia"/>
          <w:sz w:val="32"/>
          <w:szCs w:val="32"/>
        </w:rPr>
        <w:t>协同创新核心圈建设，引入更多高水平创业项目和高层次创新人才。（二）要做大载体能级。各地各部门要加快推进人才飞地、离岸孵化基地、人才公寓等载体建设，构建市场化运营体系，进一步</w:t>
      </w:r>
      <w:proofErr w:type="gramStart"/>
      <w:r>
        <w:rPr>
          <w:rFonts w:ascii="Times New Roman" w:eastAsia="仿宋_GB2312" w:hAnsi="Times New Roman" w:hint="eastAsia"/>
          <w:sz w:val="32"/>
          <w:szCs w:val="32"/>
        </w:rPr>
        <w:t>提高科创载体</w:t>
      </w:r>
      <w:proofErr w:type="gramEnd"/>
      <w:r>
        <w:rPr>
          <w:rFonts w:ascii="Times New Roman" w:eastAsia="仿宋_GB2312" w:hAnsi="Times New Roman" w:hint="eastAsia"/>
          <w:sz w:val="32"/>
          <w:szCs w:val="32"/>
        </w:rPr>
        <w:t>运营管理的专业化水平，为航空航天、生物医药等重点产业引育人才，集聚创新发展动能。（三）要做</w:t>
      </w:r>
      <w:proofErr w:type="gramStart"/>
      <w:r>
        <w:rPr>
          <w:rFonts w:ascii="Times New Roman" w:eastAsia="仿宋_GB2312" w:hAnsi="Times New Roman" w:hint="eastAsia"/>
          <w:sz w:val="32"/>
          <w:szCs w:val="32"/>
        </w:rPr>
        <w:t>优科创</w:t>
      </w:r>
      <w:proofErr w:type="gramEnd"/>
      <w:r>
        <w:rPr>
          <w:rFonts w:ascii="Times New Roman" w:eastAsia="仿宋_GB2312" w:hAnsi="Times New Roman" w:hint="eastAsia"/>
          <w:sz w:val="32"/>
          <w:szCs w:val="32"/>
        </w:rPr>
        <w:t>环境。选优配强人才工作团队，对顶尖人才团队、重大人才项目定制“一人</w:t>
      </w:r>
      <w:proofErr w:type="gramStart"/>
      <w:r>
        <w:rPr>
          <w:rFonts w:ascii="Times New Roman" w:eastAsia="仿宋_GB2312" w:hAnsi="Times New Roman" w:hint="eastAsia"/>
          <w:sz w:val="32"/>
          <w:szCs w:val="32"/>
        </w:rPr>
        <w:t>一</w:t>
      </w:r>
      <w:proofErr w:type="gramEnd"/>
      <w:r>
        <w:rPr>
          <w:rFonts w:ascii="Times New Roman" w:eastAsia="仿宋_GB2312" w:hAnsi="Times New Roman" w:hint="eastAsia"/>
          <w:sz w:val="32"/>
          <w:szCs w:val="32"/>
        </w:rPr>
        <w:t>策”的个性化服务。积极拓宽股权融资路径，完善风险补偿机制。</w:t>
      </w:r>
    </w:p>
    <w:p w:rsidR="005219E0" w:rsidRDefault="003546A2">
      <w:pPr>
        <w:spacing w:line="560" w:lineRule="exact"/>
        <w:ind w:firstLineChars="200" w:firstLine="640"/>
        <w:rPr>
          <w:rFonts w:ascii="Times New Roman" w:eastAsia="黑体" w:hAnsi="Times New Roman"/>
          <w:bCs/>
          <w:sz w:val="32"/>
          <w:szCs w:val="32"/>
        </w:rPr>
      </w:pPr>
      <w:r>
        <w:rPr>
          <w:rFonts w:ascii="Times New Roman" w:eastAsia="黑体" w:hAnsi="Times New Roman" w:hint="eastAsia"/>
          <w:bCs/>
          <w:sz w:val="32"/>
          <w:szCs w:val="32"/>
        </w:rPr>
        <w:t>六、审议《太仓市既有建筑安全隐患大排查大整治专项实施方案》</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会议听取并</w:t>
      </w:r>
      <w:r>
        <w:rPr>
          <w:rFonts w:ascii="Times New Roman" w:eastAsia="仿宋_GB2312" w:hAnsi="Times New Roman" w:hint="eastAsia"/>
          <w:sz w:val="32"/>
          <w:szCs w:val="32"/>
        </w:rPr>
        <w:t>审议</w:t>
      </w:r>
      <w:r>
        <w:rPr>
          <w:rFonts w:ascii="Times New Roman" w:eastAsia="仿宋_GB2312" w:hAnsi="Times New Roman"/>
          <w:sz w:val="32"/>
          <w:szCs w:val="32"/>
        </w:rPr>
        <w:t>了市</w:t>
      </w:r>
      <w:r>
        <w:rPr>
          <w:rFonts w:ascii="Times New Roman" w:eastAsia="仿宋_GB2312" w:hAnsi="Times New Roman" w:hint="eastAsia"/>
          <w:sz w:val="32"/>
          <w:szCs w:val="32"/>
        </w:rPr>
        <w:t>住建局</w:t>
      </w:r>
      <w:r>
        <w:rPr>
          <w:rFonts w:ascii="Times New Roman" w:eastAsia="仿宋_GB2312" w:hAnsi="Times New Roman"/>
          <w:sz w:val="32"/>
          <w:szCs w:val="32"/>
        </w:rPr>
        <w:t>关于</w:t>
      </w:r>
      <w:r>
        <w:rPr>
          <w:rFonts w:ascii="Times New Roman" w:eastAsia="仿宋_GB2312" w:hAnsi="Times New Roman" w:hint="eastAsia"/>
          <w:sz w:val="32"/>
          <w:szCs w:val="32"/>
        </w:rPr>
        <w:t>《太仓市既有建筑安全隐患大排查大整治专项实施方案》</w:t>
      </w:r>
      <w:r>
        <w:rPr>
          <w:rFonts w:ascii="Times New Roman" w:eastAsia="仿宋_GB2312" w:hAnsi="Times New Roman"/>
          <w:sz w:val="32"/>
          <w:szCs w:val="32"/>
        </w:rPr>
        <w:t>的汇报</w:t>
      </w:r>
      <w:r>
        <w:rPr>
          <w:rFonts w:ascii="Times New Roman" w:eastAsia="仿宋_GB2312" w:hAnsi="Times New Roman" w:hint="eastAsia"/>
          <w:sz w:val="32"/>
          <w:szCs w:val="32"/>
        </w:rPr>
        <w:t>。</w:t>
      </w:r>
      <w:r>
        <w:rPr>
          <w:rFonts w:ascii="Times New Roman" w:eastAsia="仿宋_GB2312" w:hAnsi="Times New Roman"/>
          <w:sz w:val="32"/>
          <w:szCs w:val="32"/>
        </w:rPr>
        <w:t>会议</w:t>
      </w:r>
      <w:r>
        <w:rPr>
          <w:rFonts w:ascii="Times New Roman" w:eastAsia="仿宋_GB2312" w:hAnsi="Times New Roman" w:hint="eastAsia"/>
          <w:sz w:val="32"/>
          <w:szCs w:val="32"/>
        </w:rPr>
        <w:t>指出</w:t>
      </w:r>
      <w:r>
        <w:rPr>
          <w:rFonts w:ascii="Times New Roman" w:eastAsia="仿宋_GB2312" w:hAnsi="Times New Roman"/>
          <w:sz w:val="32"/>
          <w:szCs w:val="32"/>
        </w:rPr>
        <w:t>，</w:t>
      </w:r>
      <w:r>
        <w:rPr>
          <w:rFonts w:ascii="Times New Roman" w:eastAsia="仿宋_GB2312" w:hAnsi="Times New Roman" w:hint="eastAsia"/>
          <w:sz w:val="32"/>
          <w:szCs w:val="32"/>
        </w:rPr>
        <w:t>既有建筑安全是经济社会发展的基本前提，是人民群众安居乐业的重要保障。各地各部门要深刻汲取“</w:t>
      </w:r>
      <w:r>
        <w:rPr>
          <w:rFonts w:ascii="Times New Roman" w:eastAsia="仿宋_GB2312" w:hAnsi="Times New Roman" w:hint="eastAsia"/>
          <w:sz w:val="32"/>
          <w:szCs w:val="32"/>
        </w:rPr>
        <w:t>7</w:t>
      </w:r>
      <w:r>
        <w:rPr>
          <w:rFonts w:ascii="Times New Roman" w:eastAsia="仿宋_GB2312" w:hAnsi="Times New Roman" w:hint="eastAsia"/>
          <w:sz w:val="32"/>
          <w:szCs w:val="32"/>
        </w:rPr>
        <w:t>·</w:t>
      </w:r>
      <w:r>
        <w:rPr>
          <w:rFonts w:ascii="Times New Roman" w:eastAsia="仿宋_GB2312" w:hAnsi="Times New Roman" w:hint="eastAsia"/>
          <w:sz w:val="32"/>
          <w:szCs w:val="32"/>
        </w:rPr>
        <w:t>12</w:t>
      </w:r>
      <w:r>
        <w:rPr>
          <w:rFonts w:ascii="Times New Roman" w:eastAsia="仿宋_GB2312" w:hAnsi="Times New Roman" w:hint="eastAsia"/>
          <w:sz w:val="32"/>
          <w:szCs w:val="32"/>
        </w:rPr>
        <w:t>”吴江酒店坍塌事故教训，为人民把好房屋安全关，不遗余力地抓紧抓好既有建筑安全管理工作，守住安全底线。</w:t>
      </w:r>
    </w:p>
    <w:p w:rsidR="005219E0" w:rsidRDefault="003546A2">
      <w:pPr>
        <w:pStyle w:val="a0"/>
        <w:spacing w:line="560" w:lineRule="exact"/>
        <w:ind w:firstLineChars="200" w:firstLine="640"/>
        <w:rPr>
          <w:rFonts w:ascii="Times New Roman" w:eastAsia="仿宋_GB2312"/>
          <w:kern w:val="2"/>
          <w:sz w:val="32"/>
          <w:szCs w:val="32"/>
        </w:rPr>
      </w:pPr>
      <w:r>
        <w:rPr>
          <w:rFonts w:ascii="Times New Roman" w:eastAsia="仿宋_GB2312" w:hint="eastAsia"/>
          <w:kern w:val="2"/>
          <w:sz w:val="32"/>
          <w:szCs w:val="32"/>
        </w:rPr>
        <w:t>会议明确，原则同意该《方案》，会后由市住建局根据会议讨论情况修改完善，提交市委常委会审议。</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int="eastAsia"/>
          <w:sz w:val="32"/>
          <w:szCs w:val="32"/>
        </w:rPr>
        <w:t>会议强调，（一）各地各部门要按照“属地管理、规范使用、预防为主、防治结合、确保安全”的原则，对照时间表、任务书，迅速开展大排查大整治，重点做好酒店、商场等城镇人流密集的公共场所、老旧建筑和农村三层及以上用作经营场所的安全隐患排查整治。（二）要结合“两违”专项清查、农村房屋安全隐患排查整治工作“回头看”等工作，纵深推进既有建筑安全隐患排查整治，建立健全既有建筑安全排查“三员”工作制度，构建安全隐患“四查”机制，确保排查整治不留盲区。（三）要对排查出的隐患精准分类，明确整改责任人和期限，务必做到对账销号、闭环整改。对违法违规拆改房屋主要承重构件等行为，严格依法采取管控措施，对违法违规行为主体从严从重处罚。</w:t>
      </w:r>
    </w:p>
    <w:p w:rsidR="005219E0" w:rsidRDefault="003546A2">
      <w:pPr>
        <w:spacing w:line="560" w:lineRule="exact"/>
        <w:ind w:firstLineChars="200" w:firstLine="640"/>
        <w:rPr>
          <w:rFonts w:ascii="Times New Roman" w:eastAsia="黑体" w:hAnsi="Times New Roman"/>
          <w:bCs/>
          <w:sz w:val="32"/>
          <w:szCs w:val="32"/>
        </w:rPr>
      </w:pPr>
      <w:r>
        <w:rPr>
          <w:rFonts w:ascii="Times New Roman" w:eastAsia="黑体" w:hAnsi="Times New Roman" w:hint="eastAsia"/>
          <w:bCs/>
          <w:sz w:val="32"/>
          <w:szCs w:val="32"/>
        </w:rPr>
        <w:t>七、审议《太仓市“十四五”现代农业农村发展规划》</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会议听取并</w:t>
      </w:r>
      <w:r>
        <w:rPr>
          <w:rFonts w:ascii="Times New Roman" w:eastAsia="仿宋_GB2312" w:hAnsi="Times New Roman" w:hint="eastAsia"/>
          <w:sz w:val="32"/>
          <w:szCs w:val="32"/>
        </w:rPr>
        <w:t>审议</w:t>
      </w:r>
      <w:r>
        <w:rPr>
          <w:rFonts w:ascii="Times New Roman" w:eastAsia="仿宋_GB2312" w:hAnsi="Times New Roman"/>
          <w:sz w:val="32"/>
          <w:szCs w:val="32"/>
        </w:rPr>
        <w:t>了市</w:t>
      </w:r>
      <w:r>
        <w:rPr>
          <w:rFonts w:ascii="Times New Roman" w:eastAsia="仿宋_GB2312" w:hAnsi="Times New Roman" w:hint="eastAsia"/>
          <w:sz w:val="32"/>
          <w:szCs w:val="32"/>
        </w:rPr>
        <w:t>农业农村局</w:t>
      </w:r>
      <w:r>
        <w:rPr>
          <w:rFonts w:ascii="Times New Roman" w:eastAsia="仿宋_GB2312" w:hAnsi="Times New Roman"/>
          <w:sz w:val="32"/>
          <w:szCs w:val="32"/>
        </w:rPr>
        <w:t>关于</w:t>
      </w:r>
      <w:r>
        <w:rPr>
          <w:rFonts w:ascii="Times New Roman" w:eastAsia="仿宋_GB2312" w:hAnsi="Times New Roman" w:hint="eastAsia"/>
          <w:sz w:val="32"/>
          <w:szCs w:val="32"/>
        </w:rPr>
        <w:t>《太仓市“十四五”现代农业农村发展规划》</w:t>
      </w:r>
      <w:r>
        <w:rPr>
          <w:rFonts w:ascii="Times New Roman" w:eastAsia="仿宋_GB2312" w:hAnsi="Times New Roman"/>
          <w:sz w:val="32"/>
          <w:szCs w:val="32"/>
        </w:rPr>
        <w:t>的汇报</w:t>
      </w:r>
      <w:r>
        <w:rPr>
          <w:rFonts w:ascii="Times New Roman" w:eastAsia="仿宋_GB2312" w:hAnsi="Times New Roman" w:hint="eastAsia"/>
          <w:sz w:val="32"/>
          <w:szCs w:val="32"/>
        </w:rPr>
        <w:t>。</w:t>
      </w:r>
      <w:r>
        <w:rPr>
          <w:rFonts w:ascii="Times New Roman" w:eastAsia="仿宋_GB2312" w:hAnsi="Times New Roman"/>
          <w:sz w:val="32"/>
          <w:szCs w:val="32"/>
        </w:rPr>
        <w:t>会议</w:t>
      </w:r>
      <w:r>
        <w:rPr>
          <w:rFonts w:ascii="Times New Roman" w:eastAsia="仿宋_GB2312" w:hAnsi="Times New Roman" w:hint="eastAsia"/>
          <w:sz w:val="32"/>
          <w:szCs w:val="32"/>
        </w:rPr>
        <w:t>指出</w:t>
      </w:r>
      <w:r>
        <w:rPr>
          <w:rFonts w:ascii="Times New Roman" w:eastAsia="仿宋_GB2312" w:hAnsi="Times New Roman"/>
          <w:sz w:val="32"/>
          <w:szCs w:val="32"/>
        </w:rPr>
        <w:t>，</w:t>
      </w:r>
      <w:r>
        <w:rPr>
          <w:rFonts w:ascii="Times New Roman" w:eastAsia="仿宋_GB2312" w:hint="eastAsia"/>
          <w:sz w:val="32"/>
          <w:szCs w:val="32"/>
        </w:rPr>
        <w:t>农业农村现代化是经济社会发展的根基，各地各部门要自觉扛起农业农村现代化发展的责任担当，高水平推进城乡融合，推动率先基本实现农业农村现代化，真正彰显太仓田园城市的幸福感。</w:t>
      </w:r>
    </w:p>
    <w:p w:rsidR="005219E0" w:rsidRDefault="003546A2">
      <w:pPr>
        <w:pStyle w:val="a0"/>
        <w:spacing w:line="560" w:lineRule="exact"/>
        <w:ind w:firstLineChars="200" w:firstLine="640"/>
        <w:rPr>
          <w:rFonts w:ascii="Times New Roman" w:eastAsia="仿宋_GB2312"/>
          <w:kern w:val="2"/>
          <w:sz w:val="32"/>
          <w:szCs w:val="32"/>
        </w:rPr>
      </w:pPr>
      <w:r>
        <w:rPr>
          <w:rFonts w:ascii="Times New Roman" w:eastAsia="仿宋_GB2312" w:hint="eastAsia"/>
          <w:kern w:val="2"/>
          <w:sz w:val="32"/>
          <w:szCs w:val="32"/>
        </w:rPr>
        <w:t>会议明确，原则同意该《规划》，会后由市农业农村局根据会议讨论情况修改完善，以市政府办公室名义印发。</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会议强调，（一）各地各部门主要负责同志要亲自部署推进农业农村现代化发展，带领好“施工队”、执行好“进度表”、严控好“质量关”，确保“三农”工作取得实效。（二）各地各部门要增强大局意识，树立“一盘棋”思想，充分发挥牵头部门和配合部门的协同作用，加强资源政策梳理整合，推动各项工作有序衔接。（三）各地各部门要按照《规划》中确定的发展目标和重点任务，结合自身实际做好分析</w:t>
      </w:r>
      <w:proofErr w:type="gramStart"/>
      <w:r>
        <w:rPr>
          <w:rFonts w:ascii="Times New Roman" w:eastAsia="仿宋_GB2312" w:hAnsi="Times New Roman" w:hint="eastAsia"/>
          <w:sz w:val="32"/>
          <w:szCs w:val="32"/>
        </w:rPr>
        <w:t>研</w:t>
      </w:r>
      <w:proofErr w:type="gramEnd"/>
      <w:r>
        <w:rPr>
          <w:rFonts w:ascii="Times New Roman" w:eastAsia="仿宋_GB2312" w:hAnsi="Times New Roman" w:hint="eastAsia"/>
          <w:sz w:val="32"/>
          <w:szCs w:val="32"/>
        </w:rPr>
        <w:t>判、细化工作方案，确保各项重点任务落到实处，推动全市“三农”工作迈上新台阶。</w:t>
      </w:r>
    </w:p>
    <w:p w:rsidR="005219E0" w:rsidRDefault="003546A2">
      <w:pPr>
        <w:spacing w:line="560" w:lineRule="exact"/>
        <w:ind w:firstLineChars="200" w:firstLine="640"/>
        <w:rPr>
          <w:rFonts w:ascii="Times New Roman" w:eastAsia="黑体" w:hAnsi="Times New Roman"/>
          <w:bCs/>
          <w:sz w:val="32"/>
          <w:szCs w:val="32"/>
        </w:rPr>
      </w:pPr>
      <w:r>
        <w:rPr>
          <w:rFonts w:ascii="Times New Roman" w:eastAsia="黑体" w:hAnsi="Times New Roman" w:hint="eastAsia"/>
          <w:bCs/>
          <w:sz w:val="32"/>
          <w:szCs w:val="32"/>
        </w:rPr>
        <w:t>八、审议</w:t>
      </w:r>
      <w:r>
        <w:rPr>
          <w:rFonts w:ascii="Times New Roman" w:eastAsia="黑体" w:hAnsi="Times New Roman"/>
          <w:bCs/>
          <w:sz w:val="32"/>
          <w:szCs w:val="32"/>
        </w:rPr>
        <w:t>《太仓市进一步推进</w:t>
      </w:r>
      <w:r>
        <w:rPr>
          <w:rFonts w:ascii="Times New Roman" w:eastAsia="黑体" w:hAnsi="Times New Roman"/>
          <w:bCs/>
          <w:sz w:val="32"/>
          <w:szCs w:val="32"/>
        </w:rPr>
        <w:t>“</w:t>
      </w:r>
      <w:r>
        <w:rPr>
          <w:rFonts w:ascii="Times New Roman" w:eastAsia="黑体" w:hAnsi="Times New Roman"/>
          <w:bCs/>
          <w:sz w:val="32"/>
          <w:szCs w:val="32"/>
        </w:rPr>
        <w:t>厕所革命</w:t>
      </w:r>
      <w:r>
        <w:rPr>
          <w:rFonts w:ascii="Times New Roman" w:eastAsia="黑体" w:hAnsi="Times New Roman"/>
          <w:bCs/>
          <w:sz w:val="32"/>
          <w:szCs w:val="32"/>
        </w:rPr>
        <w:t>”</w:t>
      </w:r>
      <w:r>
        <w:rPr>
          <w:rFonts w:ascii="Times New Roman" w:eastAsia="黑体" w:hAnsi="Times New Roman"/>
          <w:bCs/>
          <w:sz w:val="32"/>
          <w:szCs w:val="32"/>
        </w:rPr>
        <w:t>工作实施方案》</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会议听取并</w:t>
      </w:r>
      <w:r>
        <w:rPr>
          <w:rFonts w:ascii="Times New Roman" w:eastAsia="仿宋_GB2312" w:hAnsi="Times New Roman" w:hint="eastAsia"/>
          <w:sz w:val="32"/>
          <w:szCs w:val="32"/>
        </w:rPr>
        <w:t>审议</w:t>
      </w:r>
      <w:r>
        <w:rPr>
          <w:rFonts w:ascii="Times New Roman" w:eastAsia="仿宋_GB2312" w:hAnsi="Times New Roman"/>
          <w:sz w:val="32"/>
          <w:szCs w:val="32"/>
        </w:rPr>
        <w:t>了市</w:t>
      </w:r>
      <w:r>
        <w:rPr>
          <w:rFonts w:ascii="Times New Roman" w:eastAsia="仿宋_GB2312" w:hAnsi="Times New Roman" w:hint="eastAsia"/>
          <w:sz w:val="32"/>
          <w:szCs w:val="32"/>
        </w:rPr>
        <w:t>城管局</w:t>
      </w:r>
      <w:r>
        <w:rPr>
          <w:rFonts w:ascii="Times New Roman" w:eastAsia="仿宋_GB2312" w:hAnsi="Times New Roman"/>
          <w:sz w:val="32"/>
          <w:szCs w:val="32"/>
        </w:rPr>
        <w:t>关于</w:t>
      </w:r>
      <w:r>
        <w:rPr>
          <w:rFonts w:ascii="Times New Roman" w:eastAsia="仿宋_GB2312" w:hAnsi="Times New Roman" w:hint="eastAsia"/>
          <w:sz w:val="32"/>
          <w:szCs w:val="32"/>
        </w:rPr>
        <w:t>《太仓市进一步推进“厕所革命”工作实施方案》。会议认为，</w:t>
      </w:r>
      <w:r>
        <w:rPr>
          <w:rFonts w:ascii="Times New Roman" w:eastAsia="仿宋_GB2312" w:hint="eastAsia"/>
          <w:sz w:val="32"/>
          <w:szCs w:val="32"/>
        </w:rPr>
        <w:t>推进“厕所革命”是我市创建全国文明典范城市的重要一环，是打造“现代田园城、幸福金太仓”的必然要求。</w:t>
      </w:r>
    </w:p>
    <w:p w:rsidR="005219E0" w:rsidRDefault="003546A2">
      <w:pPr>
        <w:spacing w:line="560" w:lineRule="exact"/>
        <w:ind w:firstLineChars="200" w:firstLine="640"/>
        <w:rPr>
          <w:rFonts w:ascii="Times New Roman" w:eastAsia="仿宋_GB2312"/>
          <w:sz w:val="32"/>
          <w:szCs w:val="32"/>
        </w:rPr>
      </w:pPr>
      <w:r>
        <w:rPr>
          <w:rFonts w:ascii="Times New Roman" w:eastAsia="仿宋_GB2312" w:hint="eastAsia"/>
          <w:sz w:val="32"/>
          <w:szCs w:val="32"/>
        </w:rPr>
        <w:t>会议明确，原则同意该《方案》，会后由市城管局根据会议讨论意见修改完善，以市政府办公室名义印发。</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int="eastAsia"/>
          <w:sz w:val="32"/>
          <w:szCs w:val="32"/>
        </w:rPr>
        <w:t>会议强调，（一）各地各部门要依照《方案》要求，明确各方责任，把准任务方向，形成工作合力，严格按照时间节点</w:t>
      </w:r>
      <w:proofErr w:type="gramStart"/>
      <w:r>
        <w:rPr>
          <w:rFonts w:ascii="Times New Roman" w:eastAsia="仿宋_GB2312" w:hint="eastAsia"/>
          <w:sz w:val="32"/>
          <w:szCs w:val="32"/>
        </w:rPr>
        <w:t>落实厕改任务</w:t>
      </w:r>
      <w:proofErr w:type="gramEnd"/>
      <w:r>
        <w:rPr>
          <w:rFonts w:ascii="Times New Roman" w:eastAsia="仿宋_GB2312" w:hint="eastAsia"/>
          <w:sz w:val="32"/>
          <w:szCs w:val="32"/>
        </w:rPr>
        <w:t>，力争用两年时间提升全市公厕建改质量。（二）要持续提升公厕管护水平，强化公厕“属地管理”原则，严格落实各方责任，构建长效管理机制，做好公厕日常维护，营造良好如厕环境，不断提升城市文明水平。</w:t>
      </w:r>
    </w:p>
    <w:p w:rsidR="005219E0" w:rsidRDefault="003546A2">
      <w:pPr>
        <w:spacing w:line="560" w:lineRule="exact"/>
        <w:ind w:firstLineChars="200" w:firstLine="640"/>
        <w:rPr>
          <w:rFonts w:ascii="Times New Roman" w:eastAsia="黑体" w:hAnsi="Times New Roman"/>
          <w:bCs/>
          <w:sz w:val="32"/>
          <w:szCs w:val="32"/>
        </w:rPr>
      </w:pPr>
      <w:r>
        <w:rPr>
          <w:rFonts w:ascii="Times New Roman" w:eastAsia="黑体" w:hAnsi="Times New Roman" w:hint="eastAsia"/>
          <w:bCs/>
          <w:sz w:val="32"/>
          <w:szCs w:val="32"/>
        </w:rPr>
        <w:t>九、讨论</w:t>
      </w:r>
      <w:r>
        <w:rPr>
          <w:rFonts w:ascii="Times New Roman" w:eastAsia="黑体" w:hAnsi="Times New Roman"/>
          <w:bCs/>
          <w:sz w:val="32"/>
          <w:szCs w:val="32"/>
        </w:rPr>
        <w:t>《疌泉融享基金、美丽境界基金、衍盈叁号基金和弋盛国信基金立项方案》</w:t>
      </w:r>
    </w:p>
    <w:p w:rsidR="005219E0" w:rsidRDefault="003546A2">
      <w:pPr>
        <w:adjustRightInd w:val="0"/>
        <w:snapToGrid w:val="0"/>
        <w:spacing w:line="560" w:lineRule="exact"/>
        <w:ind w:firstLineChars="200" w:firstLine="640"/>
        <w:rPr>
          <w:rFonts w:ascii="仿宋_GB2312" w:eastAsia="仿宋_GB2312"/>
          <w:sz w:val="32"/>
          <w:szCs w:val="36"/>
        </w:rPr>
      </w:pPr>
      <w:r>
        <w:rPr>
          <w:rFonts w:ascii="Times New Roman" w:eastAsia="仿宋_GB2312" w:hAnsi="Times New Roman"/>
          <w:sz w:val="32"/>
          <w:szCs w:val="32"/>
        </w:rPr>
        <w:t>会议听取并</w:t>
      </w:r>
      <w:r>
        <w:rPr>
          <w:rFonts w:ascii="Times New Roman" w:eastAsia="仿宋_GB2312" w:hAnsi="Times New Roman" w:hint="eastAsia"/>
          <w:sz w:val="32"/>
          <w:szCs w:val="32"/>
        </w:rPr>
        <w:t>讨论了市资产集团关于《</w:t>
      </w:r>
      <w:r>
        <w:rPr>
          <w:rFonts w:ascii="宋体" w:hAnsi="宋体" w:cs="宋体" w:hint="eastAsia"/>
          <w:sz w:val="32"/>
          <w:szCs w:val="32"/>
        </w:rPr>
        <w:t>疌</w:t>
      </w:r>
      <w:r>
        <w:rPr>
          <w:rFonts w:ascii="仿宋_GB2312" w:eastAsia="仿宋_GB2312" w:hAnsi="仿宋_GB2312" w:cs="仿宋_GB2312" w:hint="eastAsia"/>
          <w:sz w:val="32"/>
          <w:szCs w:val="32"/>
        </w:rPr>
        <w:t>泉融享基金、美丽境界基金、衍盈叁号基金和弋盛国信基金立项方案》</w:t>
      </w:r>
      <w:r>
        <w:rPr>
          <w:rFonts w:ascii="Times New Roman" w:eastAsia="仿宋_GB2312" w:hAnsi="Times New Roman" w:hint="eastAsia"/>
          <w:sz w:val="32"/>
          <w:szCs w:val="32"/>
        </w:rPr>
        <w:t>的汇报。会议明确，</w:t>
      </w:r>
      <w:r>
        <w:rPr>
          <w:rFonts w:ascii="仿宋_GB2312" w:eastAsia="仿宋_GB2312" w:hint="eastAsia"/>
          <w:sz w:val="32"/>
          <w:szCs w:val="36"/>
        </w:rPr>
        <w:t>原则同意4支合作</w:t>
      </w:r>
      <w:proofErr w:type="gramStart"/>
      <w:r>
        <w:rPr>
          <w:rFonts w:ascii="仿宋_GB2312" w:eastAsia="仿宋_GB2312" w:hint="eastAsia"/>
          <w:sz w:val="32"/>
          <w:szCs w:val="36"/>
        </w:rPr>
        <w:t>子基金</w:t>
      </w:r>
      <w:proofErr w:type="gramEnd"/>
      <w:r>
        <w:rPr>
          <w:rFonts w:ascii="仿宋_GB2312" w:eastAsia="仿宋_GB2312" w:hint="eastAsia"/>
          <w:sz w:val="32"/>
          <w:szCs w:val="36"/>
        </w:rPr>
        <w:t>的立项方案，会后由市资产集团加快推进后续相关工作。</w:t>
      </w:r>
    </w:p>
    <w:p w:rsidR="005219E0" w:rsidRDefault="003546A2">
      <w:pPr>
        <w:pStyle w:val="a0"/>
        <w:spacing w:line="560" w:lineRule="exact"/>
        <w:ind w:firstLineChars="200" w:firstLine="640"/>
        <w:rPr>
          <w:rFonts w:ascii="仿宋_GB2312" w:eastAsia="仿宋_GB2312"/>
          <w:kern w:val="2"/>
          <w:sz w:val="32"/>
          <w:szCs w:val="36"/>
        </w:rPr>
      </w:pPr>
      <w:r>
        <w:rPr>
          <w:rFonts w:ascii="仿宋_GB2312" w:eastAsia="仿宋_GB2312" w:hint="eastAsia"/>
          <w:kern w:val="2"/>
          <w:sz w:val="32"/>
          <w:szCs w:val="36"/>
        </w:rPr>
        <w:t>会议强调，</w:t>
      </w:r>
      <w:r>
        <w:rPr>
          <w:rFonts w:ascii="仿宋_GB2312" w:eastAsia="仿宋_GB2312" w:hAnsi="黑体" w:hint="eastAsia"/>
          <w:kern w:val="2"/>
          <w:sz w:val="32"/>
          <w:szCs w:val="36"/>
        </w:rPr>
        <w:t>（一）</w:t>
      </w:r>
      <w:r>
        <w:rPr>
          <w:rFonts w:ascii="仿宋_GB2312" w:eastAsia="仿宋_GB2312" w:hint="eastAsia"/>
          <w:kern w:val="2"/>
          <w:sz w:val="32"/>
          <w:szCs w:val="36"/>
        </w:rPr>
        <w:t>市产业基金管理公司要根据会议意见加快做好尽职调查等基础性工作，制订和</w:t>
      </w:r>
      <w:proofErr w:type="gramStart"/>
      <w:r>
        <w:rPr>
          <w:rFonts w:ascii="仿宋_GB2312" w:eastAsia="仿宋_GB2312" w:hint="eastAsia"/>
          <w:kern w:val="2"/>
          <w:sz w:val="32"/>
          <w:szCs w:val="36"/>
        </w:rPr>
        <w:t>完善子基金</w:t>
      </w:r>
      <w:proofErr w:type="gramEnd"/>
      <w:r>
        <w:rPr>
          <w:rFonts w:ascii="仿宋_GB2312" w:eastAsia="仿宋_GB2312" w:hint="eastAsia"/>
          <w:kern w:val="2"/>
          <w:sz w:val="32"/>
          <w:szCs w:val="36"/>
        </w:rPr>
        <w:t>的实施方案，并尽快提交引导基金管理委员会，市产业引导基金管理委员会要做好协调指导，根据计划安排推进合作</w:t>
      </w:r>
      <w:proofErr w:type="gramStart"/>
      <w:r>
        <w:rPr>
          <w:rFonts w:ascii="仿宋_GB2312" w:eastAsia="仿宋_GB2312" w:hint="eastAsia"/>
          <w:kern w:val="2"/>
          <w:sz w:val="32"/>
          <w:szCs w:val="36"/>
        </w:rPr>
        <w:t>子基金</w:t>
      </w:r>
      <w:proofErr w:type="gramEnd"/>
      <w:r>
        <w:rPr>
          <w:rFonts w:ascii="仿宋_GB2312" w:eastAsia="仿宋_GB2312" w:hint="eastAsia"/>
          <w:kern w:val="2"/>
          <w:sz w:val="32"/>
          <w:szCs w:val="36"/>
        </w:rPr>
        <w:t>早日成型。</w:t>
      </w:r>
      <w:r>
        <w:rPr>
          <w:rFonts w:ascii="仿宋_GB2312" w:eastAsia="仿宋_GB2312" w:hAnsi="黑体" w:hint="eastAsia"/>
          <w:kern w:val="2"/>
          <w:sz w:val="32"/>
          <w:szCs w:val="36"/>
        </w:rPr>
        <w:t>（二）</w:t>
      </w:r>
      <w:r>
        <w:rPr>
          <w:rFonts w:ascii="仿宋_GB2312" w:eastAsia="仿宋_GB2312" w:hint="eastAsia"/>
          <w:kern w:val="2"/>
          <w:sz w:val="32"/>
          <w:szCs w:val="36"/>
        </w:rPr>
        <w:t>市产业引导基金管理委员会与市产业基金管理公司要发挥合作</w:t>
      </w:r>
      <w:proofErr w:type="gramStart"/>
      <w:r>
        <w:rPr>
          <w:rFonts w:ascii="仿宋_GB2312" w:eastAsia="仿宋_GB2312" w:hint="eastAsia"/>
          <w:kern w:val="2"/>
          <w:sz w:val="32"/>
          <w:szCs w:val="36"/>
        </w:rPr>
        <w:t>子基金</w:t>
      </w:r>
      <w:proofErr w:type="gramEnd"/>
      <w:r>
        <w:rPr>
          <w:rFonts w:ascii="仿宋_GB2312" w:eastAsia="仿宋_GB2312" w:hint="eastAsia"/>
          <w:kern w:val="2"/>
          <w:sz w:val="32"/>
          <w:szCs w:val="36"/>
        </w:rPr>
        <w:t>和落地区镇的各自优势，利用资本力量吸引基金所在投资领域顶尖技术与人才，同时做好各个投资项目的合</w:t>
      </w:r>
      <w:proofErr w:type="gramStart"/>
      <w:r>
        <w:rPr>
          <w:rFonts w:ascii="仿宋_GB2312" w:eastAsia="仿宋_GB2312" w:hint="eastAsia"/>
          <w:kern w:val="2"/>
          <w:sz w:val="32"/>
          <w:szCs w:val="36"/>
        </w:rPr>
        <w:t>规</w:t>
      </w:r>
      <w:proofErr w:type="gramEnd"/>
      <w:r>
        <w:rPr>
          <w:rFonts w:ascii="仿宋_GB2312" w:eastAsia="仿宋_GB2312" w:hint="eastAsia"/>
          <w:kern w:val="2"/>
          <w:sz w:val="32"/>
          <w:szCs w:val="36"/>
        </w:rPr>
        <w:t>性审查，做到规范与效率并重。</w:t>
      </w:r>
      <w:r>
        <w:rPr>
          <w:rFonts w:ascii="仿宋_GB2312" w:eastAsia="仿宋_GB2312" w:hAnsi="黑体" w:hint="eastAsia"/>
          <w:kern w:val="2"/>
          <w:sz w:val="32"/>
          <w:szCs w:val="36"/>
        </w:rPr>
        <w:t>（三）</w:t>
      </w:r>
      <w:r>
        <w:rPr>
          <w:rFonts w:ascii="仿宋_GB2312" w:eastAsia="仿宋_GB2312" w:hint="eastAsia"/>
          <w:kern w:val="2"/>
          <w:sz w:val="32"/>
          <w:szCs w:val="36"/>
        </w:rPr>
        <w:t>各基金所在区镇要加快协调谈判，坚持市场运作和政策引导相结合，金融资本与产业资源相结合，以</w:t>
      </w:r>
      <w:proofErr w:type="gramStart"/>
      <w:r>
        <w:rPr>
          <w:rFonts w:ascii="仿宋_GB2312" w:eastAsia="仿宋_GB2312" w:hint="eastAsia"/>
          <w:kern w:val="2"/>
          <w:sz w:val="32"/>
          <w:szCs w:val="36"/>
        </w:rPr>
        <w:t>返投比例</w:t>
      </w:r>
      <w:proofErr w:type="gramEnd"/>
      <w:r>
        <w:rPr>
          <w:rFonts w:ascii="仿宋_GB2312" w:eastAsia="仿宋_GB2312" w:hint="eastAsia"/>
          <w:kern w:val="2"/>
          <w:sz w:val="32"/>
          <w:szCs w:val="36"/>
        </w:rPr>
        <w:t>要求带动项目落地，利用各自产业载体加快引入</w:t>
      </w:r>
      <w:proofErr w:type="gramStart"/>
      <w:r>
        <w:rPr>
          <w:rFonts w:ascii="仿宋_GB2312" w:eastAsia="仿宋_GB2312" w:hint="eastAsia"/>
          <w:kern w:val="2"/>
          <w:sz w:val="32"/>
          <w:szCs w:val="36"/>
        </w:rPr>
        <w:t>更多科创</w:t>
      </w:r>
      <w:proofErr w:type="gramEnd"/>
      <w:r>
        <w:rPr>
          <w:rFonts w:ascii="仿宋_GB2312" w:eastAsia="仿宋_GB2312" w:hint="eastAsia"/>
          <w:kern w:val="2"/>
          <w:sz w:val="32"/>
          <w:szCs w:val="36"/>
        </w:rPr>
        <w:t>企业，助推太仓“11155”产业集聚发展。</w:t>
      </w:r>
    </w:p>
    <w:p w:rsidR="005219E0" w:rsidRDefault="005219E0">
      <w:pPr>
        <w:spacing w:line="560" w:lineRule="exact"/>
        <w:rPr>
          <w:rFonts w:ascii="仿宋_GB2312" w:eastAsia="仿宋_GB2312"/>
          <w:sz w:val="20"/>
        </w:rPr>
      </w:pP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出席：韩飚、顾建康、</w:t>
      </w:r>
      <w:r>
        <w:rPr>
          <w:rFonts w:ascii="Times New Roman" w:eastAsia="仿宋_GB2312" w:hAnsi="Times New Roman" w:hint="eastAsia"/>
          <w:sz w:val="32"/>
          <w:szCs w:val="32"/>
        </w:rPr>
        <w:t>郑丙华、周强、祝真旭。</w:t>
      </w:r>
    </w:p>
    <w:p w:rsidR="005219E0" w:rsidRDefault="003546A2">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列席：市人大</w:t>
      </w:r>
      <w:r>
        <w:rPr>
          <w:rFonts w:ascii="Times New Roman" w:eastAsia="仿宋_GB2312" w:hAnsi="Times New Roman" w:hint="eastAsia"/>
          <w:sz w:val="32"/>
          <w:szCs w:val="32"/>
        </w:rPr>
        <w:t>朱大丰</w:t>
      </w:r>
      <w:r>
        <w:rPr>
          <w:rFonts w:ascii="Times New Roman" w:eastAsia="仿宋_GB2312" w:hAnsi="Times New Roman"/>
          <w:sz w:val="32"/>
          <w:szCs w:val="32"/>
        </w:rPr>
        <w:t>，市政协</w:t>
      </w:r>
      <w:r>
        <w:rPr>
          <w:rFonts w:ascii="Times New Roman" w:eastAsia="仿宋_GB2312" w:hAnsi="Times New Roman" w:hint="eastAsia"/>
          <w:sz w:val="32"/>
          <w:szCs w:val="32"/>
        </w:rPr>
        <w:t>王国其</w:t>
      </w:r>
      <w:r>
        <w:rPr>
          <w:rFonts w:ascii="Times New Roman" w:eastAsia="仿宋_GB2312" w:hAnsi="Times New Roman"/>
          <w:sz w:val="32"/>
          <w:szCs w:val="32"/>
        </w:rPr>
        <w:t>，</w:t>
      </w:r>
      <w:proofErr w:type="gramStart"/>
      <w:r>
        <w:rPr>
          <w:rFonts w:ascii="Times New Roman" w:eastAsia="仿宋_GB2312" w:hAnsi="Times New Roman"/>
          <w:sz w:val="32"/>
          <w:szCs w:val="32"/>
        </w:rPr>
        <w:t>市政府办夏永</w:t>
      </w:r>
      <w:proofErr w:type="gramEnd"/>
      <w:r>
        <w:rPr>
          <w:rFonts w:ascii="Times New Roman" w:eastAsia="仿宋_GB2312" w:hAnsi="Times New Roman"/>
          <w:sz w:val="32"/>
          <w:szCs w:val="32"/>
        </w:rPr>
        <w:t>华、倪明德、赵隽春、</w:t>
      </w:r>
      <w:r>
        <w:rPr>
          <w:rFonts w:ascii="Times New Roman" w:eastAsia="仿宋_GB2312" w:hAnsi="Times New Roman" w:hint="eastAsia"/>
          <w:sz w:val="32"/>
          <w:szCs w:val="32"/>
        </w:rPr>
        <w:t>施英杰</w:t>
      </w:r>
      <w:r>
        <w:rPr>
          <w:rFonts w:ascii="Times New Roman" w:eastAsia="仿宋_GB2312" w:hAnsi="Times New Roman"/>
          <w:sz w:val="32"/>
          <w:szCs w:val="32"/>
        </w:rPr>
        <w:t>，</w:t>
      </w:r>
      <w:r>
        <w:rPr>
          <w:rFonts w:ascii="Times New Roman" w:eastAsia="仿宋_GB2312" w:hAnsi="Times New Roman" w:hint="eastAsia"/>
          <w:sz w:val="32"/>
          <w:szCs w:val="32"/>
        </w:rPr>
        <w:t>市纪委监委郑洁，</w:t>
      </w:r>
      <w:r>
        <w:rPr>
          <w:rFonts w:ascii="Times New Roman" w:eastAsia="仿宋_GB2312" w:hAnsi="Times New Roman"/>
          <w:sz w:val="32"/>
          <w:szCs w:val="32"/>
        </w:rPr>
        <w:t>市委组织部</w:t>
      </w:r>
      <w:r>
        <w:rPr>
          <w:rFonts w:ascii="Times New Roman" w:eastAsia="仿宋_GB2312" w:hAnsi="Times New Roman" w:hint="eastAsia"/>
          <w:sz w:val="32"/>
          <w:szCs w:val="32"/>
        </w:rPr>
        <w:t>何晓玲</w:t>
      </w:r>
      <w:r>
        <w:rPr>
          <w:rFonts w:ascii="Times New Roman" w:eastAsia="仿宋_GB2312" w:hAnsi="Times New Roman"/>
          <w:sz w:val="32"/>
          <w:szCs w:val="32"/>
        </w:rPr>
        <w:t>，</w:t>
      </w:r>
      <w:r>
        <w:rPr>
          <w:rFonts w:ascii="Times New Roman" w:eastAsia="仿宋_GB2312" w:hAnsi="Times New Roman" w:hint="eastAsia"/>
          <w:sz w:val="32"/>
          <w:szCs w:val="32"/>
        </w:rPr>
        <w:t>市委宣传部沈晖，市委</w:t>
      </w:r>
      <w:proofErr w:type="gramStart"/>
      <w:r>
        <w:rPr>
          <w:rFonts w:ascii="Times New Roman" w:eastAsia="仿宋_GB2312" w:hAnsi="Times New Roman" w:hint="eastAsia"/>
          <w:sz w:val="32"/>
          <w:szCs w:val="32"/>
        </w:rPr>
        <w:t>政法委沈虹</w:t>
      </w:r>
      <w:proofErr w:type="gramEnd"/>
      <w:r>
        <w:rPr>
          <w:rFonts w:ascii="Times New Roman" w:eastAsia="仿宋_GB2312" w:hAnsi="Times New Roman" w:hint="eastAsia"/>
          <w:sz w:val="32"/>
          <w:szCs w:val="32"/>
        </w:rPr>
        <w:t>健，</w:t>
      </w:r>
      <w:r>
        <w:rPr>
          <w:rFonts w:ascii="Times New Roman" w:eastAsia="仿宋_GB2312" w:hAnsi="Times New Roman"/>
          <w:sz w:val="32"/>
          <w:szCs w:val="32"/>
        </w:rPr>
        <w:t>市委编办王伟刚，</w:t>
      </w:r>
      <w:r>
        <w:rPr>
          <w:rFonts w:ascii="Times New Roman" w:eastAsia="仿宋_GB2312" w:hAnsi="Times New Roman" w:hint="eastAsia"/>
          <w:sz w:val="32"/>
          <w:szCs w:val="32"/>
        </w:rPr>
        <w:t>市委接</w:t>
      </w:r>
      <w:proofErr w:type="gramStart"/>
      <w:r>
        <w:rPr>
          <w:rFonts w:ascii="Times New Roman" w:eastAsia="仿宋_GB2312" w:hAnsi="Times New Roman" w:hint="eastAsia"/>
          <w:sz w:val="32"/>
          <w:szCs w:val="32"/>
        </w:rPr>
        <w:t>待办印亚瑜</w:t>
      </w:r>
      <w:proofErr w:type="gramEnd"/>
      <w:r>
        <w:rPr>
          <w:rFonts w:ascii="Times New Roman" w:eastAsia="仿宋_GB2312" w:hAnsi="Times New Roman" w:hint="eastAsia"/>
          <w:sz w:val="32"/>
          <w:szCs w:val="32"/>
        </w:rPr>
        <w:t>，</w:t>
      </w:r>
      <w:r>
        <w:rPr>
          <w:rFonts w:ascii="Times New Roman" w:eastAsia="仿宋_GB2312" w:hAnsi="Times New Roman"/>
          <w:sz w:val="32"/>
          <w:szCs w:val="32"/>
        </w:rPr>
        <w:t>市</w:t>
      </w:r>
      <w:proofErr w:type="gramStart"/>
      <w:r>
        <w:rPr>
          <w:rFonts w:ascii="Times New Roman" w:eastAsia="仿宋_GB2312" w:hAnsi="Times New Roman"/>
          <w:sz w:val="32"/>
          <w:szCs w:val="32"/>
        </w:rPr>
        <w:t>融媒体</w:t>
      </w:r>
      <w:proofErr w:type="gramEnd"/>
      <w:r>
        <w:rPr>
          <w:rFonts w:ascii="Times New Roman" w:eastAsia="仿宋_GB2312" w:hAnsi="Times New Roman"/>
          <w:sz w:val="32"/>
          <w:szCs w:val="32"/>
        </w:rPr>
        <w:t>中心</w:t>
      </w:r>
      <w:r>
        <w:rPr>
          <w:rFonts w:ascii="Times New Roman" w:eastAsia="仿宋_GB2312" w:hAnsi="Times New Roman" w:hint="eastAsia"/>
          <w:sz w:val="32"/>
          <w:szCs w:val="32"/>
        </w:rPr>
        <w:t>周斌</w:t>
      </w:r>
      <w:r>
        <w:rPr>
          <w:rFonts w:ascii="Times New Roman" w:eastAsia="仿宋_GB2312" w:hAnsi="Times New Roman"/>
          <w:sz w:val="32"/>
          <w:szCs w:val="32"/>
        </w:rPr>
        <w:t>，</w:t>
      </w:r>
      <w:proofErr w:type="gramStart"/>
      <w:r>
        <w:rPr>
          <w:rFonts w:ascii="Times New Roman" w:eastAsia="仿宋_GB2312" w:hAnsi="Times New Roman"/>
          <w:sz w:val="32"/>
          <w:szCs w:val="32"/>
        </w:rPr>
        <w:t>市发改委</w:t>
      </w:r>
      <w:proofErr w:type="gramEnd"/>
      <w:r>
        <w:rPr>
          <w:rFonts w:ascii="Times New Roman" w:eastAsia="仿宋_GB2312" w:hAnsi="Times New Roman" w:hint="eastAsia"/>
          <w:sz w:val="32"/>
          <w:szCs w:val="32"/>
        </w:rPr>
        <w:t>李烨</w:t>
      </w:r>
      <w:r>
        <w:rPr>
          <w:rFonts w:ascii="Times New Roman" w:eastAsia="仿宋_GB2312" w:hAnsi="Times New Roman"/>
          <w:sz w:val="32"/>
          <w:szCs w:val="32"/>
        </w:rPr>
        <w:t>，市教育局王晓芸，市科技</w:t>
      </w:r>
      <w:proofErr w:type="gramStart"/>
      <w:r>
        <w:rPr>
          <w:rFonts w:ascii="Times New Roman" w:eastAsia="仿宋_GB2312" w:hAnsi="Times New Roman"/>
          <w:sz w:val="32"/>
          <w:szCs w:val="32"/>
        </w:rPr>
        <w:t>局万芬</w:t>
      </w:r>
      <w:proofErr w:type="gramEnd"/>
      <w:r>
        <w:rPr>
          <w:rFonts w:ascii="Times New Roman" w:eastAsia="仿宋_GB2312" w:hAnsi="Times New Roman"/>
          <w:sz w:val="32"/>
          <w:szCs w:val="32"/>
        </w:rPr>
        <w:t>奇，市工信局</w:t>
      </w:r>
      <w:r>
        <w:rPr>
          <w:rFonts w:ascii="Times New Roman" w:eastAsia="仿宋_GB2312" w:hAnsi="Times New Roman" w:hint="eastAsia"/>
          <w:sz w:val="32"/>
          <w:szCs w:val="32"/>
        </w:rPr>
        <w:t>方海宁</w:t>
      </w:r>
      <w:r>
        <w:rPr>
          <w:rFonts w:ascii="Times New Roman" w:eastAsia="仿宋_GB2312" w:hAnsi="Times New Roman"/>
          <w:sz w:val="32"/>
          <w:szCs w:val="32"/>
        </w:rPr>
        <w:t>，市公安局</w:t>
      </w:r>
      <w:r>
        <w:rPr>
          <w:rFonts w:ascii="Times New Roman" w:eastAsia="仿宋_GB2312" w:hAnsi="Times New Roman" w:hint="eastAsia"/>
          <w:sz w:val="32"/>
          <w:szCs w:val="32"/>
        </w:rPr>
        <w:t>包顶益</w:t>
      </w:r>
      <w:r>
        <w:rPr>
          <w:rFonts w:ascii="Times New Roman" w:eastAsia="仿宋_GB2312" w:hAnsi="Times New Roman"/>
          <w:sz w:val="32"/>
          <w:szCs w:val="32"/>
        </w:rPr>
        <w:t>，市民政局</w:t>
      </w:r>
      <w:r>
        <w:rPr>
          <w:rFonts w:ascii="Times New Roman" w:eastAsia="仿宋_GB2312" w:hAnsi="Times New Roman" w:hint="eastAsia"/>
          <w:sz w:val="32"/>
          <w:szCs w:val="32"/>
        </w:rPr>
        <w:t>张跃忠</w:t>
      </w:r>
      <w:r>
        <w:rPr>
          <w:rFonts w:ascii="Times New Roman" w:eastAsia="仿宋_GB2312" w:hAnsi="Times New Roman"/>
          <w:sz w:val="32"/>
          <w:szCs w:val="32"/>
        </w:rPr>
        <w:t>，市司法局</w:t>
      </w:r>
      <w:r>
        <w:rPr>
          <w:rFonts w:ascii="Times New Roman" w:eastAsia="仿宋_GB2312" w:hAnsi="Times New Roman" w:hint="eastAsia"/>
          <w:sz w:val="32"/>
          <w:szCs w:val="32"/>
        </w:rPr>
        <w:t>张翼</w:t>
      </w:r>
      <w:r>
        <w:rPr>
          <w:rFonts w:ascii="Times New Roman" w:eastAsia="仿宋_GB2312" w:hAnsi="Times New Roman"/>
          <w:sz w:val="32"/>
          <w:szCs w:val="32"/>
        </w:rPr>
        <w:t>，市财政局凌晓波，市</w:t>
      </w:r>
      <w:proofErr w:type="gramStart"/>
      <w:r>
        <w:rPr>
          <w:rFonts w:ascii="Times New Roman" w:eastAsia="仿宋_GB2312" w:hAnsi="Times New Roman"/>
          <w:sz w:val="32"/>
          <w:szCs w:val="32"/>
        </w:rPr>
        <w:t>人社局严枫</w:t>
      </w:r>
      <w:proofErr w:type="gramEnd"/>
      <w:r>
        <w:rPr>
          <w:rFonts w:ascii="Times New Roman" w:eastAsia="仿宋_GB2312" w:hAnsi="Times New Roman"/>
          <w:sz w:val="32"/>
          <w:szCs w:val="32"/>
        </w:rPr>
        <w:t>，市资源规划局</w:t>
      </w:r>
      <w:r>
        <w:rPr>
          <w:rFonts w:ascii="宋体" w:hAnsi="宋体" w:cs="宋体" w:hint="eastAsia"/>
          <w:sz w:val="32"/>
          <w:szCs w:val="32"/>
        </w:rPr>
        <w:t>缪永华</w:t>
      </w:r>
      <w:r>
        <w:rPr>
          <w:rFonts w:ascii="Times New Roman" w:eastAsia="仿宋_GB2312" w:hAnsi="Times New Roman"/>
          <w:sz w:val="32"/>
          <w:szCs w:val="32"/>
        </w:rPr>
        <w:t>，市住建局</w:t>
      </w:r>
      <w:r>
        <w:rPr>
          <w:rFonts w:ascii="Times New Roman" w:eastAsia="仿宋_GB2312" w:hAnsi="Times New Roman" w:hint="eastAsia"/>
          <w:sz w:val="32"/>
          <w:szCs w:val="32"/>
        </w:rPr>
        <w:t>陆江</w:t>
      </w:r>
      <w:r>
        <w:rPr>
          <w:rFonts w:ascii="Times New Roman" w:eastAsia="仿宋_GB2312" w:hAnsi="Times New Roman"/>
          <w:sz w:val="32"/>
          <w:szCs w:val="32"/>
        </w:rPr>
        <w:t>，市</w:t>
      </w:r>
      <w:proofErr w:type="gramStart"/>
      <w:r>
        <w:rPr>
          <w:rFonts w:ascii="Times New Roman" w:eastAsia="仿宋_GB2312" w:hAnsi="Times New Roman"/>
          <w:sz w:val="32"/>
          <w:szCs w:val="32"/>
        </w:rPr>
        <w:t>城管局</w:t>
      </w:r>
      <w:r>
        <w:rPr>
          <w:rFonts w:ascii="Times New Roman" w:eastAsia="仿宋_GB2312" w:hAnsi="Times New Roman" w:hint="eastAsia"/>
          <w:sz w:val="32"/>
          <w:szCs w:val="32"/>
        </w:rPr>
        <w:t>严国</w:t>
      </w:r>
      <w:proofErr w:type="gramEnd"/>
      <w:r>
        <w:rPr>
          <w:rFonts w:ascii="Times New Roman" w:eastAsia="仿宋_GB2312" w:hAnsi="Times New Roman" w:hint="eastAsia"/>
          <w:sz w:val="32"/>
          <w:szCs w:val="32"/>
        </w:rPr>
        <w:t>强</w:t>
      </w:r>
      <w:r>
        <w:rPr>
          <w:rFonts w:ascii="Times New Roman" w:eastAsia="仿宋_GB2312" w:hAnsi="Times New Roman"/>
          <w:sz w:val="32"/>
          <w:szCs w:val="32"/>
        </w:rPr>
        <w:t>，市</w:t>
      </w:r>
      <w:proofErr w:type="gramStart"/>
      <w:r>
        <w:rPr>
          <w:rFonts w:ascii="Times New Roman" w:eastAsia="仿宋_GB2312" w:hAnsi="Times New Roman"/>
          <w:sz w:val="32"/>
          <w:szCs w:val="32"/>
        </w:rPr>
        <w:t>交运局徐</w:t>
      </w:r>
      <w:proofErr w:type="gramEnd"/>
      <w:r>
        <w:rPr>
          <w:rFonts w:ascii="Times New Roman" w:eastAsia="仿宋_GB2312" w:hAnsi="Times New Roman"/>
          <w:sz w:val="32"/>
          <w:szCs w:val="32"/>
        </w:rPr>
        <w:t>勤，市水</w:t>
      </w:r>
      <w:proofErr w:type="gramStart"/>
      <w:r>
        <w:rPr>
          <w:rFonts w:ascii="Times New Roman" w:eastAsia="仿宋_GB2312" w:hAnsi="Times New Roman"/>
          <w:sz w:val="32"/>
          <w:szCs w:val="32"/>
        </w:rPr>
        <w:t>务</w:t>
      </w:r>
      <w:proofErr w:type="gramEnd"/>
      <w:r>
        <w:rPr>
          <w:rFonts w:ascii="Times New Roman" w:eastAsia="仿宋_GB2312" w:hAnsi="Times New Roman"/>
          <w:sz w:val="32"/>
          <w:szCs w:val="32"/>
        </w:rPr>
        <w:t>局房宇峰，市农业农村局宣峰，市商务局</w:t>
      </w:r>
      <w:r>
        <w:rPr>
          <w:rFonts w:ascii="Times New Roman" w:eastAsia="仿宋_GB2312" w:hAnsi="Times New Roman" w:hint="eastAsia"/>
          <w:sz w:val="32"/>
          <w:szCs w:val="32"/>
        </w:rPr>
        <w:t>肖伟模</w:t>
      </w:r>
      <w:r>
        <w:rPr>
          <w:rFonts w:ascii="Times New Roman" w:eastAsia="仿宋_GB2312" w:hAnsi="Times New Roman"/>
          <w:sz w:val="32"/>
          <w:szCs w:val="32"/>
        </w:rPr>
        <w:t>，市</w:t>
      </w:r>
      <w:proofErr w:type="gramStart"/>
      <w:r>
        <w:rPr>
          <w:rFonts w:ascii="Times New Roman" w:eastAsia="仿宋_GB2312" w:hAnsi="Times New Roman"/>
          <w:sz w:val="32"/>
          <w:szCs w:val="32"/>
        </w:rPr>
        <w:t>文体广旅局严浩</w:t>
      </w:r>
      <w:proofErr w:type="gramEnd"/>
      <w:r>
        <w:rPr>
          <w:rFonts w:ascii="Times New Roman" w:eastAsia="仿宋_GB2312" w:hAnsi="Times New Roman"/>
          <w:sz w:val="32"/>
          <w:szCs w:val="32"/>
        </w:rPr>
        <w:t>，市卫</w:t>
      </w:r>
      <w:proofErr w:type="gramStart"/>
      <w:r>
        <w:rPr>
          <w:rFonts w:ascii="Times New Roman" w:eastAsia="仿宋_GB2312" w:hAnsi="Times New Roman"/>
          <w:sz w:val="32"/>
          <w:szCs w:val="32"/>
        </w:rPr>
        <w:t>健委陆</w:t>
      </w:r>
      <w:proofErr w:type="gramEnd"/>
      <w:r>
        <w:rPr>
          <w:rFonts w:ascii="Times New Roman" w:eastAsia="仿宋_GB2312" w:hAnsi="Times New Roman"/>
          <w:sz w:val="32"/>
          <w:szCs w:val="32"/>
        </w:rPr>
        <w:t>文卫，太仓生态环境局</w:t>
      </w:r>
      <w:r>
        <w:rPr>
          <w:rFonts w:ascii="Times New Roman" w:eastAsia="仿宋_GB2312" w:hAnsi="Times New Roman" w:hint="eastAsia"/>
          <w:sz w:val="32"/>
          <w:szCs w:val="32"/>
        </w:rPr>
        <w:t>沈玉其</w:t>
      </w:r>
      <w:r>
        <w:rPr>
          <w:rFonts w:ascii="Times New Roman" w:eastAsia="仿宋_GB2312" w:hAnsi="Times New Roman"/>
          <w:sz w:val="32"/>
          <w:szCs w:val="32"/>
        </w:rPr>
        <w:t>，市应急管理局</w:t>
      </w:r>
      <w:r>
        <w:rPr>
          <w:rFonts w:ascii="Times New Roman" w:eastAsia="仿宋_GB2312" w:hAnsi="Times New Roman" w:hint="eastAsia"/>
          <w:sz w:val="32"/>
          <w:szCs w:val="32"/>
        </w:rPr>
        <w:t>张文</w:t>
      </w:r>
      <w:r>
        <w:rPr>
          <w:rFonts w:ascii="Times New Roman" w:eastAsia="仿宋_GB2312" w:hAnsi="Times New Roman"/>
          <w:sz w:val="32"/>
          <w:szCs w:val="32"/>
        </w:rPr>
        <w:t>明，市审计局王建平，市行政</w:t>
      </w:r>
      <w:proofErr w:type="gramStart"/>
      <w:r>
        <w:rPr>
          <w:rFonts w:ascii="Times New Roman" w:eastAsia="仿宋_GB2312" w:hAnsi="Times New Roman"/>
          <w:sz w:val="32"/>
          <w:szCs w:val="32"/>
        </w:rPr>
        <w:t>审批局</w:t>
      </w:r>
      <w:proofErr w:type="gramEnd"/>
      <w:r>
        <w:rPr>
          <w:rFonts w:ascii="Times New Roman" w:eastAsia="仿宋_GB2312" w:hAnsi="Times New Roman" w:hint="eastAsia"/>
          <w:sz w:val="32"/>
          <w:szCs w:val="32"/>
        </w:rPr>
        <w:t>蔡健</w:t>
      </w:r>
      <w:r>
        <w:rPr>
          <w:rFonts w:ascii="Times New Roman" w:eastAsia="仿宋_GB2312" w:hAnsi="Times New Roman"/>
          <w:sz w:val="32"/>
          <w:szCs w:val="32"/>
        </w:rPr>
        <w:t>，市市场</w:t>
      </w:r>
      <w:proofErr w:type="gramStart"/>
      <w:r>
        <w:rPr>
          <w:rFonts w:ascii="Times New Roman" w:eastAsia="仿宋_GB2312" w:hAnsi="Times New Roman"/>
          <w:sz w:val="32"/>
          <w:szCs w:val="32"/>
        </w:rPr>
        <w:t>监管局周建平</w:t>
      </w:r>
      <w:proofErr w:type="gramEnd"/>
      <w:r>
        <w:rPr>
          <w:rFonts w:ascii="Times New Roman" w:eastAsia="仿宋_GB2312" w:hAnsi="Times New Roman"/>
          <w:sz w:val="32"/>
          <w:szCs w:val="32"/>
        </w:rPr>
        <w:t>，市统计局</w:t>
      </w:r>
      <w:r>
        <w:rPr>
          <w:rFonts w:ascii="Times New Roman" w:eastAsia="仿宋_GB2312" w:hAnsi="Times New Roman" w:hint="eastAsia"/>
          <w:sz w:val="32"/>
          <w:szCs w:val="32"/>
        </w:rPr>
        <w:t>周淑亚</w:t>
      </w:r>
      <w:r>
        <w:rPr>
          <w:rFonts w:ascii="Times New Roman" w:eastAsia="仿宋_GB2312" w:hAnsi="Times New Roman"/>
          <w:sz w:val="32"/>
          <w:szCs w:val="32"/>
        </w:rPr>
        <w:t>，市</w:t>
      </w:r>
      <w:proofErr w:type="gramStart"/>
      <w:r>
        <w:rPr>
          <w:rFonts w:ascii="Times New Roman" w:eastAsia="仿宋_GB2312" w:hAnsi="Times New Roman"/>
          <w:sz w:val="32"/>
          <w:szCs w:val="32"/>
        </w:rPr>
        <w:t>医</w:t>
      </w:r>
      <w:proofErr w:type="gramEnd"/>
      <w:r>
        <w:rPr>
          <w:rFonts w:ascii="Times New Roman" w:eastAsia="仿宋_GB2312" w:hAnsi="Times New Roman"/>
          <w:sz w:val="32"/>
          <w:szCs w:val="32"/>
        </w:rPr>
        <w:t>保局</w:t>
      </w:r>
      <w:proofErr w:type="gramStart"/>
      <w:r>
        <w:rPr>
          <w:rFonts w:ascii="Times New Roman" w:eastAsia="仿宋_GB2312" w:hAnsi="Times New Roman"/>
          <w:sz w:val="32"/>
          <w:szCs w:val="32"/>
        </w:rPr>
        <w:t>叶俭洁</w:t>
      </w:r>
      <w:proofErr w:type="gramEnd"/>
      <w:r>
        <w:rPr>
          <w:rFonts w:ascii="Times New Roman" w:eastAsia="仿宋_GB2312" w:hAnsi="Times New Roman"/>
          <w:sz w:val="32"/>
          <w:szCs w:val="32"/>
        </w:rPr>
        <w:t>，市</w:t>
      </w:r>
      <w:proofErr w:type="gramStart"/>
      <w:r>
        <w:rPr>
          <w:rFonts w:ascii="Times New Roman" w:eastAsia="仿宋_GB2312" w:hAnsi="Times New Roman"/>
          <w:sz w:val="32"/>
          <w:szCs w:val="32"/>
        </w:rPr>
        <w:t>信访局毛晓</w:t>
      </w:r>
      <w:proofErr w:type="gramEnd"/>
      <w:r>
        <w:rPr>
          <w:rFonts w:ascii="Times New Roman" w:eastAsia="仿宋_GB2312" w:hAnsi="Times New Roman"/>
          <w:sz w:val="32"/>
          <w:szCs w:val="32"/>
        </w:rPr>
        <w:t>波，市金融监管局王晨清，市</w:t>
      </w:r>
      <w:r>
        <w:rPr>
          <w:rFonts w:ascii="Times New Roman" w:eastAsia="仿宋_GB2312" w:hAnsi="Times New Roman" w:hint="eastAsia"/>
          <w:sz w:val="32"/>
          <w:szCs w:val="32"/>
        </w:rPr>
        <w:t>综指中心</w:t>
      </w:r>
      <w:proofErr w:type="gramStart"/>
      <w:r>
        <w:rPr>
          <w:rFonts w:ascii="Times New Roman" w:eastAsia="仿宋_GB2312" w:hAnsi="Times New Roman" w:hint="eastAsia"/>
          <w:sz w:val="32"/>
          <w:szCs w:val="32"/>
        </w:rPr>
        <w:t>浦卫纲</w:t>
      </w:r>
      <w:proofErr w:type="gramEnd"/>
      <w:r>
        <w:rPr>
          <w:rFonts w:ascii="Times New Roman" w:eastAsia="仿宋_GB2312" w:hAnsi="Times New Roman"/>
          <w:sz w:val="32"/>
          <w:szCs w:val="32"/>
        </w:rPr>
        <w:t>，</w:t>
      </w:r>
      <w:r>
        <w:rPr>
          <w:rFonts w:ascii="Times New Roman" w:eastAsia="仿宋_GB2312" w:hAnsi="Times New Roman" w:hint="eastAsia"/>
          <w:sz w:val="32"/>
          <w:szCs w:val="32"/>
        </w:rPr>
        <w:t>市招商局陆征，</w:t>
      </w:r>
      <w:r>
        <w:rPr>
          <w:rFonts w:ascii="Times New Roman" w:eastAsia="仿宋_GB2312" w:hAnsi="Times New Roman"/>
          <w:sz w:val="32"/>
          <w:szCs w:val="32"/>
        </w:rPr>
        <w:t>市供销总社张健，市机关事务中心朱晓峰，市消防救援大队</w:t>
      </w:r>
      <w:r>
        <w:rPr>
          <w:rFonts w:ascii="Times New Roman" w:eastAsia="仿宋_GB2312" w:hAnsi="Times New Roman" w:hint="eastAsia"/>
          <w:sz w:val="32"/>
          <w:szCs w:val="32"/>
        </w:rPr>
        <w:t>王国</w:t>
      </w:r>
      <w:proofErr w:type="gramStart"/>
      <w:r>
        <w:rPr>
          <w:rFonts w:ascii="Times New Roman" w:eastAsia="仿宋_GB2312" w:hAnsi="Times New Roman" w:hint="eastAsia"/>
          <w:sz w:val="32"/>
          <w:szCs w:val="32"/>
        </w:rPr>
        <w:t>祥</w:t>
      </w:r>
      <w:proofErr w:type="gramEnd"/>
      <w:r>
        <w:rPr>
          <w:rFonts w:ascii="Times New Roman" w:eastAsia="仿宋_GB2312" w:hAnsi="Times New Roman"/>
          <w:sz w:val="32"/>
          <w:szCs w:val="32"/>
        </w:rPr>
        <w:t>，</w:t>
      </w:r>
      <w:r>
        <w:rPr>
          <w:rFonts w:ascii="Times New Roman" w:eastAsia="仿宋_GB2312" w:hAnsi="Times New Roman" w:hint="eastAsia"/>
          <w:sz w:val="32"/>
          <w:szCs w:val="32"/>
        </w:rPr>
        <w:t>市科协</w:t>
      </w:r>
      <w:proofErr w:type="gramStart"/>
      <w:r>
        <w:rPr>
          <w:rFonts w:ascii="Times New Roman" w:eastAsia="仿宋_GB2312" w:hAnsi="Times New Roman" w:hint="eastAsia"/>
          <w:sz w:val="32"/>
          <w:szCs w:val="32"/>
        </w:rPr>
        <w:t>顾熙虹</w:t>
      </w:r>
      <w:proofErr w:type="gramEnd"/>
      <w:r>
        <w:rPr>
          <w:rFonts w:ascii="Times New Roman" w:eastAsia="仿宋_GB2312" w:hAnsi="Times New Roman" w:hint="eastAsia"/>
          <w:sz w:val="32"/>
          <w:szCs w:val="32"/>
        </w:rPr>
        <w:t>，市侨联杨建新，市</w:t>
      </w:r>
      <w:proofErr w:type="gramStart"/>
      <w:r>
        <w:rPr>
          <w:rFonts w:ascii="Times New Roman" w:eastAsia="仿宋_GB2312" w:hAnsi="Times New Roman" w:hint="eastAsia"/>
          <w:sz w:val="32"/>
          <w:szCs w:val="32"/>
        </w:rPr>
        <w:t>工商联汤文英</w:t>
      </w:r>
      <w:proofErr w:type="gramEnd"/>
      <w:r>
        <w:rPr>
          <w:rFonts w:ascii="Times New Roman" w:eastAsia="仿宋_GB2312" w:hAnsi="Times New Roman" w:hint="eastAsia"/>
          <w:sz w:val="32"/>
          <w:szCs w:val="32"/>
        </w:rPr>
        <w:t>，市红十字会李云汉，</w:t>
      </w:r>
      <w:r>
        <w:rPr>
          <w:rFonts w:ascii="Times New Roman" w:eastAsia="仿宋_GB2312" w:hAnsi="Times New Roman"/>
          <w:sz w:val="32"/>
          <w:szCs w:val="32"/>
        </w:rPr>
        <w:t>市资产集团</w:t>
      </w:r>
      <w:r>
        <w:rPr>
          <w:rFonts w:ascii="Times New Roman" w:eastAsia="仿宋_GB2312" w:hAnsi="Times New Roman" w:hint="eastAsia"/>
          <w:sz w:val="32"/>
          <w:szCs w:val="32"/>
        </w:rPr>
        <w:t>陈雁江</w:t>
      </w:r>
      <w:r>
        <w:rPr>
          <w:rFonts w:ascii="Times New Roman" w:eastAsia="仿宋_GB2312" w:hAnsi="Times New Roman"/>
          <w:sz w:val="32"/>
          <w:szCs w:val="32"/>
        </w:rPr>
        <w:t>，市水</w:t>
      </w:r>
      <w:proofErr w:type="gramStart"/>
      <w:r>
        <w:rPr>
          <w:rFonts w:ascii="Times New Roman" w:eastAsia="仿宋_GB2312" w:hAnsi="Times New Roman"/>
          <w:sz w:val="32"/>
          <w:szCs w:val="32"/>
        </w:rPr>
        <w:t>务集团刘</w:t>
      </w:r>
      <w:proofErr w:type="gramEnd"/>
      <w:r>
        <w:rPr>
          <w:rFonts w:ascii="Times New Roman" w:eastAsia="仿宋_GB2312" w:hAnsi="Times New Roman"/>
          <w:sz w:val="32"/>
          <w:szCs w:val="32"/>
        </w:rPr>
        <w:t>晓军，</w:t>
      </w:r>
      <w:proofErr w:type="gramStart"/>
      <w:r>
        <w:rPr>
          <w:rFonts w:ascii="Times New Roman" w:eastAsia="仿宋_GB2312" w:hAnsi="Times New Roman"/>
          <w:sz w:val="32"/>
          <w:szCs w:val="32"/>
        </w:rPr>
        <w:t>市文旅集团</w:t>
      </w:r>
      <w:proofErr w:type="gramEnd"/>
      <w:r>
        <w:rPr>
          <w:rFonts w:ascii="Times New Roman" w:eastAsia="仿宋_GB2312" w:hAnsi="Times New Roman"/>
          <w:sz w:val="32"/>
          <w:szCs w:val="32"/>
        </w:rPr>
        <w:t>顾晓峰，海关</w:t>
      </w:r>
      <w:r>
        <w:rPr>
          <w:rFonts w:ascii="Times New Roman" w:eastAsia="仿宋_GB2312" w:hAnsi="Times New Roman" w:hint="eastAsia"/>
          <w:sz w:val="32"/>
          <w:szCs w:val="32"/>
        </w:rPr>
        <w:t>陈康</w:t>
      </w:r>
      <w:r>
        <w:rPr>
          <w:rFonts w:ascii="Times New Roman" w:eastAsia="仿宋_GB2312" w:hAnsi="Times New Roman"/>
          <w:sz w:val="32"/>
          <w:szCs w:val="32"/>
        </w:rPr>
        <w:t>，</w:t>
      </w:r>
      <w:proofErr w:type="gramStart"/>
      <w:r>
        <w:rPr>
          <w:rFonts w:ascii="Times New Roman" w:eastAsia="仿宋_GB2312" w:hAnsi="Times New Roman" w:hint="eastAsia"/>
          <w:sz w:val="32"/>
          <w:szCs w:val="32"/>
        </w:rPr>
        <w:t>海事局丁安</w:t>
      </w:r>
      <w:proofErr w:type="gramEnd"/>
      <w:r>
        <w:rPr>
          <w:rFonts w:ascii="Times New Roman" w:eastAsia="仿宋_GB2312" w:hAnsi="Times New Roman" w:hint="eastAsia"/>
          <w:sz w:val="32"/>
          <w:szCs w:val="32"/>
        </w:rPr>
        <w:t>林，</w:t>
      </w:r>
      <w:r>
        <w:rPr>
          <w:rFonts w:ascii="Times New Roman" w:eastAsia="仿宋_GB2312" w:hAnsi="Times New Roman"/>
          <w:sz w:val="32"/>
          <w:szCs w:val="32"/>
        </w:rPr>
        <w:t>税务局</w:t>
      </w:r>
      <w:r>
        <w:rPr>
          <w:rFonts w:ascii="Times New Roman" w:eastAsia="仿宋_GB2312" w:hAnsi="Times New Roman" w:hint="eastAsia"/>
          <w:sz w:val="32"/>
          <w:szCs w:val="32"/>
        </w:rPr>
        <w:t>蒋志达</w:t>
      </w:r>
      <w:r>
        <w:rPr>
          <w:rFonts w:ascii="Times New Roman" w:eastAsia="仿宋_GB2312" w:hAnsi="Times New Roman"/>
          <w:sz w:val="32"/>
          <w:szCs w:val="32"/>
        </w:rPr>
        <w:t>，供电公司</w:t>
      </w:r>
      <w:r>
        <w:rPr>
          <w:rFonts w:ascii="Times New Roman" w:eastAsia="仿宋_GB2312" w:hAnsi="Times New Roman" w:hint="eastAsia"/>
          <w:sz w:val="32"/>
          <w:szCs w:val="32"/>
        </w:rPr>
        <w:t>王晓东</w:t>
      </w:r>
      <w:r>
        <w:rPr>
          <w:rFonts w:ascii="Times New Roman" w:eastAsia="仿宋_GB2312" w:hAnsi="Times New Roman"/>
          <w:sz w:val="32"/>
          <w:szCs w:val="32"/>
        </w:rPr>
        <w:t>，公积金中心陆伟光，气象局周卫兵，人行太仓支行林立</w:t>
      </w:r>
      <w:proofErr w:type="gramStart"/>
      <w:r>
        <w:rPr>
          <w:rFonts w:ascii="Times New Roman" w:eastAsia="仿宋_GB2312" w:hAnsi="Times New Roman"/>
          <w:sz w:val="32"/>
          <w:szCs w:val="32"/>
        </w:rPr>
        <w:t>彬</w:t>
      </w:r>
      <w:proofErr w:type="gramEnd"/>
      <w:r>
        <w:rPr>
          <w:rFonts w:ascii="Times New Roman" w:eastAsia="仿宋_GB2312" w:hAnsi="Times New Roman"/>
          <w:sz w:val="32"/>
          <w:szCs w:val="32"/>
        </w:rPr>
        <w:t>，银保监组</w:t>
      </w:r>
      <w:r>
        <w:rPr>
          <w:rFonts w:ascii="Times New Roman" w:eastAsia="仿宋_GB2312" w:hAnsi="Times New Roman" w:hint="eastAsia"/>
          <w:sz w:val="32"/>
          <w:szCs w:val="32"/>
        </w:rPr>
        <w:t>张觅</w:t>
      </w:r>
      <w:r>
        <w:rPr>
          <w:rFonts w:ascii="Times New Roman" w:eastAsia="仿宋_GB2312" w:hAnsi="Times New Roman"/>
          <w:sz w:val="32"/>
          <w:szCs w:val="32"/>
        </w:rPr>
        <w:t>，健雄学院</w:t>
      </w:r>
      <w:proofErr w:type="gramStart"/>
      <w:r>
        <w:rPr>
          <w:rFonts w:ascii="Times New Roman" w:eastAsia="仿宋_GB2312" w:hAnsi="Times New Roman" w:hint="eastAsia"/>
          <w:sz w:val="32"/>
          <w:szCs w:val="32"/>
        </w:rPr>
        <w:t>苏霄飞</w:t>
      </w:r>
      <w:proofErr w:type="gramEnd"/>
      <w:r>
        <w:rPr>
          <w:rFonts w:ascii="Times New Roman" w:eastAsia="仿宋_GB2312" w:hAnsi="Times New Roman"/>
          <w:sz w:val="32"/>
          <w:szCs w:val="32"/>
        </w:rPr>
        <w:t>，</w:t>
      </w:r>
      <w:r>
        <w:rPr>
          <w:rFonts w:ascii="Times New Roman" w:eastAsia="仿宋_GB2312" w:hAnsi="Times New Roman" w:hint="eastAsia"/>
          <w:sz w:val="32"/>
          <w:szCs w:val="32"/>
        </w:rPr>
        <w:t>港口管委会徐卫强，边防检查站叶林军，</w:t>
      </w:r>
      <w:r>
        <w:rPr>
          <w:rFonts w:ascii="Times New Roman" w:eastAsia="仿宋_GB2312" w:hAnsi="Times New Roman"/>
          <w:sz w:val="32"/>
          <w:szCs w:val="32"/>
        </w:rPr>
        <w:t>港区张培明，高</w:t>
      </w:r>
      <w:proofErr w:type="gramStart"/>
      <w:r>
        <w:rPr>
          <w:rFonts w:ascii="Times New Roman" w:eastAsia="仿宋_GB2312" w:hAnsi="Times New Roman"/>
          <w:sz w:val="32"/>
          <w:szCs w:val="32"/>
        </w:rPr>
        <w:t>新区李</w:t>
      </w:r>
      <w:proofErr w:type="gramEnd"/>
      <w:r>
        <w:rPr>
          <w:rFonts w:ascii="Times New Roman" w:eastAsia="仿宋_GB2312" w:hAnsi="Times New Roman"/>
          <w:sz w:val="32"/>
          <w:szCs w:val="32"/>
        </w:rPr>
        <w:t>刚，科教新城</w:t>
      </w:r>
      <w:r>
        <w:rPr>
          <w:rFonts w:ascii="Times New Roman" w:eastAsia="仿宋_GB2312" w:hAnsi="Times New Roman" w:hint="eastAsia"/>
          <w:sz w:val="32"/>
          <w:szCs w:val="32"/>
        </w:rPr>
        <w:t>朱琼</w:t>
      </w:r>
      <w:r>
        <w:rPr>
          <w:rFonts w:ascii="Times New Roman" w:eastAsia="仿宋_GB2312" w:hAnsi="Times New Roman"/>
          <w:sz w:val="32"/>
          <w:szCs w:val="32"/>
        </w:rPr>
        <w:t>，</w:t>
      </w:r>
      <w:proofErr w:type="gramStart"/>
      <w:r>
        <w:rPr>
          <w:rFonts w:ascii="Times New Roman" w:eastAsia="仿宋_GB2312" w:hAnsi="Times New Roman"/>
          <w:sz w:val="32"/>
          <w:szCs w:val="32"/>
        </w:rPr>
        <w:t>城厢镇顾强</w:t>
      </w:r>
      <w:proofErr w:type="gramEnd"/>
      <w:r>
        <w:rPr>
          <w:rFonts w:ascii="Times New Roman" w:eastAsia="仿宋_GB2312" w:hAnsi="Times New Roman"/>
          <w:sz w:val="32"/>
          <w:szCs w:val="32"/>
        </w:rPr>
        <w:t>，沙溪镇</w:t>
      </w:r>
      <w:r>
        <w:rPr>
          <w:rFonts w:ascii="Times New Roman" w:eastAsia="仿宋_GB2312" w:hAnsi="Times New Roman" w:hint="eastAsia"/>
          <w:sz w:val="32"/>
          <w:szCs w:val="32"/>
        </w:rPr>
        <w:t>吴昊波</w:t>
      </w:r>
      <w:r>
        <w:rPr>
          <w:rFonts w:ascii="Times New Roman" w:eastAsia="仿宋_GB2312" w:hAnsi="Times New Roman"/>
          <w:sz w:val="32"/>
          <w:szCs w:val="32"/>
        </w:rPr>
        <w:t>，</w:t>
      </w:r>
      <w:proofErr w:type="gramStart"/>
      <w:r>
        <w:rPr>
          <w:rFonts w:ascii="Times New Roman" w:eastAsia="仿宋_GB2312" w:hAnsi="Times New Roman"/>
          <w:sz w:val="32"/>
          <w:szCs w:val="32"/>
        </w:rPr>
        <w:t>浏</w:t>
      </w:r>
      <w:proofErr w:type="gramEnd"/>
      <w:r>
        <w:rPr>
          <w:rFonts w:ascii="Times New Roman" w:eastAsia="仿宋_GB2312" w:hAnsi="Times New Roman"/>
          <w:sz w:val="32"/>
          <w:szCs w:val="32"/>
        </w:rPr>
        <w:t>河镇</w:t>
      </w:r>
      <w:r>
        <w:rPr>
          <w:rFonts w:ascii="Times New Roman" w:eastAsia="仿宋_GB2312" w:hAnsi="Times New Roman" w:hint="eastAsia"/>
          <w:sz w:val="32"/>
          <w:szCs w:val="32"/>
        </w:rPr>
        <w:t>孙波</w:t>
      </w:r>
      <w:r>
        <w:rPr>
          <w:rFonts w:ascii="Times New Roman" w:eastAsia="仿宋_GB2312" w:hAnsi="Times New Roman"/>
          <w:sz w:val="32"/>
          <w:szCs w:val="32"/>
        </w:rPr>
        <w:t>，浮桥</w:t>
      </w:r>
      <w:proofErr w:type="gramStart"/>
      <w:r>
        <w:rPr>
          <w:rFonts w:ascii="Times New Roman" w:eastAsia="仿宋_GB2312" w:hAnsi="Times New Roman"/>
          <w:sz w:val="32"/>
          <w:szCs w:val="32"/>
        </w:rPr>
        <w:t>镇宋蔚，璜泾</w:t>
      </w:r>
      <w:proofErr w:type="gramEnd"/>
      <w:r>
        <w:rPr>
          <w:rFonts w:ascii="Times New Roman" w:eastAsia="仿宋_GB2312" w:hAnsi="Times New Roman"/>
          <w:sz w:val="32"/>
          <w:szCs w:val="32"/>
        </w:rPr>
        <w:t>镇张杰</w:t>
      </w:r>
      <w:r>
        <w:rPr>
          <w:rFonts w:ascii="Times New Roman" w:eastAsia="仿宋_GB2312" w:hAnsi="Times New Roman" w:hint="eastAsia"/>
          <w:sz w:val="32"/>
          <w:szCs w:val="32"/>
        </w:rPr>
        <w:t>、李健</w:t>
      </w:r>
      <w:r>
        <w:rPr>
          <w:rFonts w:ascii="Times New Roman" w:eastAsia="仿宋_GB2312" w:hAnsi="Times New Roman"/>
          <w:sz w:val="32"/>
          <w:szCs w:val="32"/>
        </w:rPr>
        <w:t>，双凤镇</w:t>
      </w:r>
      <w:r>
        <w:rPr>
          <w:rFonts w:ascii="Times New Roman" w:eastAsia="仿宋_GB2312" w:hAnsi="Times New Roman" w:hint="eastAsia"/>
          <w:sz w:val="32"/>
          <w:szCs w:val="32"/>
        </w:rPr>
        <w:t>陈凯</w:t>
      </w:r>
      <w:r>
        <w:rPr>
          <w:rFonts w:ascii="Times New Roman" w:eastAsia="仿宋_GB2312" w:hAnsi="Times New Roman"/>
          <w:sz w:val="32"/>
          <w:szCs w:val="32"/>
        </w:rPr>
        <w:t>，娄东街道</w:t>
      </w:r>
      <w:proofErr w:type="gramStart"/>
      <w:r>
        <w:rPr>
          <w:rFonts w:ascii="Times New Roman" w:eastAsia="仿宋_GB2312" w:hAnsi="Times New Roman"/>
          <w:sz w:val="32"/>
          <w:szCs w:val="32"/>
        </w:rPr>
        <w:t>江芝才，陆渡</w:t>
      </w:r>
      <w:proofErr w:type="gramEnd"/>
      <w:r>
        <w:rPr>
          <w:rFonts w:ascii="Times New Roman" w:eastAsia="仿宋_GB2312" w:hAnsi="Times New Roman"/>
          <w:sz w:val="32"/>
          <w:szCs w:val="32"/>
        </w:rPr>
        <w:t>街道</w:t>
      </w:r>
      <w:r>
        <w:rPr>
          <w:rFonts w:ascii="Times New Roman" w:eastAsia="仿宋_GB2312" w:hAnsi="Times New Roman" w:hint="eastAsia"/>
          <w:sz w:val="32"/>
          <w:szCs w:val="32"/>
        </w:rPr>
        <w:t>徐晓峰</w:t>
      </w:r>
      <w:r>
        <w:rPr>
          <w:rFonts w:ascii="Times New Roman" w:eastAsia="仿宋_GB2312" w:hAnsi="Times New Roman"/>
          <w:sz w:val="32"/>
          <w:szCs w:val="32"/>
        </w:rPr>
        <w:t>。</w:t>
      </w:r>
    </w:p>
    <w:p w:rsidR="005219E0" w:rsidRDefault="003546A2">
      <w:pPr>
        <w:adjustRightInd w:val="0"/>
        <w:snapToGrid w:val="0"/>
        <w:spacing w:line="560" w:lineRule="exact"/>
        <w:ind w:firstLine="630"/>
        <w:rPr>
          <w:rFonts w:ascii="Times New Roman" w:eastAsia="仿宋_GB2312" w:hAnsi="Times New Roman"/>
          <w:kern w:val="0"/>
          <w:sz w:val="32"/>
          <w:szCs w:val="32"/>
        </w:rPr>
      </w:pPr>
      <w:r>
        <w:rPr>
          <w:rFonts w:ascii="Times New Roman" w:eastAsia="仿宋_GB2312" w:hAnsi="Times New Roman" w:hint="eastAsia"/>
          <w:kern w:val="0"/>
          <w:sz w:val="32"/>
          <w:szCs w:val="32"/>
        </w:rPr>
        <w:t>市委统战部、邮政公司代表。</w:t>
      </w:r>
    </w:p>
    <w:p w:rsidR="005219E0" w:rsidRDefault="005219E0">
      <w:pPr>
        <w:pStyle w:val="a0"/>
        <w:spacing w:line="560" w:lineRule="exact"/>
        <w:ind w:firstLine="630"/>
      </w:pPr>
    </w:p>
    <w:p w:rsidR="005219E0" w:rsidRDefault="003546A2">
      <w:pPr>
        <w:adjustRightInd w:val="0"/>
        <w:snapToGrid w:val="0"/>
        <w:spacing w:line="560" w:lineRule="exact"/>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kern w:val="0"/>
          <w:sz w:val="32"/>
          <w:szCs w:val="32"/>
        </w:rPr>
        <w:t>太仓市人民政府办公室</w:t>
      </w:r>
      <w:r>
        <w:rPr>
          <w:rFonts w:ascii="Times New Roman" w:eastAsia="仿宋_GB2312" w:hAnsi="Times New Roman"/>
          <w:kern w:val="0"/>
          <w:sz w:val="32"/>
          <w:szCs w:val="32"/>
        </w:rPr>
        <w:t xml:space="preserve"> </w:t>
      </w:r>
      <w:r>
        <w:rPr>
          <w:rFonts w:ascii="Times New Roman" w:eastAsia="仿宋_GB2312" w:hAnsi="Times New Roman"/>
          <w:kern w:val="0"/>
          <w:sz w:val="32"/>
          <w:szCs w:val="32"/>
        </w:rPr>
        <w:t>整理</w:t>
      </w:r>
    </w:p>
    <w:p w:rsidR="005219E0" w:rsidRDefault="003546A2">
      <w:pPr>
        <w:adjustRightInd w:val="0"/>
        <w:snapToGrid w:val="0"/>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 xml:space="preserve">                             2021</w:t>
      </w:r>
      <w:r>
        <w:rPr>
          <w:rFonts w:ascii="Times New Roman" w:eastAsia="仿宋_GB2312" w:hAnsi="Times New Roman"/>
          <w:kern w:val="0"/>
          <w:sz w:val="32"/>
          <w:szCs w:val="32"/>
        </w:rPr>
        <w:t>年</w:t>
      </w:r>
      <w:r>
        <w:rPr>
          <w:rFonts w:ascii="Times New Roman" w:eastAsia="仿宋_GB2312" w:hAnsi="Times New Roman" w:hint="eastAsia"/>
          <w:kern w:val="0"/>
          <w:sz w:val="32"/>
          <w:szCs w:val="32"/>
        </w:rPr>
        <w:t>10</w:t>
      </w:r>
      <w:r>
        <w:rPr>
          <w:rFonts w:ascii="Times New Roman" w:eastAsia="仿宋_GB2312" w:hAnsi="Times New Roman"/>
          <w:kern w:val="0"/>
          <w:sz w:val="32"/>
          <w:szCs w:val="32"/>
        </w:rPr>
        <w:t>月</w:t>
      </w:r>
      <w:r>
        <w:rPr>
          <w:rFonts w:ascii="Times New Roman" w:eastAsia="仿宋_GB2312" w:hAnsi="Times New Roman" w:hint="eastAsia"/>
          <w:kern w:val="0"/>
          <w:sz w:val="32"/>
          <w:szCs w:val="32"/>
        </w:rPr>
        <w:t>18</w:t>
      </w:r>
      <w:r>
        <w:rPr>
          <w:rFonts w:ascii="Times New Roman" w:eastAsia="仿宋_GB2312" w:hAnsi="Times New Roman"/>
          <w:kern w:val="0"/>
          <w:sz w:val="32"/>
          <w:szCs w:val="32"/>
        </w:rPr>
        <w:t>日</w:t>
      </w:r>
    </w:p>
    <w:p w:rsidR="005219E0" w:rsidRDefault="003546A2">
      <w:pPr>
        <w:pStyle w:val="a0"/>
        <w:spacing w:line="560" w:lineRule="exact"/>
        <w:rPr>
          <w:rFonts w:ascii="Times New Roman" w:eastAsia="仿宋_GB2312"/>
        </w:rPr>
      </w:pPr>
      <w:r>
        <w:rPr>
          <w:rFonts w:ascii="Times New Roman" w:eastAsia="仿宋_GB2312"/>
          <w:sz w:val="32"/>
          <w:szCs w:val="32"/>
        </w:rPr>
        <w:t xml:space="preserve">  </w:t>
      </w:r>
      <w:r>
        <w:rPr>
          <w:rFonts w:ascii="Times New Roman" w:eastAsia="仿宋_GB2312"/>
          <w:sz w:val="32"/>
          <w:szCs w:val="32"/>
        </w:rPr>
        <w:t>（此件公开发布）</w:t>
      </w:r>
    </w:p>
    <w:sectPr w:rsidR="005219E0" w:rsidSect="005219E0">
      <w:footerReference w:type="default" r:id="rId8"/>
      <w:pgSz w:w="11906" w:h="16838"/>
      <w:pgMar w:top="1814" w:right="1531" w:bottom="1984" w:left="1531" w:header="851" w:footer="1474"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19E0" w:rsidRDefault="005219E0" w:rsidP="005219E0">
      <w:r>
        <w:separator/>
      </w:r>
    </w:p>
  </w:endnote>
  <w:endnote w:type="continuationSeparator" w:id="1">
    <w:p w:rsidR="005219E0" w:rsidRDefault="005219E0" w:rsidP="005219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汉鼎简大宋">
    <w:altName w:val="宋体"/>
    <w:charset w:val="86"/>
    <w:family w:val="modern"/>
    <w:pitch w:val="default"/>
    <w:sig w:usb0="00000000" w:usb1="0000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汉鼎简楷体">
    <w:altName w:val="宋体"/>
    <w:charset w:val="86"/>
    <w:family w:val="auto"/>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9E0" w:rsidRDefault="003546A2">
    <w:pPr>
      <w:pStyle w:val="a5"/>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sidR="000A7ADF">
          <w:rPr>
            <w:rFonts w:ascii="Times New Roman" w:hAnsi="Times New Roman"/>
            <w:sz w:val="28"/>
            <w:szCs w:val="28"/>
          </w:rPr>
          <w:fldChar w:fldCharType="begin"/>
        </w:r>
        <w:r>
          <w:rPr>
            <w:rFonts w:ascii="Times New Roman" w:hAnsi="Times New Roman"/>
            <w:sz w:val="28"/>
            <w:szCs w:val="28"/>
          </w:rPr>
          <w:instrText xml:space="preserve"> PAGE   \* MERGEFORMAT </w:instrText>
        </w:r>
        <w:r w:rsidR="000A7ADF">
          <w:rPr>
            <w:rFonts w:ascii="Times New Roman" w:hAnsi="Times New Roman"/>
            <w:sz w:val="28"/>
            <w:szCs w:val="28"/>
          </w:rPr>
          <w:fldChar w:fldCharType="separate"/>
        </w:r>
        <w:r w:rsidR="006E1618" w:rsidRPr="006E1618">
          <w:rPr>
            <w:rFonts w:ascii="Times New Roman" w:hAnsi="Times New Roman"/>
            <w:noProof/>
            <w:sz w:val="28"/>
            <w:szCs w:val="28"/>
            <w:lang w:val="zh-CN"/>
          </w:rPr>
          <w:t>9</w:t>
        </w:r>
        <w:r w:rsidR="000A7ADF">
          <w:rPr>
            <w:rFonts w:ascii="Times New Roman" w:hAnsi="Times New Roman"/>
            <w:sz w:val="28"/>
            <w:szCs w:val="28"/>
          </w:rPr>
          <w:fldChar w:fldCharType="end"/>
        </w:r>
        <w:r>
          <w:rPr>
            <w:rFonts w:ascii="Times New Roman" w:hAnsi="Times New Roman"/>
            <w:sz w:val="28"/>
            <w:szCs w:val="28"/>
          </w:rPr>
          <w:t xml:space="preserve"> —</w: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19E0" w:rsidRDefault="005219E0" w:rsidP="005219E0">
      <w:r>
        <w:separator/>
      </w:r>
    </w:p>
  </w:footnote>
  <w:footnote w:type="continuationSeparator" w:id="1">
    <w:p w:rsidR="005219E0" w:rsidRDefault="005219E0" w:rsidP="005219E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trackRevisions/>
  <w:defaultTabStop w:val="420"/>
  <w:drawingGridVerticalSpacing w:val="156"/>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7155327"/>
    <w:rsid w:val="0000110C"/>
    <w:rsid w:val="00004648"/>
    <w:rsid w:val="00005299"/>
    <w:rsid w:val="00026ED9"/>
    <w:rsid w:val="000347BD"/>
    <w:rsid w:val="0003569A"/>
    <w:rsid w:val="000412C8"/>
    <w:rsid w:val="00043281"/>
    <w:rsid w:val="00045FA1"/>
    <w:rsid w:val="0005228D"/>
    <w:rsid w:val="000532D8"/>
    <w:rsid w:val="00056312"/>
    <w:rsid w:val="000572F1"/>
    <w:rsid w:val="00061A9D"/>
    <w:rsid w:val="0006216F"/>
    <w:rsid w:val="00062650"/>
    <w:rsid w:val="00062BCB"/>
    <w:rsid w:val="00065F97"/>
    <w:rsid w:val="000674FA"/>
    <w:rsid w:val="00070C2F"/>
    <w:rsid w:val="00071411"/>
    <w:rsid w:val="0007414F"/>
    <w:rsid w:val="00076106"/>
    <w:rsid w:val="00081218"/>
    <w:rsid w:val="000814EE"/>
    <w:rsid w:val="00084268"/>
    <w:rsid w:val="0008658C"/>
    <w:rsid w:val="0009081D"/>
    <w:rsid w:val="00096887"/>
    <w:rsid w:val="000A00D5"/>
    <w:rsid w:val="000A01F8"/>
    <w:rsid w:val="000A0511"/>
    <w:rsid w:val="000A5177"/>
    <w:rsid w:val="000A72ED"/>
    <w:rsid w:val="000A7ADF"/>
    <w:rsid w:val="000B187B"/>
    <w:rsid w:val="000B2FC5"/>
    <w:rsid w:val="000B6254"/>
    <w:rsid w:val="000B7A06"/>
    <w:rsid w:val="000C066B"/>
    <w:rsid w:val="000C0F95"/>
    <w:rsid w:val="000C2FDD"/>
    <w:rsid w:val="000C58ED"/>
    <w:rsid w:val="000C5ECD"/>
    <w:rsid w:val="000C6FB2"/>
    <w:rsid w:val="000C7CF2"/>
    <w:rsid w:val="000D31AE"/>
    <w:rsid w:val="000D5401"/>
    <w:rsid w:val="000E1C8C"/>
    <w:rsid w:val="000E2C57"/>
    <w:rsid w:val="000E5BED"/>
    <w:rsid w:val="000E6F86"/>
    <w:rsid w:val="000F155B"/>
    <w:rsid w:val="000F5811"/>
    <w:rsid w:val="0010092A"/>
    <w:rsid w:val="00100CAD"/>
    <w:rsid w:val="00102F3B"/>
    <w:rsid w:val="00105B24"/>
    <w:rsid w:val="001139E8"/>
    <w:rsid w:val="001156DC"/>
    <w:rsid w:val="0011686A"/>
    <w:rsid w:val="00116CBA"/>
    <w:rsid w:val="00120BE0"/>
    <w:rsid w:val="001258E1"/>
    <w:rsid w:val="00127D93"/>
    <w:rsid w:val="00130520"/>
    <w:rsid w:val="0013428F"/>
    <w:rsid w:val="001351C3"/>
    <w:rsid w:val="001355D0"/>
    <w:rsid w:val="00136514"/>
    <w:rsid w:val="00140C18"/>
    <w:rsid w:val="0014181C"/>
    <w:rsid w:val="00142F3B"/>
    <w:rsid w:val="00146705"/>
    <w:rsid w:val="00147B51"/>
    <w:rsid w:val="0015359B"/>
    <w:rsid w:val="001616E5"/>
    <w:rsid w:val="00166495"/>
    <w:rsid w:val="001676EE"/>
    <w:rsid w:val="00176014"/>
    <w:rsid w:val="00177B25"/>
    <w:rsid w:val="0018284C"/>
    <w:rsid w:val="0018496A"/>
    <w:rsid w:val="001937A5"/>
    <w:rsid w:val="0019597B"/>
    <w:rsid w:val="001B0746"/>
    <w:rsid w:val="001B5456"/>
    <w:rsid w:val="001B5B67"/>
    <w:rsid w:val="001B5EDC"/>
    <w:rsid w:val="001C1C42"/>
    <w:rsid w:val="001C2A12"/>
    <w:rsid w:val="001C40A0"/>
    <w:rsid w:val="001C502B"/>
    <w:rsid w:val="001C5B3D"/>
    <w:rsid w:val="001C5F48"/>
    <w:rsid w:val="001C7569"/>
    <w:rsid w:val="001D17CD"/>
    <w:rsid w:val="001D1F4A"/>
    <w:rsid w:val="001D3321"/>
    <w:rsid w:val="001D4850"/>
    <w:rsid w:val="001D7406"/>
    <w:rsid w:val="001E03FD"/>
    <w:rsid w:val="001E1FF4"/>
    <w:rsid w:val="001E3A12"/>
    <w:rsid w:val="001F02A5"/>
    <w:rsid w:val="001F09D8"/>
    <w:rsid w:val="001F0FC3"/>
    <w:rsid w:val="001F43C4"/>
    <w:rsid w:val="001F4824"/>
    <w:rsid w:val="001F4C6C"/>
    <w:rsid w:val="001F64F1"/>
    <w:rsid w:val="001F70F0"/>
    <w:rsid w:val="002041D0"/>
    <w:rsid w:val="00204C33"/>
    <w:rsid w:val="00206706"/>
    <w:rsid w:val="00213A5A"/>
    <w:rsid w:val="00217BAC"/>
    <w:rsid w:val="00221AC5"/>
    <w:rsid w:val="002224A0"/>
    <w:rsid w:val="00230AC2"/>
    <w:rsid w:val="00231123"/>
    <w:rsid w:val="00232A3B"/>
    <w:rsid w:val="002332EB"/>
    <w:rsid w:val="00243CB1"/>
    <w:rsid w:val="00265626"/>
    <w:rsid w:val="00266770"/>
    <w:rsid w:val="00267797"/>
    <w:rsid w:val="00267C6E"/>
    <w:rsid w:val="00280B02"/>
    <w:rsid w:val="0028471A"/>
    <w:rsid w:val="0028642A"/>
    <w:rsid w:val="00291E32"/>
    <w:rsid w:val="002A210C"/>
    <w:rsid w:val="002A6061"/>
    <w:rsid w:val="002A7161"/>
    <w:rsid w:val="002B0917"/>
    <w:rsid w:val="002B15AC"/>
    <w:rsid w:val="002B1E32"/>
    <w:rsid w:val="002B1FB8"/>
    <w:rsid w:val="002B4B64"/>
    <w:rsid w:val="002D18A8"/>
    <w:rsid w:val="002D1EFA"/>
    <w:rsid w:val="002D2CD0"/>
    <w:rsid w:val="002D5F8E"/>
    <w:rsid w:val="002E7BAD"/>
    <w:rsid w:val="002F3C85"/>
    <w:rsid w:val="002F61A5"/>
    <w:rsid w:val="002F676A"/>
    <w:rsid w:val="002F681B"/>
    <w:rsid w:val="002F76A8"/>
    <w:rsid w:val="00303981"/>
    <w:rsid w:val="00304390"/>
    <w:rsid w:val="00310D3A"/>
    <w:rsid w:val="003136F0"/>
    <w:rsid w:val="00315E43"/>
    <w:rsid w:val="00321B21"/>
    <w:rsid w:val="00324A08"/>
    <w:rsid w:val="00324B40"/>
    <w:rsid w:val="003259AE"/>
    <w:rsid w:val="00325B4F"/>
    <w:rsid w:val="00330A8B"/>
    <w:rsid w:val="00353E4A"/>
    <w:rsid w:val="003543AA"/>
    <w:rsid w:val="003546A2"/>
    <w:rsid w:val="00355612"/>
    <w:rsid w:val="00355AAA"/>
    <w:rsid w:val="00362198"/>
    <w:rsid w:val="003625C0"/>
    <w:rsid w:val="00363B76"/>
    <w:rsid w:val="00370AC9"/>
    <w:rsid w:val="00371390"/>
    <w:rsid w:val="0037172F"/>
    <w:rsid w:val="0038045D"/>
    <w:rsid w:val="00384303"/>
    <w:rsid w:val="003858E0"/>
    <w:rsid w:val="0039307B"/>
    <w:rsid w:val="00393929"/>
    <w:rsid w:val="003972E8"/>
    <w:rsid w:val="003978D8"/>
    <w:rsid w:val="003A0F55"/>
    <w:rsid w:val="003A268A"/>
    <w:rsid w:val="003A7B2B"/>
    <w:rsid w:val="003A7C46"/>
    <w:rsid w:val="003A7DEC"/>
    <w:rsid w:val="003B038F"/>
    <w:rsid w:val="003B1B6A"/>
    <w:rsid w:val="003B2239"/>
    <w:rsid w:val="003B2DB3"/>
    <w:rsid w:val="003B48DF"/>
    <w:rsid w:val="003C0293"/>
    <w:rsid w:val="003C2245"/>
    <w:rsid w:val="003C54D2"/>
    <w:rsid w:val="003D2D6B"/>
    <w:rsid w:val="003D31D4"/>
    <w:rsid w:val="003D5E1C"/>
    <w:rsid w:val="003D778E"/>
    <w:rsid w:val="003E0476"/>
    <w:rsid w:val="003E1020"/>
    <w:rsid w:val="003E193F"/>
    <w:rsid w:val="003E54BA"/>
    <w:rsid w:val="003F05A8"/>
    <w:rsid w:val="003F3754"/>
    <w:rsid w:val="003F6BDD"/>
    <w:rsid w:val="00405491"/>
    <w:rsid w:val="0040673D"/>
    <w:rsid w:val="004222C7"/>
    <w:rsid w:val="00426A8F"/>
    <w:rsid w:val="00430CC4"/>
    <w:rsid w:val="0043630B"/>
    <w:rsid w:val="00437620"/>
    <w:rsid w:val="00443354"/>
    <w:rsid w:val="00443821"/>
    <w:rsid w:val="00451B42"/>
    <w:rsid w:val="00453D78"/>
    <w:rsid w:val="00455C93"/>
    <w:rsid w:val="004676FF"/>
    <w:rsid w:val="00473664"/>
    <w:rsid w:val="00474C7F"/>
    <w:rsid w:val="00486D13"/>
    <w:rsid w:val="0049070C"/>
    <w:rsid w:val="004A2A8A"/>
    <w:rsid w:val="004A328A"/>
    <w:rsid w:val="004B3199"/>
    <w:rsid w:val="004C15E3"/>
    <w:rsid w:val="004C2340"/>
    <w:rsid w:val="004C3845"/>
    <w:rsid w:val="004D3AF8"/>
    <w:rsid w:val="004D726D"/>
    <w:rsid w:val="004E039A"/>
    <w:rsid w:val="004E18B3"/>
    <w:rsid w:val="004E28A7"/>
    <w:rsid w:val="004E2E31"/>
    <w:rsid w:val="004E6D74"/>
    <w:rsid w:val="004E713C"/>
    <w:rsid w:val="004E781E"/>
    <w:rsid w:val="004F10FC"/>
    <w:rsid w:val="004F211A"/>
    <w:rsid w:val="004F268C"/>
    <w:rsid w:val="004F6C35"/>
    <w:rsid w:val="005021F2"/>
    <w:rsid w:val="00513FD0"/>
    <w:rsid w:val="0051565A"/>
    <w:rsid w:val="0051763D"/>
    <w:rsid w:val="00521559"/>
    <w:rsid w:val="005219E0"/>
    <w:rsid w:val="00521C99"/>
    <w:rsid w:val="00526882"/>
    <w:rsid w:val="00530D28"/>
    <w:rsid w:val="00531CBB"/>
    <w:rsid w:val="00533997"/>
    <w:rsid w:val="00540D02"/>
    <w:rsid w:val="00553A96"/>
    <w:rsid w:val="00561D9B"/>
    <w:rsid w:val="00561E6B"/>
    <w:rsid w:val="005669F6"/>
    <w:rsid w:val="00566E40"/>
    <w:rsid w:val="00567674"/>
    <w:rsid w:val="0057182A"/>
    <w:rsid w:val="0057744D"/>
    <w:rsid w:val="00584F64"/>
    <w:rsid w:val="00585FC3"/>
    <w:rsid w:val="0058646E"/>
    <w:rsid w:val="005871CF"/>
    <w:rsid w:val="00592B8D"/>
    <w:rsid w:val="005932DF"/>
    <w:rsid w:val="005936BE"/>
    <w:rsid w:val="00593C45"/>
    <w:rsid w:val="0059751E"/>
    <w:rsid w:val="005A2ADE"/>
    <w:rsid w:val="005B2567"/>
    <w:rsid w:val="005B3769"/>
    <w:rsid w:val="005B4D1B"/>
    <w:rsid w:val="005B526D"/>
    <w:rsid w:val="005B5B46"/>
    <w:rsid w:val="005B738D"/>
    <w:rsid w:val="005B78D1"/>
    <w:rsid w:val="005B7BB5"/>
    <w:rsid w:val="005C235A"/>
    <w:rsid w:val="005C3398"/>
    <w:rsid w:val="005D2ED1"/>
    <w:rsid w:val="005D396B"/>
    <w:rsid w:val="005D49A5"/>
    <w:rsid w:val="005D7F5E"/>
    <w:rsid w:val="005E1CEE"/>
    <w:rsid w:val="005F30BB"/>
    <w:rsid w:val="006020B4"/>
    <w:rsid w:val="0060262B"/>
    <w:rsid w:val="00607114"/>
    <w:rsid w:val="006073E6"/>
    <w:rsid w:val="00612BAE"/>
    <w:rsid w:val="006203A2"/>
    <w:rsid w:val="006211FC"/>
    <w:rsid w:val="00622F90"/>
    <w:rsid w:val="00626D5B"/>
    <w:rsid w:val="006322DE"/>
    <w:rsid w:val="00634DB3"/>
    <w:rsid w:val="00644107"/>
    <w:rsid w:val="00651522"/>
    <w:rsid w:val="00652A5F"/>
    <w:rsid w:val="00652D5D"/>
    <w:rsid w:val="0065689C"/>
    <w:rsid w:val="006616E2"/>
    <w:rsid w:val="006627B1"/>
    <w:rsid w:val="006642D0"/>
    <w:rsid w:val="00667943"/>
    <w:rsid w:val="0068221D"/>
    <w:rsid w:val="00684A0B"/>
    <w:rsid w:val="00687ACF"/>
    <w:rsid w:val="0069236A"/>
    <w:rsid w:val="0069365F"/>
    <w:rsid w:val="00694C28"/>
    <w:rsid w:val="006A07CC"/>
    <w:rsid w:val="006A359B"/>
    <w:rsid w:val="006A47DB"/>
    <w:rsid w:val="006A49DB"/>
    <w:rsid w:val="006A4F7A"/>
    <w:rsid w:val="006A6612"/>
    <w:rsid w:val="006B114A"/>
    <w:rsid w:val="006D4B4B"/>
    <w:rsid w:val="006E1144"/>
    <w:rsid w:val="006E1618"/>
    <w:rsid w:val="006E246A"/>
    <w:rsid w:val="006E3096"/>
    <w:rsid w:val="006F1CDC"/>
    <w:rsid w:val="006F41F2"/>
    <w:rsid w:val="006F6301"/>
    <w:rsid w:val="00702723"/>
    <w:rsid w:val="00702FAE"/>
    <w:rsid w:val="00705822"/>
    <w:rsid w:val="007067A7"/>
    <w:rsid w:val="00707892"/>
    <w:rsid w:val="00710400"/>
    <w:rsid w:val="007111CA"/>
    <w:rsid w:val="007137DB"/>
    <w:rsid w:val="00716B5D"/>
    <w:rsid w:val="00726B40"/>
    <w:rsid w:val="007365B0"/>
    <w:rsid w:val="00740871"/>
    <w:rsid w:val="007424A1"/>
    <w:rsid w:val="00742AF7"/>
    <w:rsid w:val="007466FC"/>
    <w:rsid w:val="00747F02"/>
    <w:rsid w:val="00751CC3"/>
    <w:rsid w:val="007619DA"/>
    <w:rsid w:val="00772EA8"/>
    <w:rsid w:val="0078016A"/>
    <w:rsid w:val="00782D2D"/>
    <w:rsid w:val="00786E73"/>
    <w:rsid w:val="0078753C"/>
    <w:rsid w:val="00792121"/>
    <w:rsid w:val="007949E4"/>
    <w:rsid w:val="007952FE"/>
    <w:rsid w:val="007A2096"/>
    <w:rsid w:val="007A217C"/>
    <w:rsid w:val="007A43A5"/>
    <w:rsid w:val="007A4527"/>
    <w:rsid w:val="007A49C6"/>
    <w:rsid w:val="007B5977"/>
    <w:rsid w:val="007B6809"/>
    <w:rsid w:val="007C09F5"/>
    <w:rsid w:val="007C0FD3"/>
    <w:rsid w:val="007C154C"/>
    <w:rsid w:val="007C2B53"/>
    <w:rsid w:val="007C43B1"/>
    <w:rsid w:val="007C7197"/>
    <w:rsid w:val="007D39C2"/>
    <w:rsid w:val="007D43B0"/>
    <w:rsid w:val="007D541D"/>
    <w:rsid w:val="007E03A6"/>
    <w:rsid w:val="007E0DD3"/>
    <w:rsid w:val="007E2D61"/>
    <w:rsid w:val="007E5FA0"/>
    <w:rsid w:val="007E6AAF"/>
    <w:rsid w:val="007F2BB6"/>
    <w:rsid w:val="007F3073"/>
    <w:rsid w:val="007F6FA9"/>
    <w:rsid w:val="008077D8"/>
    <w:rsid w:val="00807CBB"/>
    <w:rsid w:val="0081033D"/>
    <w:rsid w:val="0081333E"/>
    <w:rsid w:val="00814906"/>
    <w:rsid w:val="008154D0"/>
    <w:rsid w:val="00821432"/>
    <w:rsid w:val="0083052C"/>
    <w:rsid w:val="008334CA"/>
    <w:rsid w:val="008345DE"/>
    <w:rsid w:val="00834BE3"/>
    <w:rsid w:val="008446B8"/>
    <w:rsid w:val="0084763A"/>
    <w:rsid w:val="0085413A"/>
    <w:rsid w:val="0085604A"/>
    <w:rsid w:val="0085646D"/>
    <w:rsid w:val="00870E66"/>
    <w:rsid w:val="00870F09"/>
    <w:rsid w:val="008755A4"/>
    <w:rsid w:val="00877014"/>
    <w:rsid w:val="00885B12"/>
    <w:rsid w:val="00891BE3"/>
    <w:rsid w:val="008A14E9"/>
    <w:rsid w:val="008A2F4C"/>
    <w:rsid w:val="008A4670"/>
    <w:rsid w:val="008A58D6"/>
    <w:rsid w:val="008A6B31"/>
    <w:rsid w:val="008B53F3"/>
    <w:rsid w:val="008C3296"/>
    <w:rsid w:val="008C7097"/>
    <w:rsid w:val="008D18CD"/>
    <w:rsid w:val="008D357D"/>
    <w:rsid w:val="008D69F9"/>
    <w:rsid w:val="008D6A29"/>
    <w:rsid w:val="008E124F"/>
    <w:rsid w:val="008E2F17"/>
    <w:rsid w:val="008E777B"/>
    <w:rsid w:val="008F0299"/>
    <w:rsid w:val="008F34CF"/>
    <w:rsid w:val="009130A3"/>
    <w:rsid w:val="00913498"/>
    <w:rsid w:val="00913DCA"/>
    <w:rsid w:val="00923C06"/>
    <w:rsid w:val="00924A6C"/>
    <w:rsid w:val="009258AC"/>
    <w:rsid w:val="00927E15"/>
    <w:rsid w:val="00943304"/>
    <w:rsid w:val="0094341E"/>
    <w:rsid w:val="009435D6"/>
    <w:rsid w:val="0094575B"/>
    <w:rsid w:val="0095367A"/>
    <w:rsid w:val="00960C3D"/>
    <w:rsid w:val="00960C8D"/>
    <w:rsid w:val="0096221F"/>
    <w:rsid w:val="0096645C"/>
    <w:rsid w:val="009678E5"/>
    <w:rsid w:val="009719CB"/>
    <w:rsid w:val="00972DD2"/>
    <w:rsid w:val="0098527D"/>
    <w:rsid w:val="00985DDC"/>
    <w:rsid w:val="00986523"/>
    <w:rsid w:val="00995C21"/>
    <w:rsid w:val="0099678D"/>
    <w:rsid w:val="009970CD"/>
    <w:rsid w:val="009970DA"/>
    <w:rsid w:val="009972A0"/>
    <w:rsid w:val="009A64E3"/>
    <w:rsid w:val="009A6988"/>
    <w:rsid w:val="009B6347"/>
    <w:rsid w:val="009B6543"/>
    <w:rsid w:val="009C3B6D"/>
    <w:rsid w:val="009C7154"/>
    <w:rsid w:val="009C7FD5"/>
    <w:rsid w:val="009D520A"/>
    <w:rsid w:val="009D65F5"/>
    <w:rsid w:val="009E2A28"/>
    <w:rsid w:val="009E2A2E"/>
    <w:rsid w:val="009E3258"/>
    <w:rsid w:val="009E3BD6"/>
    <w:rsid w:val="009E4C11"/>
    <w:rsid w:val="009F3149"/>
    <w:rsid w:val="009F6BB8"/>
    <w:rsid w:val="00A03DDF"/>
    <w:rsid w:val="00A04367"/>
    <w:rsid w:val="00A046FD"/>
    <w:rsid w:val="00A0607B"/>
    <w:rsid w:val="00A07F7C"/>
    <w:rsid w:val="00A15C79"/>
    <w:rsid w:val="00A21BD1"/>
    <w:rsid w:val="00A2287D"/>
    <w:rsid w:val="00A27B71"/>
    <w:rsid w:val="00A27D31"/>
    <w:rsid w:val="00A315A0"/>
    <w:rsid w:val="00A42800"/>
    <w:rsid w:val="00A43413"/>
    <w:rsid w:val="00A443A0"/>
    <w:rsid w:val="00A4652E"/>
    <w:rsid w:val="00A46630"/>
    <w:rsid w:val="00A47A32"/>
    <w:rsid w:val="00A50703"/>
    <w:rsid w:val="00A52F13"/>
    <w:rsid w:val="00A53F08"/>
    <w:rsid w:val="00A62D1A"/>
    <w:rsid w:val="00A63895"/>
    <w:rsid w:val="00A66802"/>
    <w:rsid w:val="00A71923"/>
    <w:rsid w:val="00A71FF9"/>
    <w:rsid w:val="00A752E9"/>
    <w:rsid w:val="00A8040C"/>
    <w:rsid w:val="00A811F4"/>
    <w:rsid w:val="00A81E58"/>
    <w:rsid w:val="00A83FDF"/>
    <w:rsid w:val="00A85550"/>
    <w:rsid w:val="00A855CA"/>
    <w:rsid w:val="00A85F47"/>
    <w:rsid w:val="00A9254A"/>
    <w:rsid w:val="00A959E2"/>
    <w:rsid w:val="00A95EDB"/>
    <w:rsid w:val="00A966DA"/>
    <w:rsid w:val="00AA18D6"/>
    <w:rsid w:val="00AA329B"/>
    <w:rsid w:val="00AA3BF2"/>
    <w:rsid w:val="00AA4C4F"/>
    <w:rsid w:val="00AA4E0F"/>
    <w:rsid w:val="00AB22E2"/>
    <w:rsid w:val="00AB4425"/>
    <w:rsid w:val="00AB47D8"/>
    <w:rsid w:val="00AB4D09"/>
    <w:rsid w:val="00AB6131"/>
    <w:rsid w:val="00AB77C3"/>
    <w:rsid w:val="00AC05F6"/>
    <w:rsid w:val="00AD4F75"/>
    <w:rsid w:val="00AD790E"/>
    <w:rsid w:val="00AE15C4"/>
    <w:rsid w:val="00AE2AA9"/>
    <w:rsid w:val="00AE6A91"/>
    <w:rsid w:val="00AE7ED6"/>
    <w:rsid w:val="00AF03DD"/>
    <w:rsid w:val="00AF1133"/>
    <w:rsid w:val="00AF6839"/>
    <w:rsid w:val="00AF7FCE"/>
    <w:rsid w:val="00B05506"/>
    <w:rsid w:val="00B06D66"/>
    <w:rsid w:val="00B06F84"/>
    <w:rsid w:val="00B13545"/>
    <w:rsid w:val="00B17A6C"/>
    <w:rsid w:val="00B17B97"/>
    <w:rsid w:val="00B20D55"/>
    <w:rsid w:val="00B24547"/>
    <w:rsid w:val="00B323D5"/>
    <w:rsid w:val="00B338D1"/>
    <w:rsid w:val="00B36AE5"/>
    <w:rsid w:val="00B408C4"/>
    <w:rsid w:val="00B40D94"/>
    <w:rsid w:val="00B41C54"/>
    <w:rsid w:val="00B431C7"/>
    <w:rsid w:val="00B43A73"/>
    <w:rsid w:val="00B466D5"/>
    <w:rsid w:val="00B51351"/>
    <w:rsid w:val="00B52201"/>
    <w:rsid w:val="00B53F75"/>
    <w:rsid w:val="00B54833"/>
    <w:rsid w:val="00B54AE0"/>
    <w:rsid w:val="00B57B43"/>
    <w:rsid w:val="00B61EA9"/>
    <w:rsid w:val="00B62477"/>
    <w:rsid w:val="00B75D06"/>
    <w:rsid w:val="00B8041A"/>
    <w:rsid w:val="00B80BEB"/>
    <w:rsid w:val="00B817FF"/>
    <w:rsid w:val="00B825CD"/>
    <w:rsid w:val="00B838EF"/>
    <w:rsid w:val="00B84B55"/>
    <w:rsid w:val="00B84F57"/>
    <w:rsid w:val="00B86C18"/>
    <w:rsid w:val="00B87FB7"/>
    <w:rsid w:val="00B90393"/>
    <w:rsid w:val="00B97934"/>
    <w:rsid w:val="00BA0553"/>
    <w:rsid w:val="00BA25FC"/>
    <w:rsid w:val="00BA2ED1"/>
    <w:rsid w:val="00BA2FB3"/>
    <w:rsid w:val="00BA36B5"/>
    <w:rsid w:val="00BA6F68"/>
    <w:rsid w:val="00BB240B"/>
    <w:rsid w:val="00BB3BD6"/>
    <w:rsid w:val="00BB400D"/>
    <w:rsid w:val="00BB5C6E"/>
    <w:rsid w:val="00BB6004"/>
    <w:rsid w:val="00BB7573"/>
    <w:rsid w:val="00BC02ED"/>
    <w:rsid w:val="00BC15B3"/>
    <w:rsid w:val="00BC3B8D"/>
    <w:rsid w:val="00BC41A5"/>
    <w:rsid w:val="00BC4C3C"/>
    <w:rsid w:val="00BC5011"/>
    <w:rsid w:val="00BC69BF"/>
    <w:rsid w:val="00BC7B79"/>
    <w:rsid w:val="00BD1C47"/>
    <w:rsid w:val="00BE0735"/>
    <w:rsid w:val="00BE43E5"/>
    <w:rsid w:val="00BE53A9"/>
    <w:rsid w:val="00BE758A"/>
    <w:rsid w:val="00BF182A"/>
    <w:rsid w:val="00BF675C"/>
    <w:rsid w:val="00C02A32"/>
    <w:rsid w:val="00C07125"/>
    <w:rsid w:val="00C10C01"/>
    <w:rsid w:val="00C12B05"/>
    <w:rsid w:val="00C14554"/>
    <w:rsid w:val="00C20705"/>
    <w:rsid w:val="00C228A7"/>
    <w:rsid w:val="00C22E06"/>
    <w:rsid w:val="00C26369"/>
    <w:rsid w:val="00C325ED"/>
    <w:rsid w:val="00C32AC7"/>
    <w:rsid w:val="00C32E2A"/>
    <w:rsid w:val="00C35B8D"/>
    <w:rsid w:val="00C43ADC"/>
    <w:rsid w:val="00C50156"/>
    <w:rsid w:val="00C50F35"/>
    <w:rsid w:val="00C52C1E"/>
    <w:rsid w:val="00C706EB"/>
    <w:rsid w:val="00C73510"/>
    <w:rsid w:val="00C7375C"/>
    <w:rsid w:val="00C74011"/>
    <w:rsid w:val="00C8082D"/>
    <w:rsid w:val="00C81D22"/>
    <w:rsid w:val="00C872C3"/>
    <w:rsid w:val="00C90CA2"/>
    <w:rsid w:val="00C97438"/>
    <w:rsid w:val="00CA1DCE"/>
    <w:rsid w:val="00CA4A35"/>
    <w:rsid w:val="00CA5777"/>
    <w:rsid w:val="00CB557E"/>
    <w:rsid w:val="00CB6E74"/>
    <w:rsid w:val="00CB7D63"/>
    <w:rsid w:val="00CC0FB0"/>
    <w:rsid w:val="00CC256E"/>
    <w:rsid w:val="00CC2C73"/>
    <w:rsid w:val="00CC55AA"/>
    <w:rsid w:val="00CC5EC8"/>
    <w:rsid w:val="00CC6DD1"/>
    <w:rsid w:val="00CD15AC"/>
    <w:rsid w:val="00CD2DF2"/>
    <w:rsid w:val="00CD4408"/>
    <w:rsid w:val="00CE4AD5"/>
    <w:rsid w:val="00CE4CF7"/>
    <w:rsid w:val="00CF1943"/>
    <w:rsid w:val="00CF4042"/>
    <w:rsid w:val="00CF6C5A"/>
    <w:rsid w:val="00CF7C75"/>
    <w:rsid w:val="00D0017F"/>
    <w:rsid w:val="00D00AE0"/>
    <w:rsid w:val="00D023F3"/>
    <w:rsid w:val="00D032F5"/>
    <w:rsid w:val="00D051AE"/>
    <w:rsid w:val="00D06221"/>
    <w:rsid w:val="00D10630"/>
    <w:rsid w:val="00D11349"/>
    <w:rsid w:val="00D11464"/>
    <w:rsid w:val="00D12E88"/>
    <w:rsid w:val="00D13B99"/>
    <w:rsid w:val="00D14262"/>
    <w:rsid w:val="00D404CE"/>
    <w:rsid w:val="00D44EEC"/>
    <w:rsid w:val="00D53115"/>
    <w:rsid w:val="00D5355A"/>
    <w:rsid w:val="00D647A8"/>
    <w:rsid w:val="00D72F5A"/>
    <w:rsid w:val="00D80B5F"/>
    <w:rsid w:val="00D85B8B"/>
    <w:rsid w:val="00D86CB3"/>
    <w:rsid w:val="00D93184"/>
    <w:rsid w:val="00D952DE"/>
    <w:rsid w:val="00D96A5E"/>
    <w:rsid w:val="00D978F5"/>
    <w:rsid w:val="00DA1DBF"/>
    <w:rsid w:val="00DA1F9F"/>
    <w:rsid w:val="00DA2FDA"/>
    <w:rsid w:val="00DA3FFE"/>
    <w:rsid w:val="00DA751C"/>
    <w:rsid w:val="00DB1DD4"/>
    <w:rsid w:val="00DB2170"/>
    <w:rsid w:val="00DB50C0"/>
    <w:rsid w:val="00DB5C5E"/>
    <w:rsid w:val="00DD0ABC"/>
    <w:rsid w:val="00DD28AE"/>
    <w:rsid w:val="00DD2E97"/>
    <w:rsid w:val="00DD2FF1"/>
    <w:rsid w:val="00DD54DD"/>
    <w:rsid w:val="00DD6EFA"/>
    <w:rsid w:val="00DE032F"/>
    <w:rsid w:val="00DE3518"/>
    <w:rsid w:val="00DE39A4"/>
    <w:rsid w:val="00DE39C0"/>
    <w:rsid w:val="00DE65D6"/>
    <w:rsid w:val="00DE6875"/>
    <w:rsid w:val="00DE7509"/>
    <w:rsid w:val="00DE7F74"/>
    <w:rsid w:val="00DF0AC2"/>
    <w:rsid w:val="00DF2A7D"/>
    <w:rsid w:val="00DF4161"/>
    <w:rsid w:val="00E024A7"/>
    <w:rsid w:val="00E048AF"/>
    <w:rsid w:val="00E04939"/>
    <w:rsid w:val="00E0536F"/>
    <w:rsid w:val="00E208C7"/>
    <w:rsid w:val="00E2192B"/>
    <w:rsid w:val="00E228BE"/>
    <w:rsid w:val="00E25352"/>
    <w:rsid w:val="00E34ACC"/>
    <w:rsid w:val="00E37F03"/>
    <w:rsid w:val="00E402CE"/>
    <w:rsid w:val="00E417AF"/>
    <w:rsid w:val="00E43A6D"/>
    <w:rsid w:val="00E43B2D"/>
    <w:rsid w:val="00E43F65"/>
    <w:rsid w:val="00E504FB"/>
    <w:rsid w:val="00E50AC7"/>
    <w:rsid w:val="00E53171"/>
    <w:rsid w:val="00E53357"/>
    <w:rsid w:val="00E5682C"/>
    <w:rsid w:val="00E60373"/>
    <w:rsid w:val="00E65ABB"/>
    <w:rsid w:val="00E66CAE"/>
    <w:rsid w:val="00E66E46"/>
    <w:rsid w:val="00E72314"/>
    <w:rsid w:val="00E74062"/>
    <w:rsid w:val="00E74257"/>
    <w:rsid w:val="00E74E02"/>
    <w:rsid w:val="00E75F5B"/>
    <w:rsid w:val="00E81B1D"/>
    <w:rsid w:val="00E82A0F"/>
    <w:rsid w:val="00E8756C"/>
    <w:rsid w:val="00E9146F"/>
    <w:rsid w:val="00E92DF6"/>
    <w:rsid w:val="00E97A5B"/>
    <w:rsid w:val="00EA1943"/>
    <w:rsid w:val="00EA334B"/>
    <w:rsid w:val="00EA4791"/>
    <w:rsid w:val="00EA6085"/>
    <w:rsid w:val="00EB0BD3"/>
    <w:rsid w:val="00EC6252"/>
    <w:rsid w:val="00ED172B"/>
    <w:rsid w:val="00ED59A4"/>
    <w:rsid w:val="00EE00DE"/>
    <w:rsid w:val="00EE0895"/>
    <w:rsid w:val="00EF1D89"/>
    <w:rsid w:val="00EF241D"/>
    <w:rsid w:val="00EF4F5C"/>
    <w:rsid w:val="00EF786E"/>
    <w:rsid w:val="00F069F1"/>
    <w:rsid w:val="00F1112E"/>
    <w:rsid w:val="00F124AB"/>
    <w:rsid w:val="00F133D7"/>
    <w:rsid w:val="00F14549"/>
    <w:rsid w:val="00F146BA"/>
    <w:rsid w:val="00F14FA3"/>
    <w:rsid w:val="00F15298"/>
    <w:rsid w:val="00F160A3"/>
    <w:rsid w:val="00F265CA"/>
    <w:rsid w:val="00F269D3"/>
    <w:rsid w:val="00F31C5E"/>
    <w:rsid w:val="00F32DFF"/>
    <w:rsid w:val="00F40093"/>
    <w:rsid w:val="00F42F01"/>
    <w:rsid w:val="00F462EC"/>
    <w:rsid w:val="00F555CE"/>
    <w:rsid w:val="00F574F4"/>
    <w:rsid w:val="00F61848"/>
    <w:rsid w:val="00F630D3"/>
    <w:rsid w:val="00F654C8"/>
    <w:rsid w:val="00F67066"/>
    <w:rsid w:val="00F70F8A"/>
    <w:rsid w:val="00F733AD"/>
    <w:rsid w:val="00F74BAF"/>
    <w:rsid w:val="00F7705C"/>
    <w:rsid w:val="00F84737"/>
    <w:rsid w:val="00F85EB6"/>
    <w:rsid w:val="00F87B48"/>
    <w:rsid w:val="00F95449"/>
    <w:rsid w:val="00F974E7"/>
    <w:rsid w:val="00FA7E55"/>
    <w:rsid w:val="00FB00CF"/>
    <w:rsid w:val="00FB09B3"/>
    <w:rsid w:val="00FB1550"/>
    <w:rsid w:val="00FB19C4"/>
    <w:rsid w:val="00FB3400"/>
    <w:rsid w:val="00FB7EA5"/>
    <w:rsid w:val="00FC0F56"/>
    <w:rsid w:val="00FC1D05"/>
    <w:rsid w:val="00FC1DF4"/>
    <w:rsid w:val="00FC693D"/>
    <w:rsid w:val="00FE3B84"/>
    <w:rsid w:val="00FE79AE"/>
    <w:rsid w:val="00FF0473"/>
    <w:rsid w:val="00FF5411"/>
    <w:rsid w:val="01041C4D"/>
    <w:rsid w:val="012571C3"/>
    <w:rsid w:val="01266759"/>
    <w:rsid w:val="01491EFA"/>
    <w:rsid w:val="01697297"/>
    <w:rsid w:val="01AD19D7"/>
    <w:rsid w:val="021A2900"/>
    <w:rsid w:val="02A76FB5"/>
    <w:rsid w:val="02C73F39"/>
    <w:rsid w:val="02DC47F9"/>
    <w:rsid w:val="032E103A"/>
    <w:rsid w:val="034B20C2"/>
    <w:rsid w:val="035408BC"/>
    <w:rsid w:val="03865044"/>
    <w:rsid w:val="03A85C9B"/>
    <w:rsid w:val="04501FE8"/>
    <w:rsid w:val="04C32AF0"/>
    <w:rsid w:val="05017E13"/>
    <w:rsid w:val="051342F5"/>
    <w:rsid w:val="053F4E51"/>
    <w:rsid w:val="05711262"/>
    <w:rsid w:val="058844A3"/>
    <w:rsid w:val="0588464F"/>
    <w:rsid w:val="059365F2"/>
    <w:rsid w:val="05954DD8"/>
    <w:rsid w:val="060A0521"/>
    <w:rsid w:val="0615503C"/>
    <w:rsid w:val="061A758A"/>
    <w:rsid w:val="0627777C"/>
    <w:rsid w:val="064B36AB"/>
    <w:rsid w:val="065B51F8"/>
    <w:rsid w:val="0714184D"/>
    <w:rsid w:val="072055F8"/>
    <w:rsid w:val="080E2D15"/>
    <w:rsid w:val="08A217E5"/>
    <w:rsid w:val="08A60AC4"/>
    <w:rsid w:val="090412B0"/>
    <w:rsid w:val="09170576"/>
    <w:rsid w:val="09215C5B"/>
    <w:rsid w:val="09357837"/>
    <w:rsid w:val="093919AC"/>
    <w:rsid w:val="096113E9"/>
    <w:rsid w:val="097A4465"/>
    <w:rsid w:val="09C75957"/>
    <w:rsid w:val="09FD1F0E"/>
    <w:rsid w:val="0A3C2317"/>
    <w:rsid w:val="0A6E3805"/>
    <w:rsid w:val="0AC54106"/>
    <w:rsid w:val="0B507531"/>
    <w:rsid w:val="0B5C30C1"/>
    <w:rsid w:val="0B6501A5"/>
    <w:rsid w:val="0B663C5C"/>
    <w:rsid w:val="0B7A420A"/>
    <w:rsid w:val="0B8C4F01"/>
    <w:rsid w:val="0B940D32"/>
    <w:rsid w:val="0BD32CBA"/>
    <w:rsid w:val="0BDD398F"/>
    <w:rsid w:val="0BEC0E81"/>
    <w:rsid w:val="0BF30877"/>
    <w:rsid w:val="0C2002CB"/>
    <w:rsid w:val="0C5D0C84"/>
    <w:rsid w:val="0C682747"/>
    <w:rsid w:val="0CB30497"/>
    <w:rsid w:val="0CCD5D88"/>
    <w:rsid w:val="0CE65F60"/>
    <w:rsid w:val="0CFE0A2B"/>
    <w:rsid w:val="0CFF102A"/>
    <w:rsid w:val="0D0E7D61"/>
    <w:rsid w:val="0D2B0606"/>
    <w:rsid w:val="0D452E6E"/>
    <w:rsid w:val="0D6E0EF4"/>
    <w:rsid w:val="0E0D2F94"/>
    <w:rsid w:val="0E133670"/>
    <w:rsid w:val="0E182C46"/>
    <w:rsid w:val="0E1D2AAF"/>
    <w:rsid w:val="0E3D5D22"/>
    <w:rsid w:val="0E4403E1"/>
    <w:rsid w:val="0EB73B29"/>
    <w:rsid w:val="0F020DA8"/>
    <w:rsid w:val="0F1F02A0"/>
    <w:rsid w:val="0F546485"/>
    <w:rsid w:val="0FB35383"/>
    <w:rsid w:val="0FE22CA1"/>
    <w:rsid w:val="10055675"/>
    <w:rsid w:val="1032026F"/>
    <w:rsid w:val="106F1A21"/>
    <w:rsid w:val="109E7C05"/>
    <w:rsid w:val="10F029C4"/>
    <w:rsid w:val="10F615EB"/>
    <w:rsid w:val="10FE7D9A"/>
    <w:rsid w:val="1133138A"/>
    <w:rsid w:val="114962B0"/>
    <w:rsid w:val="11E41915"/>
    <w:rsid w:val="11F278F9"/>
    <w:rsid w:val="12CF793A"/>
    <w:rsid w:val="12E83244"/>
    <w:rsid w:val="12F72CC5"/>
    <w:rsid w:val="1344110A"/>
    <w:rsid w:val="13545804"/>
    <w:rsid w:val="141057E0"/>
    <w:rsid w:val="14774AD7"/>
    <w:rsid w:val="14A847DF"/>
    <w:rsid w:val="14DA7B0C"/>
    <w:rsid w:val="155C3B3C"/>
    <w:rsid w:val="158B4BE2"/>
    <w:rsid w:val="15A21DBF"/>
    <w:rsid w:val="15A7200C"/>
    <w:rsid w:val="15D00A16"/>
    <w:rsid w:val="15FC21DF"/>
    <w:rsid w:val="16625DEA"/>
    <w:rsid w:val="16682F56"/>
    <w:rsid w:val="166A2178"/>
    <w:rsid w:val="166B0BC2"/>
    <w:rsid w:val="16766683"/>
    <w:rsid w:val="171B6848"/>
    <w:rsid w:val="172F3C05"/>
    <w:rsid w:val="17E46081"/>
    <w:rsid w:val="183F141E"/>
    <w:rsid w:val="18561D4B"/>
    <w:rsid w:val="18580FE8"/>
    <w:rsid w:val="189E71A2"/>
    <w:rsid w:val="18BA6E6F"/>
    <w:rsid w:val="18CC7437"/>
    <w:rsid w:val="18D237B2"/>
    <w:rsid w:val="192A5AB9"/>
    <w:rsid w:val="195C0A96"/>
    <w:rsid w:val="19697B29"/>
    <w:rsid w:val="1985503A"/>
    <w:rsid w:val="19A137BF"/>
    <w:rsid w:val="1A2A537C"/>
    <w:rsid w:val="1A2E2156"/>
    <w:rsid w:val="1A716D5E"/>
    <w:rsid w:val="1A913524"/>
    <w:rsid w:val="1AB24203"/>
    <w:rsid w:val="1AC0493E"/>
    <w:rsid w:val="1B157ECD"/>
    <w:rsid w:val="1B317532"/>
    <w:rsid w:val="1B3C3FFD"/>
    <w:rsid w:val="1B585FF7"/>
    <w:rsid w:val="1B597943"/>
    <w:rsid w:val="1B6B2852"/>
    <w:rsid w:val="1B8D5C01"/>
    <w:rsid w:val="1B9A76B4"/>
    <w:rsid w:val="1CA94A92"/>
    <w:rsid w:val="1CA97B31"/>
    <w:rsid w:val="1CFD772B"/>
    <w:rsid w:val="1D2524B7"/>
    <w:rsid w:val="1D3723B5"/>
    <w:rsid w:val="1D5F49F9"/>
    <w:rsid w:val="1E4A4277"/>
    <w:rsid w:val="1F005D0B"/>
    <w:rsid w:val="1F17460A"/>
    <w:rsid w:val="1F303C0D"/>
    <w:rsid w:val="1FBB1ABB"/>
    <w:rsid w:val="1FE51102"/>
    <w:rsid w:val="1FE57F3D"/>
    <w:rsid w:val="1FF273C2"/>
    <w:rsid w:val="20371790"/>
    <w:rsid w:val="209D52D1"/>
    <w:rsid w:val="20B4506B"/>
    <w:rsid w:val="20B63064"/>
    <w:rsid w:val="2106421C"/>
    <w:rsid w:val="211E0880"/>
    <w:rsid w:val="21871F3B"/>
    <w:rsid w:val="21B97E9A"/>
    <w:rsid w:val="21EB7CEE"/>
    <w:rsid w:val="220F2CA0"/>
    <w:rsid w:val="222D7EEB"/>
    <w:rsid w:val="222E2CB5"/>
    <w:rsid w:val="2246051E"/>
    <w:rsid w:val="226B3866"/>
    <w:rsid w:val="22AB5FBC"/>
    <w:rsid w:val="230118C3"/>
    <w:rsid w:val="23412589"/>
    <w:rsid w:val="23884B67"/>
    <w:rsid w:val="23F904BF"/>
    <w:rsid w:val="23FA1CE6"/>
    <w:rsid w:val="24022913"/>
    <w:rsid w:val="24052870"/>
    <w:rsid w:val="24EB34AA"/>
    <w:rsid w:val="24F508B8"/>
    <w:rsid w:val="2546204D"/>
    <w:rsid w:val="25744C91"/>
    <w:rsid w:val="25997B2C"/>
    <w:rsid w:val="25AF2865"/>
    <w:rsid w:val="261857FB"/>
    <w:rsid w:val="267F7229"/>
    <w:rsid w:val="26833E0E"/>
    <w:rsid w:val="26907715"/>
    <w:rsid w:val="26AF6392"/>
    <w:rsid w:val="273A50B6"/>
    <w:rsid w:val="278D10F9"/>
    <w:rsid w:val="279C2748"/>
    <w:rsid w:val="27C70E2D"/>
    <w:rsid w:val="27D60E11"/>
    <w:rsid w:val="2895334A"/>
    <w:rsid w:val="29026889"/>
    <w:rsid w:val="290864E5"/>
    <w:rsid w:val="294B023F"/>
    <w:rsid w:val="297570C8"/>
    <w:rsid w:val="298A4905"/>
    <w:rsid w:val="29B203ED"/>
    <w:rsid w:val="29CD19CA"/>
    <w:rsid w:val="29F3288B"/>
    <w:rsid w:val="29F97959"/>
    <w:rsid w:val="2A06152A"/>
    <w:rsid w:val="2A220F3E"/>
    <w:rsid w:val="2A291B50"/>
    <w:rsid w:val="2A2A67A2"/>
    <w:rsid w:val="2A557854"/>
    <w:rsid w:val="2AA810BB"/>
    <w:rsid w:val="2AA9733D"/>
    <w:rsid w:val="2AC45677"/>
    <w:rsid w:val="2B061AFF"/>
    <w:rsid w:val="2B1C2955"/>
    <w:rsid w:val="2B6A5DC5"/>
    <w:rsid w:val="2B7526D2"/>
    <w:rsid w:val="2B964EA7"/>
    <w:rsid w:val="2BAE217E"/>
    <w:rsid w:val="2C203011"/>
    <w:rsid w:val="2C8D6B1F"/>
    <w:rsid w:val="2C9D3349"/>
    <w:rsid w:val="2CBE63A5"/>
    <w:rsid w:val="2D1A0067"/>
    <w:rsid w:val="2D1B5CD8"/>
    <w:rsid w:val="2D470F99"/>
    <w:rsid w:val="2D7555BC"/>
    <w:rsid w:val="2DA62A15"/>
    <w:rsid w:val="2E5822B8"/>
    <w:rsid w:val="2E5F1A09"/>
    <w:rsid w:val="2E797A17"/>
    <w:rsid w:val="2F3A416A"/>
    <w:rsid w:val="2F845CAD"/>
    <w:rsid w:val="2F9C6834"/>
    <w:rsid w:val="2FC02123"/>
    <w:rsid w:val="2FD1256F"/>
    <w:rsid w:val="301C7E5C"/>
    <w:rsid w:val="302D7FB5"/>
    <w:rsid w:val="30635FBE"/>
    <w:rsid w:val="3068426A"/>
    <w:rsid w:val="30B06972"/>
    <w:rsid w:val="30DC5254"/>
    <w:rsid w:val="30DD231E"/>
    <w:rsid w:val="311747DC"/>
    <w:rsid w:val="31291340"/>
    <w:rsid w:val="314A3CA3"/>
    <w:rsid w:val="31610E72"/>
    <w:rsid w:val="31614DCE"/>
    <w:rsid w:val="31A44ED8"/>
    <w:rsid w:val="324236CC"/>
    <w:rsid w:val="324931D1"/>
    <w:rsid w:val="32766B4D"/>
    <w:rsid w:val="329E358E"/>
    <w:rsid w:val="32A57332"/>
    <w:rsid w:val="32B03815"/>
    <w:rsid w:val="33374672"/>
    <w:rsid w:val="33426AEA"/>
    <w:rsid w:val="34DF61B5"/>
    <w:rsid w:val="35195D98"/>
    <w:rsid w:val="35374570"/>
    <w:rsid w:val="35505ECB"/>
    <w:rsid w:val="358F7703"/>
    <w:rsid w:val="35E46B20"/>
    <w:rsid w:val="360B047D"/>
    <w:rsid w:val="360B69D5"/>
    <w:rsid w:val="36230714"/>
    <w:rsid w:val="363F0D3E"/>
    <w:rsid w:val="36463275"/>
    <w:rsid w:val="36473DCE"/>
    <w:rsid w:val="3676161A"/>
    <w:rsid w:val="36867AE6"/>
    <w:rsid w:val="36BD2B54"/>
    <w:rsid w:val="36C0687E"/>
    <w:rsid w:val="36FC27CA"/>
    <w:rsid w:val="372A4468"/>
    <w:rsid w:val="375E5784"/>
    <w:rsid w:val="37A122A9"/>
    <w:rsid w:val="37A34165"/>
    <w:rsid w:val="37A8795C"/>
    <w:rsid w:val="3860714B"/>
    <w:rsid w:val="38637310"/>
    <w:rsid w:val="386F73AF"/>
    <w:rsid w:val="38B23B22"/>
    <w:rsid w:val="38BE4C91"/>
    <w:rsid w:val="390766DC"/>
    <w:rsid w:val="392E48AA"/>
    <w:rsid w:val="39696F64"/>
    <w:rsid w:val="39920995"/>
    <w:rsid w:val="399276A1"/>
    <w:rsid w:val="39A226C6"/>
    <w:rsid w:val="39C121C1"/>
    <w:rsid w:val="3A10091C"/>
    <w:rsid w:val="3A243B61"/>
    <w:rsid w:val="3A3265E7"/>
    <w:rsid w:val="3AF7768C"/>
    <w:rsid w:val="3AFB2914"/>
    <w:rsid w:val="3B082324"/>
    <w:rsid w:val="3B1F3A0E"/>
    <w:rsid w:val="3B252C57"/>
    <w:rsid w:val="3B2F06C8"/>
    <w:rsid w:val="3BDB3FD0"/>
    <w:rsid w:val="3BFB7594"/>
    <w:rsid w:val="3C281E99"/>
    <w:rsid w:val="3C2F35DD"/>
    <w:rsid w:val="3C4E356E"/>
    <w:rsid w:val="3CAA17B7"/>
    <w:rsid w:val="3CAF0FEE"/>
    <w:rsid w:val="3CC23F32"/>
    <w:rsid w:val="3CFA779B"/>
    <w:rsid w:val="3D516FF3"/>
    <w:rsid w:val="3DEB432A"/>
    <w:rsid w:val="3E027940"/>
    <w:rsid w:val="3E681C1F"/>
    <w:rsid w:val="3E69178A"/>
    <w:rsid w:val="3E9D6F97"/>
    <w:rsid w:val="3EED129A"/>
    <w:rsid w:val="3F2858D9"/>
    <w:rsid w:val="3F2B583E"/>
    <w:rsid w:val="3F333D89"/>
    <w:rsid w:val="3F463477"/>
    <w:rsid w:val="3F4D1AA0"/>
    <w:rsid w:val="3F73411A"/>
    <w:rsid w:val="403F2951"/>
    <w:rsid w:val="404F256F"/>
    <w:rsid w:val="411904C0"/>
    <w:rsid w:val="41DD57D4"/>
    <w:rsid w:val="41FC3301"/>
    <w:rsid w:val="421870BD"/>
    <w:rsid w:val="42A90490"/>
    <w:rsid w:val="42B644FD"/>
    <w:rsid w:val="42CD0606"/>
    <w:rsid w:val="42EA1349"/>
    <w:rsid w:val="42F64CE4"/>
    <w:rsid w:val="43914B41"/>
    <w:rsid w:val="43926105"/>
    <w:rsid w:val="43B40A4E"/>
    <w:rsid w:val="441B2768"/>
    <w:rsid w:val="44837BCC"/>
    <w:rsid w:val="448A0172"/>
    <w:rsid w:val="449E34F3"/>
    <w:rsid w:val="44A137E1"/>
    <w:rsid w:val="44CB081F"/>
    <w:rsid w:val="453047FC"/>
    <w:rsid w:val="453C3C81"/>
    <w:rsid w:val="453E3D37"/>
    <w:rsid w:val="45657A95"/>
    <w:rsid w:val="4580177B"/>
    <w:rsid w:val="459B3794"/>
    <w:rsid w:val="45A9185B"/>
    <w:rsid w:val="45D63390"/>
    <w:rsid w:val="45E13D2F"/>
    <w:rsid w:val="46146AE8"/>
    <w:rsid w:val="46242440"/>
    <w:rsid w:val="467B5673"/>
    <w:rsid w:val="46964814"/>
    <w:rsid w:val="46ED4092"/>
    <w:rsid w:val="47903413"/>
    <w:rsid w:val="47AD21DE"/>
    <w:rsid w:val="47EE6EA3"/>
    <w:rsid w:val="48286AFA"/>
    <w:rsid w:val="484A4A7A"/>
    <w:rsid w:val="488E4639"/>
    <w:rsid w:val="489420C1"/>
    <w:rsid w:val="48D158F6"/>
    <w:rsid w:val="48D72C58"/>
    <w:rsid w:val="490855E9"/>
    <w:rsid w:val="493A7713"/>
    <w:rsid w:val="49E211D1"/>
    <w:rsid w:val="4A8552FC"/>
    <w:rsid w:val="4B12167B"/>
    <w:rsid w:val="4B4D4707"/>
    <w:rsid w:val="4B936EA9"/>
    <w:rsid w:val="4B961F3F"/>
    <w:rsid w:val="4BAD46D0"/>
    <w:rsid w:val="4C2E2FF5"/>
    <w:rsid w:val="4C62469B"/>
    <w:rsid w:val="4C857E28"/>
    <w:rsid w:val="4C8D500E"/>
    <w:rsid w:val="4D004F1E"/>
    <w:rsid w:val="4D2F0ED5"/>
    <w:rsid w:val="4D4C15D6"/>
    <w:rsid w:val="4DF22648"/>
    <w:rsid w:val="4E071096"/>
    <w:rsid w:val="4E095262"/>
    <w:rsid w:val="4E0C334E"/>
    <w:rsid w:val="4EAA0E15"/>
    <w:rsid w:val="4EB11591"/>
    <w:rsid w:val="4EB92FD7"/>
    <w:rsid w:val="4EC0267B"/>
    <w:rsid w:val="4EC27C55"/>
    <w:rsid w:val="4ECB513F"/>
    <w:rsid w:val="4F64769A"/>
    <w:rsid w:val="4F75306F"/>
    <w:rsid w:val="4FFB6867"/>
    <w:rsid w:val="50193504"/>
    <w:rsid w:val="502A11B2"/>
    <w:rsid w:val="509426D5"/>
    <w:rsid w:val="512A62DF"/>
    <w:rsid w:val="51383193"/>
    <w:rsid w:val="513D4825"/>
    <w:rsid w:val="517A7B05"/>
    <w:rsid w:val="519E25D5"/>
    <w:rsid w:val="51E44793"/>
    <w:rsid w:val="52287524"/>
    <w:rsid w:val="52535DA1"/>
    <w:rsid w:val="52A84576"/>
    <w:rsid w:val="52BB6F95"/>
    <w:rsid w:val="52E2745B"/>
    <w:rsid w:val="52EB1094"/>
    <w:rsid w:val="53415B1D"/>
    <w:rsid w:val="53470101"/>
    <w:rsid w:val="53CB7BAA"/>
    <w:rsid w:val="54604C9A"/>
    <w:rsid w:val="547C0360"/>
    <w:rsid w:val="54DB590A"/>
    <w:rsid w:val="54EC578C"/>
    <w:rsid w:val="55194CD9"/>
    <w:rsid w:val="55225066"/>
    <w:rsid w:val="555079BC"/>
    <w:rsid w:val="55831D83"/>
    <w:rsid w:val="55DB4CBB"/>
    <w:rsid w:val="55EF45B8"/>
    <w:rsid w:val="56111D73"/>
    <w:rsid w:val="56657132"/>
    <w:rsid w:val="568C0950"/>
    <w:rsid w:val="56AD2278"/>
    <w:rsid w:val="56E642F8"/>
    <w:rsid w:val="57155327"/>
    <w:rsid w:val="57252E3A"/>
    <w:rsid w:val="57665F1E"/>
    <w:rsid w:val="57F830E6"/>
    <w:rsid w:val="58354A83"/>
    <w:rsid w:val="587B5692"/>
    <w:rsid w:val="58991B12"/>
    <w:rsid w:val="58CB0289"/>
    <w:rsid w:val="58D213FB"/>
    <w:rsid w:val="59496056"/>
    <w:rsid w:val="5984374C"/>
    <w:rsid w:val="599836E9"/>
    <w:rsid w:val="59BD362B"/>
    <w:rsid w:val="59C13530"/>
    <w:rsid w:val="5A3236D2"/>
    <w:rsid w:val="5A9A2E28"/>
    <w:rsid w:val="5A9E33C5"/>
    <w:rsid w:val="5AB42539"/>
    <w:rsid w:val="5ADA4CEA"/>
    <w:rsid w:val="5ADD3CCB"/>
    <w:rsid w:val="5AE97C96"/>
    <w:rsid w:val="5AF00C1C"/>
    <w:rsid w:val="5B1D43D4"/>
    <w:rsid w:val="5B654A2B"/>
    <w:rsid w:val="5B8C094A"/>
    <w:rsid w:val="5B8F6028"/>
    <w:rsid w:val="5BA40E8C"/>
    <w:rsid w:val="5BBB3EF6"/>
    <w:rsid w:val="5C720521"/>
    <w:rsid w:val="5C7D66BF"/>
    <w:rsid w:val="5CE931CF"/>
    <w:rsid w:val="5D260C90"/>
    <w:rsid w:val="5D293EB6"/>
    <w:rsid w:val="5D4136FA"/>
    <w:rsid w:val="5D8E0CF4"/>
    <w:rsid w:val="5D9B2C52"/>
    <w:rsid w:val="5DE4608C"/>
    <w:rsid w:val="5DE5486A"/>
    <w:rsid w:val="5DE754C2"/>
    <w:rsid w:val="5DEC7B4E"/>
    <w:rsid w:val="5E337724"/>
    <w:rsid w:val="5E360BB2"/>
    <w:rsid w:val="5E622B76"/>
    <w:rsid w:val="5E9041ED"/>
    <w:rsid w:val="5EC605FA"/>
    <w:rsid w:val="5F443898"/>
    <w:rsid w:val="5FBA4F54"/>
    <w:rsid w:val="5FF3435B"/>
    <w:rsid w:val="6025461F"/>
    <w:rsid w:val="6039707E"/>
    <w:rsid w:val="60454F4C"/>
    <w:rsid w:val="60821C0A"/>
    <w:rsid w:val="60BD5091"/>
    <w:rsid w:val="60CC6BA1"/>
    <w:rsid w:val="60FD5545"/>
    <w:rsid w:val="612D279D"/>
    <w:rsid w:val="617D54E1"/>
    <w:rsid w:val="61801B8C"/>
    <w:rsid w:val="61846E39"/>
    <w:rsid w:val="61DF1438"/>
    <w:rsid w:val="627162C3"/>
    <w:rsid w:val="62C94D3A"/>
    <w:rsid w:val="62DB6926"/>
    <w:rsid w:val="63393E00"/>
    <w:rsid w:val="634069A9"/>
    <w:rsid w:val="63504B1E"/>
    <w:rsid w:val="63A56349"/>
    <w:rsid w:val="63B42720"/>
    <w:rsid w:val="63F54608"/>
    <w:rsid w:val="63FC3D7F"/>
    <w:rsid w:val="64124F9C"/>
    <w:rsid w:val="6416241A"/>
    <w:rsid w:val="64251E97"/>
    <w:rsid w:val="645503FC"/>
    <w:rsid w:val="64857077"/>
    <w:rsid w:val="64AD0F60"/>
    <w:rsid w:val="64B346DB"/>
    <w:rsid w:val="650134D2"/>
    <w:rsid w:val="655065A0"/>
    <w:rsid w:val="65B522F3"/>
    <w:rsid w:val="66946FCE"/>
    <w:rsid w:val="66B52527"/>
    <w:rsid w:val="67270213"/>
    <w:rsid w:val="672812B8"/>
    <w:rsid w:val="672866E6"/>
    <w:rsid w:val="672E2E40"/>
    <w:rsid w:val="67860FE4"/>
    <w:rsid w:val="67E1532A"/>
    <w:rsid w:val="67E416E3"/>
    <w:rsid w:val="68073F07"/>
    <w:rsid w:val="68242875"/>
    <w:rsid w:val="682B2816"/>
    <w:rsid w:val="68992760"/>
    <w:rsid w:val="68D7429C"/>
    <w:rsid w:val="68F85981"/>
    <w:rsid w:val="69BB3F99"/>
    <w:rsid w:val="69EB7231"/>
    <w:rsid w:val="69EC4436"/>
    <w:rsid w:val="6AA94E43"/>
    <w:rsid w:val="6B2B4D5D"/>
    <w:rsid w:val="6B6172FD"/>
    <w:rsid w:val="6B9C11AA"/>
    <w:rsid w:val="6BF71AFD"/>
    <w:rsid w:val="6C036806"/>
    <w:rsid w:val="6C0C5C68"/>
    <w:rsid w:val="6C1E581D"/>
    <w:rsid w:val="6C85013B"/>
    <w:rsid w:val="6C974F86"/>
    <w:rsid w:val="6CA207EE"/>
    <w:rsid w:val="6CA23B20"/>
    <w:rsid w:val="6CD77FC6"/>
    <w:rsid w:val="6CDB2AD9"/>
    <w:rsid w:val="6CF869D4"/>
    <w:rsid w:val="6D286DB0"/>
    <w:rsid w:val="6D325949"/>
    <w:rsid w:val="6D8764B4"/>
    <w:rsid w:val="6E2B4B33"/>
    <w:rsid w:val="6E314415"/>
    <w:rsid w:val="6E3661C0"/>
    <w:rsid w:val="6E70005D"/>
    <w:rsid w:val="6E8A6E0A"/>
    <w:rsid w:val="6EBB6936"/>
    <w:rsid w:val="6EBF2546"/>
    <w:rsid w:val="6EFA6E74"/>
    <w:rsid w:val="6F0B3AFC"/>
    <w:rsid w:val="6F335CE6"/>
    <w:rsid w:val="6F6A5C61"/>
    <w:rsid w:val="6F9F071D"/>
    <w:rsid w:val="6FA459E8"/>
    <w:rsid w:val="6FC6177D"/>
    <w:rsid w:val="70770C68"/>
    <w:rsid w:val="70F6792E"/>
    <w:rsid w:val="711E7CDC"/>
    <w:rsid w:val="717541D4"/>
    <w:rsid w:val="71755D6C"/>
    <w:rsid w:val="71A404EE"/>
    <w:rsid w:val="71D4751D"/>
    <w:rsid w:val="72220352"/>
    <w:rsid w:val="726C285E"/>
    <w:rsid w:val="726C35C5"/>
    <w:rsid w:val="726E22D6"/>
    <w:rsid w:val="727F0479"/>
    <w:rsid w:val="7287330B"/>
    <w:rsid w:val="72F328D1"/>
    <w:rsid w:val="73524904"/>
    <w:rsid w:val="73606EE2"/>
    <w:rsid w:val="739B0DDB"/>
    <w:rsid w:val="739C599E"/>
    <w:rsid w:val="73AE7877"/>
    <w:rsid w:val="73D72A75"/>
    <w:rsid w:val="74D22739"/>
    <w:rsid w:val="74F01235"/>
    <w:rsid w:val="753F2B74"/>
    <w:rsid w:val="75E82767"/>
    <w:rsid w:val="75EB39E3"/>
    <w:rsid w:val="760A5A1D"/>
    <w:rsid w:val="760D448F"/>
    <w:rsid w:val="76172764"/>
    <w:rsid w:val="763C0E6A"/>
    <w:rsid w:val="7672349D"/>
    <w:rsid w:val="76786E52"/>
    <w:rsid w:val="77377F06"/>
    <w:rsid w:val="77A6119F"/>
    <w:rsid w:val="77DC4E69"/>
    <w:rsid w:val="781E36A3"/>
    <w:rsid w:val="78A07BE6"/>
    <w:rsid w:val="78B021A7"/>
    <w:rsid w:val="78D530AB"/>
    <w:rsid w:val="79087667"/>
    <w:rsid w:val="791240B3"/>
    <w:rsid w:val="791E00CB"/>
    <w:rsid w:val="79732564"/>
    <w:rsid w:val="797F2D41"/>
    <w:rsid w:val="7A38004B"/>
    <w:rsid w:val="7A9471F0"/>
    <w:rsid w:val="7AEA28B3"/>
    <w:rsid w:val="7B216CC1"/>
    <w:rsid w:val="7B5F6070"/>
    <w:rsid w:val="7C5652DA"/>
    <w:rsid w:val="7C725F49"/>
    <w:rsid w:val="7C9F4B8E"/>
    <w:rsid w:val="7CA222E4"/>
    <w:rsid w:val="7CA53E03"/>
    <w:rsid w:val="7CD869FC"/>
    <w:rsid w:val="7CDC7730"/>
    <w:rsid w:val="7D38691D"/>
    <w:rsid w:val="7D396971"/>
    <w:rsid w:val="7D9C17A0"/>
    <w:rsid w:val="7E5D2AAE"/>
    <w:rsid w:val="7E82058A"/>
    <w:rsid w:val="7EEF0552"/>
    <w:rsid w:val="7EFC1F30"/>
    <w:rsid w:val="7F5B7BCC"/>
    <w:rsid w:val="7F7852BD"/>
    <w:rsid w:val="7F835137"/>
    <w:rsid w:val="7FA44E64"/>
    <w:rsid w:val="7FA74A2B"/>
    <w:rsid w:val="7FCA60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5219E0"/>
    <w:pPr>
      <w:widowControl w:val="0"/>
      <w:jc w:val="both"/>
    </w:pPr>
    <w:rPr>
      <w:rFonts w:ascii="Calibri" w:hAnsi="Calibri"/>
      <w:kern w:val="2"/>
      <w:sz w:val="21"/>
      <w:szCs w:val="22"/>
    </w:rPr>
  </w:style>
  <w:style w:type="paragraph" w:styleId="3">
    <w:name w:val="heading 3"/>
    <w:basedOn w:val="a"/>
    <w:next w:val="a"/>
    <w:semiHidden/>
    <w:unhideWhenUsed/>
    <w:qFormat/>
    <w:rsid w:val="005219E0"/>
    <w:pPr>
      <w:spacing w:beforeAutospacing="1" w:afterAutospacing="1"/>
      <w:jc w:val="left"/>
      <w:outlineLvl w:val="2"/>
    </w:pPr>
    <w:rPr>
      <w:rFonts w:ascii="宋体" w:hAnsi="宋体" w:hint="eastAsia"/>
      <w:b/>
      <w:bCs/>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qFormat/>
    <w:rsid w:val="005219E0"/>
    <w:pPr>
      <w:autoSpaceDE w:val="0"/>
      <w:autoSpaceDN w:val="0"/>
      <w:ind w:firstLine="200"/>
      <w:jc w:val="both"/>
    </w:pPr>
    <w:rPr>
      <w:rFonts w:ascii="宋体"/>
      <w:sz w:val="21"/>
      <w:szCs w:val="22"/>
    </w:rPr>
  </w:style>
  <w:style w:type="paragraph" w:styleId="a4">
    <w:name w:val="Balloon Text"/>
    <w:basedOn w:val="a"/>
    <w:link w:val="Char"/>
    <w:qFormat/>
    <w:rsid w:val="005219E0"/>
    <w:rPr>
      <w:sz w:val="18"/>
      <w:szCs w:val="18"/>
    </w:rPr>
  </w:style>
  <w:style w:type="paragraph" w:styleId="a5">
    <w:name w:val="footer"/>
    <w:basedOn w:val="a"/>
    <w:link w:val="Char0"/>
    <w:uiPriority w:val="99"/>
    <w:qFormat/>
    <w:rsid w:val="005219E0"/>
    <w:pPr>
      <w:tabs>
        <w:tab w:val="center" w:pos="4153"/>
        <w:tab w:val="right" w:pos="8306"/>
      </w:tabs>
      <w:snapToGrid w:val="0"/>
      <w:jc w:val="left"/>
    </w:pPr>
    <w:rPr>
      <w:sz w:val="18"/>
      <w:szCs w:val="18"/>
    </w:rPr>
  </w:style>
  <w:style w:type="paragraph" w:styleId="a6">
    <w:name w:val="header"/>
    <w:basedOn w:val="a"/>
    <w:link w:val="Char1"/>
    <w:qFormat/>
    <w:rsid w:val="005219E0"/>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rsid w:val="005219E0"/>
    <w:pPr>
      <w:widowControl/>
      <w:spacing w:before="100" w:beforeAutospacing="1" w:after="100" w:afterAutospacing="1"/>
      <w:jc w:val="left"/>
    </w:pPr>
    <w:rPr>
      <w:rFonts w:ascii="宋体" w:hAnsi="宋体" w:cs="宋体"/>
      <w:kern w:val="0"/>
      <w:sz w:val="24"/>
    </w:rPr>
  </w:style>
  <w:style w:type="character" w:styleId="a8">
    <w:name w:val="Hyperlink"/>
    <w:basedOn w:val="a1"/>
    <w:qFormat/>
    <w:rsid w:val="005219E0"/>
    <w:rPr>
      <w:color w:val="0000FF"/>
      <w:u w:val="single"/>
    </w:rPr>
  </w:style>
  <w:style w:type="paragraph" w:customStyle="1" w:styleId="a9">
    <w:name w:val="文头"/>
    <w:basedOn w:val="a"/>
    <w:uiPriority w:val="99"/>
    <w:qFormat/>
    <w:rsid w:val="005219E0"/>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1">
    <w:name w:val="页眉 Char"/>
    <w:basedOn w:val="a1"/>
    <w:link w:val="a6"/>
    <w:qFormat/>
    <w:rsid w:val="005219E0"/>
    <w:rPr>
      <w:rFonts w:ascii="Calibri" w:eastAsia="宋体" w:hAnsi="Calibri" w:cs="Times New Roman"/>
      <w:kern w:val="2"/>
      <w:sz w:val="18"/>
      <w:szCs w:val="18"/>
    </w:rPr>
  </w:style>
  <w:style w:type="character" w:customStyle="1" w:styleId="Char">
    <w:name w:val="批注框文本 Char"/>
    <w:basedOn w:val="a1"/>
    <w:link w:val="a4"/>
    <w:qFormat/>
    <w:rsid w:val="005219E0"/>
    <w:rPr>
      <w:rFonts w:ascii="Calibri" w:eastAsia="宋体" w:hAnsi="Calibri" w:cs="Times New Roman"/>
      <w:kern w:val="2"/>
      <w:sz w:val="18"/>
      <w:szCs w:val="18"/>
    </w:rPr>
  </w:style>
  <w:style w:type="character" w:customStyle="1" w:styleId="Char0">
    <w:name w:val="页脚 Char"/>
    <w:basedOn w:val="a1"/>
    <w:link w:val="a5"/>
    <w:uiPriority w:val="99"/>
    <w:qFormat/>
    <w:rsid w:val="005219E0"/>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8B8B8BC-58FA-4F58-A043-E977ABF32376}">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726</Words>
  <Characters>4139</Characters>
  <Application>Microsoft Office Word</Application>
  <DocSecurity>0</DocSecurity>
  <Lines>34</Lines>
  <Paragraphs>9</Paragraphs>
  <ScaleCrop>false</ScaleCrop>
  <Company>区府办</Company>
  <LinksUpToDate>false</LinksUpToDate>
  <CharactersWithSpaces>4856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秘书科</cp:lastModifiedBy>
  <cp:revision>2</cp:revision>
  <cp:lastPrinted>2021-09-11T07:29:00Z</cp:lastPrinted>
  <dcterms:created xsi:type="dcterms:W3CDTF">2021-10-22T06:32:00Z</dcterms:created>
  <dcterms:modified xsi:type="dcterms:W3CDTF">2021-10-22T06:32:00Z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F41F60E27FCD49AD927376A9787D4024</vt:lpwstr>
  </property>
</Properties>
</file>