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55" w:rsidRDefault="00961B55" w:rsidP="00B20B40">
      <w:pPr>
        <w:tabs>
          <w:tab w:val="left" w:pos="644"/>
        </w:tabs>
        <w:snapToGrid w:val="0"/>
        <w:spacing w:beforeLines="50" w:afterLines="50"/>
        <w:jc w:val="center"/>
        <w:rPr>
          <w:rFonts w:ascii="仿宋_GB2312" w:eastAsia="仿宋_GB2312" w:hAnsi="宋体" w:cs="宋体"/>
          <w:b/>
          <w:color w:val="FF000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sz w:val="32"/>
          <w:szCs w:val="32"/>
        </w:rPr>
        <w:t>太仓市建筑市场综合</w:t>
      </w:r>
      <w:r>
        <w:rPr>
          <w:rFonts w:ascii="仿宋_GB2312" w:eastAsia="仿宋_GB2312" w:cs="宋体" w:hint="eastAsia"/>
          <w:b/>
          <w:bCs/>
          <w:color w:val="000000"/>
          <w:sz w:val="32"/>
          <w:szCs w:val="32"/>
        </w:rPr>
        <w:t>考核</w:t>
      </w:r>
      <w:r>
        <w:rPr>
          <w:rFonts w:ascii="仿宋_GB2312" w:eastAsia="仿宋_GB2312" w:hAnsi="宋体" w:cs="宋体" w:hint="eastAsia"/>
          <w:b/>
          <w:bCs/>
          <w:color w:val="000000"/>
          <w:sz w:val="32"/>
          <w:szCs w:val="32"/>
        </w:rPr>
        <w:t>用表之三</w:t>
      </w:r>
      <w:r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b/>
          <w:sz w:val="32"/>
          <w:szCs w:val="32"/>
        </w:rPr>
        <w:t>工程质量三</w:t>
      </w:r>
      <w:r>
        <w:rPr>
          <w:rFonts w:ascii="仿宋_GB2312" w:eastAsia="仿宋_GB2312" w:hAnsi="宋体" w:cs="宋体"/>
          <w:b/>
          <w:sz w:val="32"/>
          <w:szCs w:val="32"/>
        </w:rPr>
        <w:t>—</w:t>
      </w:r>
      <w:bookmarkStart w:id="0" w:name="_GoBack"/>
      <w:bookmarkEnd w:id="0"/>
      <w:r>
        <w:rPr>
          <w:rFonts w:ascii="仿宋_GB2312" w:eastAsia="仿宋_GB2312" w:hAnsi="宋体" w:cs="宋体" w:hint="eastAsia"/>
          <w:b/>
          <w:sz w:val="32"/>
          <w:szCs w:val="32"/>
        </w:rPr>
        <w:t>桥梁、道路</w:t>
      </w:r>
      <w:r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）</w:t>
      </w:r>
    </w:p>
    <w:p w:rsidR="00961B55" w:rsidRDefault="00961B55" w:rsidP="00B20B40">
      <w:pPr>
        <w:snapToGrid w:val="0"/>
        <w:spacing w:beforeLines="50" w:afterLines="50"/>
        <w:ind w:left="420" w:firstLine="420"/>
        <w:jc w:val="both"/>
        <w:rPr>
          <w:rFonts w:ascii="仿宋_GB2312" w:eastAsia="仿宋_GB2312" w:hAnsi="宋体" w:cs="宋体"/>
          <w:bCs/>
          <w:color w:val="000000"/>
          <w:sz w:val="21"/>
          <w:szCs w:val="28"/>
        </w:rPr>
      </w:pPr>
      <w:r>
        <w:rPr>
          <w:rFonts w:ascii="仿宋_GB2312" w:eastAsia="仿宋_GB2312" w:hAnsi="宋体" w:cs="宋体" w:hint="eastAsia"/>
          <w:bCs/>
          <w:color w:val="000000"/>
          <w:sz w:val="21"/>
          <w:szCs w:val="28"/>
        </w:rPr>
        <w:t>项目编号：</w:t>
      </w:r>
      <w:r>
        <w:rPr>
          <w:rFonts w:ascii="仿宋_GB2312" w:eastAsia="仿宋_GB2312" w:hAnsi="宋体" w:cs="宋体"/>
          <w:bCs/>
          <w:color w:val="000000"/>
          <w:sz w:val="21"/>
          <w:szCs w:val="28"/>
          <w:u w:val="single"/>
        </w:rPr>
        <w:t xml:space="preserve">                          </w:t>
      </w:r>
      <w:r>
        <w:rPr>
          <w:rFonts w:ascii="仿宋_GB2312" w:eastAsia="仿宋_GB2312" w:hAnsi="宋体" w:cs="宋体"/>
          <w:bCs/>
          <w:color w:val="000000"/>
          <w:sz w:val="21"/>
          <w:szCs w:val="28"/>
        </w:rPr>
        <w:t xml:space="preserve">     </w:t>
      </w:r>
      <w:r>
        <w:rPr>
          <w:rFonts w:ascii="仿宋_GB2312" w:eastAsia="仿宋_GB2312" w:hAnsi="宋体" w:cs="宋体"/>
          <w:bCs/>
          <w:color w:val="000000"/>
          <w:sz w:val="21"/>
          <w:szCs w:val="28"/>
        </w:rPr>
        <w:tab/>
      </w:r>
      <w:r>
        <w:rPr>
          <w:rFonts w:ascii="仿宋_GB2312" w:eastAsia="仿宋_GB2312" w:hAnsi="宋体" w:cs="宋体" w:hint="eastAsia"/>
          <w:bCs/>
          <w:color w:val="000000"/>
          <w:sz w:val="21"/>
          <w:szCs w:val="28"/>
        </w:rPr>
        <w:t>检查日期</w:t>
      </w:r>
      <w:r>
        <w:rPr>
          <w:rFonts w:ascii="仿宋_GB2312" w:eastAsia="仿宋_GB2312" w:hAnsi="宋体" w:cs="宋体"/>
          <w:bCs/>
          <w:color w:val="000000"/>
          <w:sz w:val="21"/>
          <w:szCs w:val="28"/>
        </w:rPr>
        <w:t>:</w:t>
      </w:r>
      <w:r>
        <w:rPr>
          <w:rFonts w:ascii="仿宋_GB2312" w:eastAsia="仿宋_GB2312" w:hAnsi="宋体" w:cs="宋体"/>
          <w:bCs/>
          <w:color w:val="000000"/>
          <w:sz w:val="21"/>
          <w:szCs w:val="28"/>
          <w:u w:val="single"/>
        </w:rPr>
        <w:t xml:space="preserve">                              </w:t>
      </w:r>
      <w:r>
        <w:rPr>
          <w:rFonts w:ascii="仿宋_GB2312" w:eastAsia="仿宋_GB2312" w:hAnsi="宋体" w:cs="宋体"/>
          <w:bCs/>
          <w:color w:val="000000"/>
          <w:sz w:val="21"/>
          <w:szCs w:val="28"/>
        </w:rPr>
        <w:t xml:space="preserve">    </w:t>
      </w:r>
    </w:p>
    <w:p w:rsidR="00961B55" w:rsidRDefault="00961B55">
      <w:pPr>
        <w:autoSpaceDE w:val="0"/>
        <w:autoSpaceDN w:val="0"/>
        <w:spacing w:after="43" w:line="1" w:lineRule="exact"/>
        <w:rPr>
          <w:sz w:val="2"/>
          <w:szCs w:val="2"/>
        </w:rPr>
      </w:pPr>
    </w:p>
    <w:tbl>
      <w:tblPr>
        <w:tblW w:w="1037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2"/>
        <w:gridCol w:w="1190"/>
        <w:gridCol w:w="4854"/>
        <w:gridCol w:w="1214"/>
        <w:gridCol w:w="804"/>
        <w:gridCol w:w="832"/>
        <w:gridCol w:w="1081"/>
      </w:tblGrid>
      <w:tr w:rsidR="00961B55">
        <w:trPr>
          <w:trHeight w:val="372"/>
        </w:trPr>
        <w:tc>
          <w:tcPr>
            <w:tcW w:w="10377" w:type="dxa"/>
            <w:gridSpan w:val="7"/>
            <w:tcBorders>
              <w:top w:val="single" w:sz="12" w:space="0" w:color="auto"/>
            </w:tcBorders>
            <w:vAlign w:val="center"/>
          </w:tcPr>
          <w:p w:rsidR="00961B55" w:rsidRDefault="00961B55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施工单位（</w:t>
            </w:r>
            <w:r>
              <w:rPr>
                <w:rStyle w:val="FontStyle77"/>
                <w:rFonts w:ascii="仿宋" w:eastAsia="仿宋" w:hAnsi="仿宋" w:cs="宋体"/>
                <w:bCs/>
                <w:sz w:val="21"/>
                <w:szCs w:val="21"/>
                <w:lang w:val="zh-CN"/>
              </w:rPr>
              <w:t>100</w:t>
            </w:r>
            <w:r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分）</w:t>
            </w:r>
          </w:p>
        </w:tc>
      </w:tr>
      <w:tr w:rsidR="00961B55">
        <w:trPr>
          <w:trHeight w:val="671"/>
        </w:trPr>
        <w:tc>
          <w:tcPr>
            <w:tcW w:w="402" w:type="dxa"/>
            <w:vAlign w:val="center"/>
          </w:tcPr>
          <w:p w:rsidR="00961B55" w:rsidRDefault="00961B55" w:rsidP="00961B55">
            <w:pPr>
              <w:pStyle w:val="Style27"/>
              <w:spacing w:line="278" w:lineRule="exact"/>
              <w:ind w:leftChars="10" w:left="31680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序号</w:t>
            </w:r>
          </w:p>
        </w:tc>
        <w:tc>
          <w:tcPr>
            <w:tcW w:w="1190" w:type="dxa"/>
            <w:vAlign w:val="center"/>
          </w:tcPr>
          <w:p w:rsidR="00961B55" w:rsidRDefault="00961B55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检查项目</w:t>
            </w:r>
          </w:p>
        </w:tc>
        <w:tc>
          <w:tcPr>
            <w:tcW w:w="4854" w:type="dxa"/>
            <w:vAlign w:val="center"/>
          </w:tcPr>
          <w:p w:rsidR="00961B55" w:rsidRDefault="00961B55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检查内容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扣分标准</w:t>
            </w:r>
          </w:p>
        </w:tc>
        <w:tc>
          <w:tcPr>
            <w:tcW w:w="804" w:type="dxa"/>
            <w:vAlign w:val="center"/>
          </w:tcPr>
          <w:p w:rsidR="00961B55" w:rsidRDefault="00961B55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扣分</w:t>
            </w:r>
          </w:p>
        </w:tc>
        <w:tc>
          <w:tcPr>
            <w:tcW w:w="832" w:type="dxa"/>
            <w:vAlign w:val="center"/>
          </w:tcPr>
          <w:p w:rsidR="00961B55" w:rsidRDefault="00961B55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得分</w:t>
            </w:r>
          </w:p>
        </w:tc>
        <w:tc>
          <w:tcPr>
            <w:tcW w:w="1081" w:type="dxa"/>
            <w:vAlign w:val="center"/>
          </w:tcPr>
          <w:p w:rsidR="00961B55" w:rsidRDefault="00961B55">
            <w:pPr>
              <w:pStyle w:val="Style27"/>
              <w:spacing w:line="240" w:lineRule="auto"/>
              <w:jc w:val="center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扣分原因</w:t>
            </w:r>
          </w:p>
        </w:tc>
      </w:tr>
      <w:tr w:rsidR="00961B55" w:rsidTr="00EC23B2">
        <w:trPr>
          <w:trHeight w:val="788"/>
        </w:trPr>
        <w:tc>
          <w:tcPr>
            <w:tcW w:w="402" w:type="dxa"/>
            <w:vMerge w:val="restart"/>
            <w:vAlign w:val="center"/>
          </w:tcPr>
          <w:p w:rsidR="00961B55" w:rsidRDefault="00961B55">
            <w:pPr>
              <w:pStyle w:val="Style33"/>
              <w:jc w:val="center"/>
              <w:rPr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1</w:t>
            </w:r>
          </w:p>
        </w:tc>
        <w:tc>
          <w:tcPr>
            <w:tcW w:w="1190" w:type="dxa"/>
            <w:vMerge w:val="restart"/>
            <w:vAlign w:val="center"/>
          </w:tcPr>
          <w:p w:rsidR="00961B55" w:rsidRDefault="00961B55">
            <w:pPr>
              <w:pStyle w:val="Style13"/>
              <w:spacing w:line="250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质量行为（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30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分）</w:t>
            </w:r>
          </w:p>
        </w:tc>
        <w:tc>
          <w:tcPr>
            <w:tcW w:w="4854" w:type="dxa"/>
            <w:vAlign w:val="center"/>
          </w:tcPr>
          <w:p w:rsidR="00961B55" w:rsidRDefault="00961B55" w:rsidP="00EC23B2">
            <w:pPr>
              <w:pStyle w:val="Style13"/>
              <w:spacing w:line="250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 w:rsidRPr="00192C31"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质量责任终身制和项目质量管理制度的建立和落实情况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6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分）</w:t>
            </w:r>
          </w:p>
        </w:tc>
        <w:tc>
          <w:tcPr>
            <w:tcW w:w="1214" w:type="dxa"/>
            <w:vAlign w:val="center"/>
          </w:tcPr>
          <w:p w:rsidR="00961B55" w:rsidRDefault="00961B55" w:rsidP="00FE388B">
            <w:pPr>
              <w:spacing w:line="310" w:lineRule="exac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665"/>
        </w:trPr>
        <w:tc>
          <w:tcPr>
            <w:tcW w:w="402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961B55" w:rsidRDefault="00961B55">
            <w:pPr>
              <w:pStyle w:val="Style13"/>
              <w:spacing w:line="250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4854" w:type="dxa"/>
            <w:vAlign w:val="center"/>
          </w:tcPr>
          <w:p w:rsidR="00961B55" w:rsidRDefault="00961B55" w:rsidP="00EC23B2">
            <w:pPr>
              <w:pStyle w:val="Style13"/>
              <w:spacing w:line="250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项目负责人资格、项目部人员配备符合要求，且按规定到岗履责（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6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spacing w:line="310" w:lineRule="exac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784"/>
        </w:trPr>
        <w:tc>
          <w:tcPr>
            <w:tcW w:w="402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961B55" w:rsidRDefault="00961B55">
            <w:pPr>
              <w:pStyle w:val="Style13"/>
              <w:spacing w:line="250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4854" w:type="dxa"/>
            <w:vAlign w:val="center"/>
          </w:tcPr>
          <w:p w:rsidR="00961B55" w:rsidRDefault="00961B55" w:rsidP="00EC23B2">
            <w:pPr>
              <w:pStyle w:val="Style13"/>
              <w:spacing w:line="250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施工组织设计或专项施工（含质量通病防治）方案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已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编制、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且按规定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审批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 xml:space="preserve"> 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6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 xml:space="preserve">         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spacing w:line="310" w:lineRule="exac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961B55" w:rsidRDefault="00961B55">
            <w:pPr>
              <w:spacing w:line="310" w:lineRule="exact"/>
              <w:rPr>
                <w:rFonts w:ascii="宋体" w:cs="宋体"/>
                <w:sz w:val="18"/>
                <w:szCs w:val="18"/>
              </w:rPr>
            </w:pPr>
          </w:p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710"/>
        </w:trPr>
        <w:tc>
          <w:tcPr>
            <w:tcW w:w="402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961B55" w:rsidRDefault="00961B55">
            <w:pPr>
              <w:pStyle w:val="Style13"/>
              <w:spacing w:line="250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4854" w:type="dxa"/>
            <w:vAlign w:val="center"/>
          </w:tcPr>
          <w:p w:rsidR="00961B55" w:rsidRDefault="00961B55" w:rsidP="00EC23B2">
            <w:pPr>
              <w:spacing w:line="310" w:lineRule="exac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按照工程技术标准及审查合格的施工图设计文件实施（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6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spacing w:line="310" w:lineRule="exact"/>
              <w:rPr>
                <w:rFonts w:cs="宋体"/>
                <w:sz w:val="18"/>
                <w:szCs w:val="18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961B55" w:rsidRDefault="00961B55">
            <w:pPr>
              <w:spacing w:line="31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081" w:type="dxa"/>
          </w:tcPr>
          <w:p w:rsidR="00961B55" w:rsidRDefault="00961B55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678"/>
        </w:trPr>
        <w:tc>
          <w:tcPr>
            <w:tcW w:w="402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961B55" w:rsidRDefault="00961B55">
            <w:pPr>
              <w:pStyle w:val="Style13"/>
              <w:spacing w:line="250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4854" w:type="dxa"/>
            <w:vAlign w:val="center"/>
          </w:tcPr>
          <w:p w:rsidR="00961B55" w:rsidRDefault="00961B55" w:rsidP="00EC23B2">
            <w:pPr>
              <w:pStyle w:val="Style13"/>
              <w:spacing w:line="250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质量问题和质量事故处理及时，整改措施有效（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6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spacing w:line="310" w:lineRule="exact"/>
              <w:rPr>
                <w:rFonts w:cs="宋体"/>
                <w:sz w:val="18"/>
                <w:szCs w:val="18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961B55" w:rsidRDefault="00961B55">
            <w:pPr>
              <w:spacing w:line="31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081" w:type="dxa"/>
          </w:tcPr>
          <w:p w:rsidR="00961B55" w:rsidRDefault="00961B55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639"/>
        </w:trPr>
        <w:tc>
          <w:tcPr>
            <w:tcW w:w="402" w:type="dxa"/>
            <w:vMerge w:val="restart"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>
              <w:rPr>
                <w:rFonts w:ascii="仿宋" w:eastAsia="仿宋" w:hAnsi="仿宋" w:cs="宋体"/>
                <w:bCs/>
                <w:sz w:val="21"/>
                <w:szCs w:val="21"/>
              </w:rPr>
              <w:t>2</w:t>
            </w:r>
          </w:p>
        </w:tc>
        <w:tc>
          <w:tcPr>
            <w:tcW w:w="1190" w:type="dxa"/>
            <w:vMerge w:val="restart"/>
            <w:vAlign w:val="center"/>
          </w:tcPr>
          <w:p w:rsidR="00961B55" w:rsidRDefault="00961B55">
            <w:pPr>
              <w:pStyle w:val="Style13"/>
              <w:spacing w:line="264" w:lineRule="exac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  <w:p w:rsidR="00961B55" w:rsidRDefault="00961B55">
            <w:pPr>
              <w:pStyle w:val="Style13"/>
              <w:spacing w:line="264" w:lineRule="exac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  <w:p w:rsidR="00961B55" w:rsidRDefault="00961B55">
            <w:pPr>
              <w:pStyle w:val="Style13"/>
              <w:spacing w:line="264" w:lineRule="exac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  <w:p w:rsidR="00961B55" w:rsidRDefault="00961B55">
            <w:pPr>
              <w:pStyle w:val="Style13"/>
              <w:spacing w:line="264" w:lineRule="exact"/>
              <w:jc w:val="lef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质保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资料、检测及试验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i/>
                <w:iCs/>
                <w:sz w:val="21"/>
                <w:szCs w:val="21"/>
              </w:rPr>
              <w:t>台账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〔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30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分）</w:t>
            </w:r>
          </w:p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  <w:p w:rsidR="00961B55" w:rsidRDefault="00961B55">
            <w:pPr>
              <w:autoSpaceDE w:val="0"/>
              <w:autoSpaceDN w:val="0"/>
              <w:jc w:val="center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4854" w:type="dxa"/>
            <w:vAlign w:val="center"/>
          </w:tcPr>
          <w:p w:rsidR="00961B55" w:rsidRDefault="00961B55">
            <w:pPr>
              <w:pStyle w:val="Style13"/>
              <w:spacing w:line="250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原材料进场验收资料完善、规范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〔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10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分）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602"/>
        </w:trPr>
        <w:tc>
          <w:tcPr>
            <w:tcW w:w="402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4854" w:type="dxa"/>
            <w:vAlign w:val="center"/>
          </w:tcPr>
          <w:p w:rsidR="00961B55" w:rsidRDefault="00961B55">
            <w:pPr>
              <w:pStyle w:val="Style13"/>
              <w:spacing w:line="254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工序资料同步、真实、规范、齐全</w:t>
            </w:r>
            <w:r>
              <w:rPr>
                <w:rStyle w:val="FontStyle77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（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5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pacing w:val="40"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879"/>
        </w:trPr>
        <w:tc>
          <w:tcPr>
            <w:tcW w:w="402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4854" w:type="dxa"/>
            <w:vAlign w:val="center"/>
          </w:tcPr>
          <w:p w:rsidR="00961B55" w:rsidRDefault="00961B55">
            <w:pPr>
              <w:pStyle w:val="Style27"/>
              <w:spacing w:line="278" w:lineRule="exact"/>
              <w:ind w:right="14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见证取样送检制度落实；涉及结构安全的试块、试件、材料取样数量及检测结论（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5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758"/>
        </w:trPr>
        <w:tc>
          <w:tcPr>
            <w:tcW w:w="402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4854" w:type="dxa"/>
            <w:vAlign w:val="center"/>
          </w:tcPr>
          <w:p w:rsidR="00961B55" w:rsidRDefault="00961B55">
            <w:pPr>
              <w:pStyle w:val="Style27"/>
              <w:spacing w:line="278" w:lineRule="exact"/>
              <w:ind w:right="14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压实度、灰剂量、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弯沉、基层（面层）厚度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等相关试验报告齐全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10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pStyle w:val="Style27"/>
              <w:spacing w:line="240" w:lineRule="auto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缺一项扣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961B55" w:rsidRDefault="00961B55">
            <w:pPr>
              <w:spacing w:line="310" w:lineRule="exact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591"/>
        </w:trPr>
        <w:tc>
          <w:tcPr>
            <w:tcW w:w="402" w:type="dxa"/>
            <w:vMerge w:val="restart"/>
            <w:vAlign w:val="center"/>
          </w:tcPr>
          <w:p w:rsidR="00961B55" w:rsidRDefault="00961B55" w:rsidP="00EC23B2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  <w:r>
              <w:rPr>
                <w:rFonts w:ascii="仿宋" w:eastAsia="仿宋" w:hAnsi="仿宋" w:cs="宋体"/>
                <w:bCs/>
                <w:sz w:val="21"/>
                <w:szCs w:val="21"/>
              </w:rPr>
              <w:t>3</w:t>
            </w:r>
          </w:p>
        </w:tc>
        <w:tc>
          <w:tcPr>
            <w:tcW w:w="1190" w:type="dxa"/>
            <w:vMerge w:val="restart"/>
            <w:vAlign w:val="center"/>
          </w:tcPr>
          <w:p w:rsidR="00961B55" w:rsidRDefault="00961B55">
            <w:pPr>
              <w:pStyle w:val="Style13"/>
              <w:spacing w:line="254" w:lineRule="exact"/>
              <w:jc w:val="left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实物质量〔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40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分）</w:t>
            </w:r>
          </w:p>
        </w:tc>
        <w:tc>
          <w:tcPr>
            <w:tcW w:w="4854" w:type="dxa"/>
            <w:vAlign w:val="center"/>
          </w:tcPr>
          <w:p w:rsidR="00961B55" w:rsidRDefault="00961B55">
            <w:pPr>
              <w:pStyle w:val="Style27"/>
              <w:spacing w:line="278" w:lineRule="exact"/>
              <w:ind w:right="14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路基外观质量，抽查路基宽度、高程、平整度是否满足要求（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5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一项不满足扣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449"/>
        </w:trPr>
        <w:tc>
          <w:tcPr>
            <w:tcW w:w="402" w:type="dxa"/>
            <w:vMerge/>
            <w:vAlign w:val="center"/>
          </w:tcPr>
          <w:p w:rsidR="00961B55" w:rsidRDefault="00961B55" w:rsidP="00461CA6">
            <w:pPr>
              <w:pStyle w:val="Style33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4854" w:type="dxa"/>
            <w:vAlign w:val="center"/>
          </w:tcPr>
          <w:p w:rsidR="00961B55" w:rsidRDefault="00961B55">
            <w:pPr>
              <w:pStyle w:val="Style27"/>
              <w:spacing w:line="278" w:lineRule="exact"/>
              <w:ind w:right="14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人行道外观质量，抽查盲道铺砌、平整度、纵横缝顺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直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度是否满足要求（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5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一项不满足扣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814"/>
        </w:trPr>
        <w:tc>
          <w:tcPr>
            <w:tcW w:w="402" w:type="dxa"/>
            <w:vMerge/>
            <w:vAlign w:val="center"/>
          </w:tcPr>
          <w:p w:rsidR="00961B55" w:rsidRDefault="00961B55" w:rsidP="00461CA6">
            <w:pPr>
              <w:pStyle w:val="Style33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4854" w:type="dxa"/>
            <w:vAlign w:val="center"/>
          </w:tcPr>
          <w:p w:rsidR="00961B55" w:rsidRDefault="00961B55">
            <w:pPr>
              <w:pStyle w:val="Style27"/>
              <w:spacing w:line="278" w:lineRule="exact"/>
              <w:ind w:right="14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路缘石砌筑、勾缝质量，检查顺直度情况，雨水口位置、排水情况、井内垃圾清理情况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是否满足要求（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10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一项不满足扣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628"/>
        </w:trPr>
        <w:tc>
          <w:tcPr>
            <w:tcW w:w="402" w:type="dxa"/>
            <w:vMerge/>
            <w:vAlign w:val="center"/>
          </w:tcPr>
          <w:p w:rsidR="00961B55" w:rsidRDefault="00961B55" w:rsidP="00461CA6">
            <w:pPr>
              <w:pStyle w:val="Style33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961B55" w:rsidRDefault="00961B55">
            <w:pPr>
              <w:autoSpaceDE w:val="0"/>
              <w:autoSpaceDN w:val="0"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4854" w:type="dxa"/>
            <w:vAlign w:val="center"/>
          </w:tcPr>
          <w:p w:rsidR="00961B55" w:rsidRDefault="00961B55">
            <w:pPr>
              <w:pStyle w:val="Style27"/>
              <w:spacing w:line="278" w:lineRule="exact"/>
              <w:ind w:right="14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钢筋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加工、绑扎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及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连接质量，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钢筋位置、间距及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保护层厚度是否满足要求（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5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一项不满足扣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autoSpaceDE w:val="0"/>
              <w:autoSpaceDN w:val="0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659"/>
        </w:trPr>
        <w:tc>
          <w:tcPr>
            <w:tcW w:w="402" w:type="dxa"/>
            <w:vMerge/>
            <w:vAlign w:val="center"/>
          </w:tcPr>
          <w:p w:rsidR="00961B55" w:rsidRDefault="00961B55">
            <w:pPr>
              <w:pStyle w:val="Style33"/>
              <w:jc w:val="center"/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961B55" w:rsidRDefault="00961B55">
            <w:pPr>
              <w:pStyle w:val="Style13"/>
              <w:spacing w:line="254" w:lineRule="exact"/>
              <w:rPr>
                <w:rStyle w:val="FontStyle66"/>
                <w:rFonts w:ascii="仿宋" w:eastAsia="仿宋" w:hAnsi="仿宋" w:cs="宋体"/>
                <w:b w:val="0"/>
                <w:bCs/>
                <w:spacing w:val="40"/>
                <w:sz w:val="21"/>
                <w:szCs w:val="21"/>
                <w:lang w:val="zh-CN"/>
              </w:rPr>
            </w:pPr>
          </w:p>
        </w:tc>
        <w:tc>
          <w:tcPr>
            <w:tcW w:w="4854" w:type="dxa"/>
            <w:vAlign w:val="center"/>
          </w:tcPr>
          <w:p w:rsidR="00961B55" w:rsidRDefault="00961B55">
            <w:pPr>
              <w:pStyle w:val="Style27"/>
              <w:spacing w:line="278" w:lineRule="exact"/>
              <w:ind w:right="14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混凝土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色差、蜂窝、麻面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、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裂缝等外观质量，检查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混凝土构件尺寸偏差是否满足要求（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10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pStyle w:val="Style13"/>
              <w:spacing w:line="264" w:lineRule="exact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一项不满足扣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832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081" w:type="dxa"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</w:tr>
      <w:tr w:rsidR="00961B55">
        <w:trPr>
          <w:trHeight w:val="641"/>
        </w:trPr>
        <w:tc>
          <w:tcPr>
            <w:tcW w:w="402" w:type="dxa"/>
            <w:vMerge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1190" w:type="dxa"/>
            <w:vMerge/>
          </w:tcPr>
          <w:p w:rsidR="00961B55" w:rsidRDefault="00961B55">
            <w:pPr>
              <w:pStyle w:val="Style12"/>
              <w:rPr>
                <w:rFonts w:ascii="仿宋" w:eastAsia="仿宋" w:hAnsi="仿宋" w:cs="宋体"/>
                <w:bCs/>
                <w:sz w:val="21"/>
                <w:szCs w:val="21"/>
              </w:rPr>
            </w:pPr>
          </w:p>
        </w:tc>
        <w:tc>
          <w:tcPr>
            <w:tcW w:w="4854" w:type="dxa"/>
            <w:vAlign w:val="center"/>
          </w:tcPr>
          <w:p w:rsidR="00961B55" w:rsidRDefault="00961B55">
            <w:pPr>
              <w:pStyle w:val="Style27"/>
              <w:spacing w:line="278" w:lineRule="exact"/>
              <w:ind w:right="14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</w:rPr>
              <w:t>桥梁纵横向线性控制、排水畅通、伸缩缝内垃圾清理等细部构造质量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是否满足要求（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</w:rPr>
              <w:t>5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  <w:r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  <w:t>)</w:t>
            </w:r>
          </w:p>
        </w:tc>
        <w:tc>
          <w:tcPr>
            <w:tcW w:w="1214" w:type="dxa"/>
            <w:vAlign w:val="center"/>
          </w:tcPr>
          <w:p w:rsidR="00961B55" w:rsidRDefault="00961B55">
            <w:pPr>
              <w:pStyle w:val="Style12"/>
              <w:jc w:val="both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一项不满足扣</w:t>
            </w:r>
            <w:r>
              <w:rPr>
                <w:rStyle w:val="FontStyle77"/>
                <w:rFonts w:ascii="仿宋" w:eastAsia="仿宋" w:hAnsi="仿宋" w:cs="宋体"/>
                <w:b w:val="0"/>
                <w:bCs/>
                <w:sz w:val="21"/>
                <w:szCs w:val="21"/>
              </w:rPr>
              <w:t>2</w:t>
            </w:r>
            <w:r>
              <w:rPr>
                <w:rStyle w:val="FontStyle66"/>
                <w:rFonts w:ascii="仿宋" w:eastAsia="仿宋" w:hAnsi="仿宋" w:cs="宋体" w:hint="eastAsia"/>
                <w:b w:val="0"/>
                <w:bCs/>
                <w:sz w:val="21"/>
                <w:szCs w:val="21"/>
                <w:lang w:val="zh-CN"/>
              </w:rPr>
              <w:t>分</w:t>
            </w:r>
          </w:p>
        </w:tc>
        <w:tc>
          <w:tcPr>
            <w:tcW w:w="804" w:type="dxa"/>
          </w:tcPr>
          <w:p w:rsidR="00961B55" w:rsidRDefault="00961B55">
            <w:pPr>
              <w:pStyle w:val="Style12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832" w:type="dxa"/>
          </w:tcPr>
          <w:p w:rsidR="00961B55" w:rsidRDefault="00961B55">
            <w:pPr>
              <w:pStyle w:val="Style12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1081" w:type="dxa"/>
          </w:tcPr>
          <w:p w:rsidR="00961B55" w:rsidRDefault="00961B55">
            <w:pPr>
              <w:pStyle w:val="Style12"/>
              <w:rPr>
                <w:rStyle w:val="FontStyle66"/>
                <w:rFonts w:ascii="仿宋" w:eastAsia="仿宋" w:hAnsi="仿宋" w:cs="宋体"/>
                <w:b w:val="0"/>
                <w:bCs/>
                <w:sz w:val="21"/>
                <w:szCs w:val="21"/>
                <w:lang w:val="zh-CN"/>
              </w:rPr>
            </w:pPr>
          </w:p>
        </w:tc>
      </w:tr>
      <w:tr w:rsidR="00961B55">
        <w:trPr>
          <w:trHeight w:val="729"/>
        </w:trPr>
        <w:tc>
          <w:tcPr>
            <w:tcW w:w="10377" w:type="dxa"/>
            <w:gridSpan w:val="7"/>
            <w:tcBorders>
              <w:bottom w:val="single" w:sz="12" w:space="0" w:color="auto"/>
            </w:tcBorders>
            <w:vAlign w:val="center"/>
          </w:tcPr>
          <w:p w:rsidR="00961B55" w:rsidRDefault="00961B55">
            <w:pPr>
              <w:pStyle w:val="Style12"/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lang w:val="zh-CN"/>
              </w:rPr>
            </w:pPr>
            <w:r>
              <w:rPr>
                <w:rStyle w:val="FontStyle66"/>
                <w:rFonts w:ascii="仿宋" w:eastAsia="仿宋" w:hAnsi="仿宋" w:cs="宋体" w:hint="eastAsia"/>
                <w:bCs/>
                <w:sz w:val="21"/>
                <w:szCs w:val="21"/>
                <w:lang w:val="zh-CN"/>
              </w:rPr>
              <w:t>得分：</w:t>
            </w:r>
            <w:r>
              <w:rPr>
                <w:rStyle w:val="FontStyle66"/>
                <w:rFonts w:ascii="仿宋" w:eastAsia="仿宋" w:hAnsi="仿宋" w:cs="宋体"/>
                <w:bCs/>
                <w:sz w:val="21"/>
                <w:szCs w:val="21"/>
                <w:u w:val="single"/>
                <w:lang w:val="zh-CN"/>
              </w:rPr>
              <w:t xml:space="preserve">        </w:t>
            </w:r>
          </w:p>
        </w:tc>
      </w:tr>
    </w:tbl>
    <w:p w:rsidR="00961B55" w:rsidRDefault="00961B55">
      <w:pPr>
        <w:pStyle w:val="Style16"/>
        <w:spacing w:before="77"/>
        <w:jc w:val="left"/>
        <w:rPr>
          <w:rStyle w:val="FontStyle79"/>
          <w:rFonts w:cs="宋体"/>
          <w:bCs/>
          <w:spacing w:val="-30"/>
          <w:szCs w:val="26"/>
          <w:lang w:val="zh-CN"/>
        </w:rPr>
      </w:pPr>
    </w:p>
    <w:p w:rsidR="00961B55" w:rsidRDefault="00961B55" w:rsidP="00802CBF">
      <w:pPr>
        <w:snapToGrid w:val="0"/>
        <w:spacing w:beforeLines="50" w:afterLines="50"/>
        <w:ind w:firstLineChars="200" w:firstLine="31680"/>
        <w:rPr>
          <w:rFonts w:ascii="仿宋_GB2312" w:eastAsia="仿宋_GB2312" w:hAnsi="宋体" w:cs="宋体"/>
          <w:b/>
          <w:bCs/>
          <w:color w:val="000000"/>
          <w:sz w:val="21"/>
          <w:szCs w:val="28"/>
        </w:rPr>
      </w:pPr>
      <w:r>
        <w:rPr>
          <w:rFonts w:ascii="仿宋_GB2312" w:eastAsia="仿宋_GB2312" w:hAnsi="宋体" w:cs="宋体" w:hint="eastAsia"/>
          <w:bCs/>
          <w:color w:val="000000"/>
          <w:sz w:val="21"/>
          <w:szCs w:val="28"/>
        </w:rPr>
        <w:t>检查人（签字）：</w:t>
      </w:r>
      <w:r>
        <w:rPr>
          <w:rFonts w:ascii="仿宋_GB2312" w:eastAsia="仿宋_GB2312" w:hAnsi="宋体" w:cs="宋体"/>
          <w:bCs/>
          <w:color w:val="000000"/>
          <w:sz w:val="21"/>
          <w:szCs w:val="28"/>
          <w:u w:val="single"/>
        </w:rPr>
        <w:t xml:space="preserve">                     </w:t>
      </w:r>
      <w:r>
        <w:rPr>
          <w:rFonts w:ascii="仿宋_GB2312" w:eastAsia="仿宋_GB2312" w:hAnsi="宋体" w:cs="宋体"/>
          <w:bCs/>
          <w:color w:val="000000"/>
          <w:sz w:val="21"/>
          <w:szCs w:val="28"/>
        </w:rPr>
        <w:t xml:space="preserve">    </w:t>
      </w:r>
      <w:r>
        <w:rPr>
          <w:rFonts w:ascii="仿宋_GB2312" w:eastAsia="仿宋_GB2312" w:hAnsi="宋体" w:cs="宋体" w:hint="eastAsia"/>
          <w:bCs/>
          <w:color w:val="000000"/>
          <w:sz w:val="21"/>
          <w:szCs w:val="28"/>
        </w:rPr>
        <w:t>被检查单位（签字或盖章）：</w:t>
      </w:r>
      <w:r>
        <w:rPr>
          <w:rFonts w:ascii="仿宋_GB2312" w:eastAsia="仿宋_GB2312" w:hAnsi="宋体" w:cs="宋体"/>
          <w:bCs/>
          <w:color w:val="000000"/>
          <w:sz w:val="21"/>
          <w:szCs w:val="28"/>
          <w:u w:val="single"/>
        </w:rPr>
        <w:t xml:space="preserve">                       </w:t>
      </w:r>
      <w:r>
        <w:rPr>
          <w:rFonts w:ascii="仿宋_GB2312" w:eastAsia="仿宋_GB2312" w:hAnsi="宋体" w:cs="宋体"/>
          <w:bCs/>
          <w:color w:val="000000"/>
          <w:sz w:val="21"/>
          <w:szCs w:val="28"/>
        </w:rPr>
        <w:t xml:space="preserve">  </w:t>
      </w:r>
    </w:p>
    <w:sectPr w:rsidR="00961B55" w:rsidSect="00AA1E69">
      <w:footerReference w:type="even" r:id="rId6"/>
      <w:pgSz w:w="11905" w:h="16837"/>
      <w:pgMar w:top="851" w:right="720" w:bottom="851" w:left="720" w:header="113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B55" w:rsidRDefault="00961B55">
      <w:r>
        <w:separator/>
      </w:r>
    </w:p>
  </w:endnote>
  <w:endnote w:type="continuationSeparator" w:id="0">
    <w:p w:rsidR="00961B55" w:rsidRDefault="00961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55" w:rsidRDefault="00961B55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0;margin-top:0;width:6.05pt;height:13.8pt;z-index:251660288;visibility:visible;mso-wrap-style:none;mso-position-horizontal:left;mso-position-horizontal-relative:margin" filled="f" stroked="f">
          <v:textbox style="mso-fit-shape-to-text:t" inset="0,0,0,0">
            <w:txbxContent>
              <w:p w:rsidR="00961B55" w:rsidRDefault="00961B55">
                <w:pPr>
                  <w:snapToGrid w:val="0"/>
                  <w:rPr>
                    <w:rFonts w:cs="宋体"/>
                    <w:sz w:val="18"/>
                    <w:szCs w:val="18"/>
                  </w:rPr>
                </w:pPr>
                <w:fldSimple w:instr=" PAGE  \* MERGEFORMAT ">
                  <w: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B55" w:rsidRDefault="00961B55">
      <w:r>
        <w:separator/>
      </w:r>
    </w:p>
  </w:footnote>
  <w:footnote w:type="continuationSeparator" w:id="0">
    <w:p w:rsidR="00961B55" w:rsidRDefault="00961B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CF3"/>
    <w:rsid w:val="000E54CF"/>
    <w:rsid w:val="00192C31"/>
    <w:rsid w:val="00262F83"/>
    <w:rsid w:val="00275CF3"/>
    <w:rsid w:val="003A2C82"/>
    <w:rsid w:val="00461CA6"/>
    <w:rsid w:val="00481F73"/>
    <w:rsid w:val="00605603"/>
    <w:rsid w:val="006C6910"/>
    <w:rsid w:val="00802CBF"/>
    <w:rsid w:val="008B5CEE"/>
    <w:rsid w:val="008F3386"/>
    <w:rsid w:val="00961B55"/>
    <w:rsid w:val="00AA1E69"/>
    <w:rsid w:val="00AC739D"/>
    <w:rsid w:val="00B20B40"/>
    <w:rsid w:val="00D47EE0"/>
    <w:rsid w:val="00D91A70"/>
    <w:rsid w:val="00EC23B2"/>
    <w:rsid w:val="00F66CA8"/>
    <w:rsid w:val="00FE388B"/>
    <w:rsid w:val="04CF4D78"/>
    <w:rsid w:val="0DD47DE7"/>
    <w:rsid w:val="1DCE6522"/>
    <w:rsid w:val="227D3E67"/>
    <w:rsid w:val="38EA330A"/>
    <w:rsid w:val="5EC96CD2"/>
    <w:rsid w:val="6A7955FE"/>
    <w:rsid w:val="750D6E16"/>
    <w:rsid w:val="763D3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E69"/>
    <w:pPr>
      <w:widowControl w:val="0"/>
    </w:pPr>
    <w:rPr>
      <w:rFonts w:ascii="Times New Roman" w:hAnsi="Times New Roman"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A1E69"/>
    <w:pPr>
      <w:ind w:firstLineChars="200" w:firstLine="387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075A1"/>
    <w:rPr>
      <w:rFonts w:ascii="Times New Roman" w:hAnsi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1E69"/>
    <w:pPr>
      <w:tabs>
        <w:tab w:val="center" w:pos="4153"/>
        <w:tab w:val="right" w:pos="8306"/>
      </w:tabs>
      <w:snapToGrid w:val="0"/>
    </w:pPr>
    <w:rPr>
      <w:rFonts w:ascii="等线" w:eastAsia="等线" w:hAnsi="等线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1E69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A1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A1E69"/>
    <w:rPr>
      <w:rFonts w:cs="Times New Roman"/>
      <w:sz w:val="18"/>
      <w:szCs w:val="18"/>
    </w:rPr>
  </w:style>
  <w:style w:type="character" w:customStyle="1" w:styleId="FontStyle70">
    <w:name w:val="Font Style70"/>
    <w:uiPriority w:val="99"/>
    <w:rsid w:val="00AA1E69"/>
    <w:rPr>
      <w:rFonts w:ascii="宋体" w:eastAsia="宋体"/>
      <w:b/>
      <w:w w:val="150"/>
      <w:sz w:val="14"/>
    </w:rPr>
  </w:style>
  <w:style w:type="character" w:customStyle="1" w:styleId="FontStyle79">
    <w:name w:val="Font Style79"/>
    <w:uiPriority w:val="99"/>
    <w:rsid w:val="00AA1E69"/>
    <w:rPr>
      <w:rFonts w:ascii="宋体" w:eastAsia="宋体"/>
      <w:b/>
      <w:spacing w:val="10"/>
      <w:sz w:val="26"/>
    </w:rPr>
  </w:style>
  <w:style w:type="character" w:customStyle="1" w:styleId="FontStyle77">
    <w:name w:val="Font Style77"/>
    <w:uiPriority w:val="99"/>
    <w:rsid w:val="00AA1E69"/>
    <w:rPr>
      <w:rFonts w:ascii="宋体" w:eastAsia="宋体"/>
      <w:b/>
    </w:rPr>
  </w:style>
  <w:style w:type="character" w:customStyle="1" w:styleId="FontStyle60">
    <w:name w:val="Font Style60"/>
    <w:uiPriority w:val="99"/>
    <w:rsid w:val="00AA1E69"/>
    <w:rPr>
      <w:rFonts w:ascii="宋体" w:eastAsia="宋体"/>
      <w:b/>
      <w:sz w:val="26"/>
    </w:rPr>
  </w:style>
  <w:style w:type="character" w:customStyle="1" w:styleId="FontStyle66">
    <w:name w:val="Font Style66"/>
    <w:uiPriority w:val="99"/>
    <w:rsid w:val="00AA1E69"/>
    <w:rPr>
      <w:rFonts w:ascii="宋体" w:eastAsia="宋体"/>
      <w:b/>
      <w:spacing w:val="10"/>
      <w:sz w:val="18"/>
    </w:rPr>
  </w:style>
  <w:style w:type="character" w:customStyle="1" w:styleId="FontStyle54">
    <w:name w:val="Font Style54"/>
    <w:uiPriority w:val="99"/>
    <w:rsid w:val="00AA1E69"/>
    <w:rPr>
      <w:rFonts w:ascii="宋体" w:eastAsia="宋体"/>
      <w:b/>
      <w:sz w:val="30"/>
    </w:rPr>
  </w:style>
  <w:style w:type="paragraph" w:customStyle="1" w:styleId="Style13">
    <w:name w:val="Style13"/>
    <w:basedOn w:val="Normal"/>
    <w:uiPriority w:val="99"/>
    <w:rsid w:val="00AA1E69"/>
    <w:pPr>
      <w:spacing w:line="302" w:lineRule="exact"/>
      <w:jc w:val="center"/>
    </w:pPr>
  </w:style>
  <w:style w:type="paragraph" w:customStyle="1" w:styleId="Style36">
    <w:name w:val="Style36"/>
    <w:basedOn w:val="Normal"/>
    <w:uiPriority w:val="99"/>
    <w:rsid w:val="00AA1E69"/>
    <w:pPr>
      <w:spacing w:line="259" w:lineRule="exact"/>
      <w:jc w:val="both"/>
    </w:pPr>
  </w:style>
  <w:style w:type="paragraph" w:customStyle="1" w:styleId="Style33">
    <w:name w:val="Style33"/>
    <w:basedOn w:val="Normal"/>
    <w:uiPriority w:val="99"/>
    <w:rsid w:val="00AA1E69"/>
  </w:style>
  <w:style w:type="paragraph" w:customStyle="1" w:styleId="Style27">
    <w:name w:val="Style27"/>
    <w:basedOn w:val="Normal"/>
    <w:uiPriority w:val="99"/>
    <w:rsid w:val="00AA1E69"/>
    <w:pPr>
      <w:spacing w:line="274" w:lineRule="exact"/>
      <w:jc w:val="both"/>
    </w:pPr>
  </w:style>
  <w:style w:type="paragraph" w:customStyle="1" w:styleId="Style16">
    <w:name w:val="Style16"/>
    <w:basedOn w:val="Normal"/>
    <w:uiPriority w:val="99"/>
    <w:rsid w:val="00AA1E69"/>
    <w:pPr>
      <w:jc w:val="right"/>
    </w:pPr>
  </w:style>
  <w:style w:type="paragraph" w:customStyle="1" w:styleId="Style12">
    <w:name w:val="Style12"/>
    <w:basedOn w:val="Normal"/>
    <w:uiPriority w:val="99"/>
    <w:rsid w:val="00AA1E69"/>
  </w:style>
  <w:style w:type="paragraph" w:customStyle="1" w:styleId="Style24">
    <w:name w:val="Style24"/>
    <w:basedOn w:val="Normal"/>
    <w:uiPriority w:val="99"/>
    <w:rsid w:val="00AA1E69"/>
  </w:style>
  <w:style w:type="paragraph" w:styleId="BalloonText">
    <w:name w:val="Balloon Text"/>
    <w:basedOn w:val="Normal"/>
    <w:link w:val="BalloonTextChar"/>
    <w:uiPriority w:val="99"/>
    <w:semiHidden/>
    <w:rsid w:val="000E54C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54C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DD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149</Words>
  <Characters>853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滕礼刚</dc:creator>
  <cp:keywords/>
  <dc:description/>
  <cp:lastModifiedBy>xue</cp:lastModifiedBy>
  <cp:revision>6</cp:revision>
  <cp:lastPrinted>2019-03-29T06:33:00Z</cp:lastPrinted>
  <dcterms:created xsi:type="dcterms:W3CDTF">2019-03-29T07:23:00Z</dcterms:created>
  <dcterms:modified xsi:type="dcterms:W3CDTF">2019-05-05T03:01:00Z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