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eastAsia="黑体"/>
          <w:szCs w:val="32"/>
        </w:rPr>
      </w:pPr>
      <w:r>
        <w:rPr>
          <w:rFonts w:hint="default" w:ascii="Times New Roman" w:eastAsia="黑体"/>
          <w:szCs w:val="32"/>
        </w:rPr>
        <w:t>附件2</w:t>
      </w:r>
    </w:p>
    <w:p>
      <w:pPr>
        <w:spacing w:line="400" w:lineRule="exact"/>
        <w:jc w:val="center"/>
        <w:rPr>
          <w:rFonts w:hint="default" w:ascii="Times New Roman" w:eastAsia="方正小标宋_GBK"/>
          <w:kern w:val="0"/>
          <w:sz w:val="36"/>
          <w:szCs w:val="36"/>
          <w:lang w:bidi="ar"/>
        </w:rPr>
      </w:pPr>
      <w:r>
        <w:rPr>
          <w:rFonts w:hint="default" w:ascii="Times New Roman" w:eastAsia="方正小标宋_GBK"/>
          <w:kern w:val="0"/>
          <w:sz w:val="36"/>
          <w:szCs w:val="36"/>
          <w:lang w:bidi="ar"/>
        </w:rPr>
        <w:t>修改的规范性文件目录</w:t>
      </w:r>
    </w:p>
    <w:p>
      <w:pPr>
        <w:spacing w:line="400" w:lineRule="exact"/>
        <w:jc w:val="center"/>
        <w:rPr>
          <w:rFonts w:hint="default" w:ascii="Times New Roman" w:eastAsia="方正小标宋_GBK"/>
          <w:kern w:val="0"/>
          <w:sz w:val="36"/>
          <w:szCs w:val="36"/>
          <w:lang w:bidi="ar"/>
        </w:rPr>
      </w:pPr>
    </w:p>
    <w:tbl>
      <w:tblPr>
        <w:tblStyle w:val="2"/>
        <w:tblW w:w="14288" w:type="dxa"/>
        <w:tblInd w:w="0" w:type="dxa"/>
        <w:tblLayout w:type="fixed"/>
        <w:tblCellMar>
          <w:top w:w="15" w:type="dxa"/>
          <w:left w:w="15" w:type="dxa"/>
          <w:bottom w:w="15" w:type="dxa"/>
          <w:right w:w="15" w:type="dxa"/>
        </w:tblCellMar>
      </w:tblPr>
      <w:tblGrid>
        <w:gridCol w:w="680"/>
        <w:gridCol w:w="7938"/>
        <w:gridCol w:w="2835"/>
        <w:gridCol w:w="2835"/>
      </w:tblGrid>
      <w:tr>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eastAsia="黑体"/>
                <w:sz w:val="28"/>
                <w:szCs w:val="28"/>
              </w:rPr>
            </w:pPr>
            <w:r>
              <w:rPr>
                <w:rFonts w:hint="default" w:ascii="Times New Roman" w:eastAsia="黑体"/>
                <w:kern w:val="0"/>
                <w:sz w:val="28"/>
                <w:szCs w:val="28"/>
                <w:lang w:bidi="ar"/>
              </w:rPr>
              <w:t>序号</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eastAsia="黑体"/>
                <w:sz w:val="28"/>
                <w:szCs w:val="28"/>
              </w:rPr>
            </w:pPr>
            <w:r>
              <w:rPr>
                <w:rFonts w:hint="default" w:ascii="Times New Roman" w:eastAsia="黑体"/>
                <w:kern w:val="0"/>
                <w:sz w:val="28"/>
                <w:szCs w:val="28"/>
                <w:lang w:bidi="ar"/>
              </w:rPr>
              <w:t>文  件</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eastAsia="黑体"/>
                <w:sz w:val="28"/>
                <w:szCs w:val="28"/>
              </w:rPr>
            </w:pPr>
            <w:r>
              <w:rPr>
                <w:rFonts w:hint="default" w:ascii="Times New Roman" w:eastAsia="黑体"/>
                <w:kern w:val="0"/>
                <w:sz w:val="28"/>
                <w:szCs w:val="28"/>
                <w:lang w:bidi="ar"/>
              </w:rPr>
              <w:t>文  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eastAsia="黑体"/>
                <w:sz w:val="28"/>
                <w:szCs w:val="28"/>
              </w:rPr>
            </w:pPr>
            <w:r>
              <w:rPr>
                <w:rFonts w:hint="default" w:ascii="Times New Roman" w:eastAsia="黑体"/>
                <w:kern w:val="0"/>
                <w:sz w:val="28"/>
                <w:szCs w:val="28"/>
                <w:lang w:bidi="ar"/>
              </w:rPr>
              <w:t>时  间</w:t>
            </w:r>
          </w:p>
        </w:tc>
      </w:tr>
      <w:tr>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sz w:val="24"/>
                <w:szCs w:val="24"/>
              </w:rPr>
            </w:pPr>
            <w:r>
              <w:rPr>
                <w:rFonts w:hint="default" w:ascii="Times New Roman"/>
                <w:color w:val="000000"/>
                <w:kern w:val="0"/>
                <w:sz w:val="24"/>
                <w:szCs w:val="24"/>
                <w:lang w:bidi="ar"/>
              </w:rPr>
              <w:t>1</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关于公布太仓市农村宅基地用地管理暂行规定的通知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太政发〔2002〕43号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2002年4月12日</w:t>
            </w:r>
          </w:p>
        </w:tc>
      </w:tr>
      <w:tr>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sz w:val="24"/>
                <w:szCs w:val="24"/>
              </w:rPr>
            </w:pPr>
            <w:r>
              <w:rPr>
                <w:rFonts w:hint="default" w:ascii="Times New Roman"/>
                <w:color w:val="000000"/>
                <w:kern w:val="0"/>
                <w:sz w:val="24"/>
                <w:szCs w:val="24"/>
                <w:lang w:bidi="ar"/>
              </w:rPr>
              <w:t>2</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关于印发太仓市古树名木保护管理实施办法的通知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太政发〔2002〕57号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2002年6月7日</w:t>
            </w:r>
          </w:p>
        </w:tc>
      </w:tr>
      <w:tr>
        <w:tblPrEx>
          <w:tblCellMar>
            <w:top w:w="15" w:type="dxa"/>
            <w:left w:w="15" w:type="dxa"/>
            <w:bottom w:w="15" w:type="dxa"/>
            <w:right w:w="15" w:type="dxa"/>
          </w:tblCellMar>
        </w:tblPrEx>
        <w:trPr>
          <w:trHeight w:val="94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sz w:val="24"/>
                <w:szCs w:val="24"/>
              </w:rPr>
            </w:pPr>
            <w:r>
              <w:rPr>
                <w:rFonts w:hint="default" w:ascii="Times New Roman"/>
                <w:color w:val="000000"/>
                <w:kern w:val="0"/>
                <w:sz w:val="24"/>
                <w:szCs w:val="24"/>
                <w:lang w:bidi="ar"/>
              </w:rPr>
              <w:t>3</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关于转发市劳动和社会保障局、市财政局等关于太仓市实行国家公务员医疗补助的实施意见（试行）的通知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太政办〔2002〕18号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2002年6月19日</w:t>
            </w:r>
          </w:p>
        </w:tc>
      </w:tr>
      <w:tr>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sz w:val="24"/>
                <w:szCs w:val="24"/>
              </w:rPr>
            </w:pPr>
            <w:r>
              <w:rPr>
                <w:rFonts w:hint="default" w:ascii="Times New Roman"/>
                <w:color w:val="000000"/>
                <w:kern w:val="0"/>
                <w:sz w:val="24"/>
                <w:szCs w:val="24"/>
                <w:lang w:bidi="ar"/>
              </w:rPr>
              <w:t>4</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关于贯彻落实苏州市宅基地管理暂行办法的意见</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太政发〔2003〕79号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2003年6月13日</w:t>
            </w:r>
          </w:p>
        </w:tc>
      </w:tr>
      <w:tr>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sz w:val="24"/>
                <w:szCs w:val="24"/>
              </w:rPr>
            </w:pPr>
            <w:r>
              <w:rPr>
                <w:rFonts w:hint="default" w:ascii="Times New Roman"/>
                <w:color w:val="000000"/>
                <w:kern w:val="0"/>
                <w:sz w:val="24"/>
                <w:szCs w:val="24"/>
                <w:lang w:bidi="ar"/>
              </w:rPr>
              <w:t>5</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转发市规划建设局等部门关于调整2003年度房改有关政策的意见的通知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太政办〔2003〕67号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2003年11月4日</w:t>
            </w:r>
          </w:p>
        </w:tc>
      </w:tr>
      <w:tr>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sz w:val="24"/>
                <w:szCs w:val="24"/>
              </w:rPr>
            </w:pPr>
            <w:r>
              <w:rPr>
                <w:rFonts w:hint="default" w:ascii="Times New Roman"/>
                <w:color w:val="000000"/>
                <w:kern w:val="0"/>
                <w:sz w:val="24"/>
                <w:szCs w:val="24"/>
                <w:lang w:bidi="ar"/>
              </w:rPr>
              <w:t>6</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关于落实太仓市乡村医生养老保险、医疗保险和工资等待遇的问题的通知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太政办〔2004〕43号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2004年8月10日</w:t>
            </w:r>
          </w:p>
        </w:tc>
      </w:tr>
      <w:tr>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sz w:val="24"/>
                <w:szCs w:val="24"/>
              </w:rPr>
            </w:pPr>
            <w:r>
              <w:rPr>
                <w:rFonts w:hint="default" w:ascii="Times New Roman"/>
                <w:color w:val="000000"/>
                <w:kern w:val="0"/>
                <w:sz w:val="24"/>
                <w:szCs w:val="24"/>
                <w:lang w:bidi="ar"/>
              </w:rPr>
              <w:t>7</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关于批转市人口计生委、财政局太仓市农村部分计划生育家庭奖励制度实施方案的通知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太政办〔2005〕18号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2005年3月31日</w:t>
            </w:r>
          </w:p>
        </w:tc>
      </w:tr>
      <w:tr>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sz w:val="24"/>
                <w:szCs w:val="24"/>
              </w:rPr>
            </w:pPr>
            <w:r>
              <w:rPr>
                <w:rFonts w:hint="default" w:ascii="Times New Roman"/>
                <w:color w:val="000000"/>
                <w:kern w:val="0"/>
                <w:sz w:val="24"/>
                <w:szCs w:val="24"/>
                <w:lang w:bidi="ar"/>
              </w:rPr>
              <w:t>8</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关于批转太仓市商品房销售网上管理实施意见（试行）的通知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太政发〔2005〕68号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2005年10月4日</w:t>
            </w:r>
          </w:p>
        </w:tc>
      </w:tr>
      <w:tr>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sz w:val="24"/>
                <w:szCs w:val="24"/>
              </w:rPr>
            </w:pPr>
            <w:r>
              <w:rPr>
                <w:rFonts w:hint="default" w:ascii="Times New Roman"/>
                <w:color w:val="000000"/>
                <w:kern w:val="0"/>
                <w:sz w:val="24"/>
                <w:szCs w:val="24"/>
                <w:lang w:bidi="ar"/>
              </w:rPr>
              <w:t>9</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关于印发关于加强全市非物质文化遗产保护工作的意见的通知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太政办〔2006〕39号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2006年9月26日</w:t>
            </w:r>
          </w:p>
        </w:tc>
      </w:tr>
      <w:tr>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sz w:val="24"/>
                <w:szCs w:val="24"/>
              </w:rPr>
            </w:pPr>
            <w:r>
              <w:rPr>
                <w:rFonts w:hint="default" w:ascii="Times New Roman"/>
                <w:color w:val="000000"/>
                <w:kern w:val="0"/>
                <w:sz w:val="24"/>
                <w:szCs w:val="24"/>
                <w:lang w:bidi="ar"/>
              </w:rPr>
              <w:t>10</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关于印发太仓市城镇最低收入家庭廉租住房管理办法（试行）的通知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太政发〔2006〕117号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2006年12月31日</w:t>
            </w:r>
          </w:p>
        </w:tc>
      </w:tr>
      <w:tr>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sz w:val="24"/>
                <w:szCs w:val="24"/>
              </w:rPr>
            </w:pPr>
            <w:r>
              <w:rPr>
                <w:rFonts w:hint="default" w:ascii="Times New Roman"/>
                <w:color w:val="000000"/>
                <w:kern w:val="0"/>
                <w:sz w:val="24"/>
                <w:szCs w:val="24"/>
                <w:lang w:bidi="ar"/>
              </w:rPr>
              <w:t>11</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关于转发市规划建设局等部门太仓市城镇最低收入家庭廉租住房管理办法实施细则的通知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太政办〔2007〕12号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2007年2月12日</w:t>
            </w:r>
          </w:p>
        </w:tc>
      </w:tr>
      <w:tr>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sz w:val="24"/>
                <w:szCs w:val="24"/>
              </w:rPr>
            </w:pPr>
            <w:r>
              <w:rPr>
                <w:rFonts w:hint="default" w:ascii="Times New Roman"/>
                <w:color w:val="000000"/>
                <w:kern w:val="0"/>
                <w:sz w:val="24"/>
                <w:szCs w:val="24"/>
                <w:lang w:bidi="ar"/>
              </w:rPr>
              <w:t>12</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关于印发太仓市城区经济适用住房管理办法的通知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太政发〔2008〕71号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2008年9月1日</w:t>
            </w:r>
          </w:p>
        </w:tc>
      </w:tr>
      <w:tr>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sz w:val="24"/>
                <w:szCs w:val="24"/>
              </w:rPr>
            </w:pPr>
            <w:r>
              <w:rPr>
                <w:rFonts w:hint="default" w:ascii="Times New Roman"/>
                <w:color w:val="000000"/>
                <w:kern w:val="0"/>
                <w:sz w:val="24"/>
                <w:szCs w:val="24"/>
                <w:lang w:bidi="ar"/>
              </w:rPr>
              <w:t>13</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印发关于进一步规范社会养老保险工作的意见的通知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太政发〔2008〕95号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2008年12月11日</w:t>
            </w:r>
          </w:p>
        </w:tc>
      </w:tr>
      <w:tr>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sz w:val="24"/>
                <w:szCs w:val="24"/>
              </w:rPr>
            </w:pPr>
            <w:r>
              <w:rPr>
                <w:rFonts w:hint="default" w:ascii="Times New Roman"/>
                <w:color w:val="000000"/>
                <w:kern w:val="0"/>
                <w:sz w:val="24"/>
                <w:szCs w:val="24"/>
                <w:lang w:bidi="ar"/>
              </w:rPr>
              <w:t>14</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关于印发太仓城区垃圾处理收费管理办法的通知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太政发〔2009〕74号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2009年9月4日</w:t>
            </w:r>
          </w:p>
        </w:tc>
      </w:tr>
      <w:tr>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sz w:val="24"/>
                <w:szCs w:val="24"/>
              </w:rPr>
            </w:pPr>
            <w:r>
              <w:rPr>
                <w:rFonts w:hint="default" w:ascii="Times New Roman"/>
                <w:color w:val="000000"/>
                <w:kern w:val="0"/>
                <w:sz w:val="24"/>
                <w:szCs w:val="24"/>
                <w:lang w:bidi="ar"/>
              </w:rPr>
              <w:t>15</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关于印发太仓市母婴阳光工程实施方案的通知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太政办〔2009〕87号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2009年9月19日</w:t>
            </w:r>
          </w:p>
        </w:tc>
      </w:tr>
      <w:tr>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sz w:val="24"/>
                <w:szCs w:val="24"/>
              </w:rPr>
            </w:pPr>
            <w:r>
              <w:rPr>
                <w:rFonts w:hint="default" w:ascii="Times New Roman"/>
                <w:color w:val="000000"/>
                <w:kern w:val="0"/>
                <w:sz w:val="24"/>
                <w:szCs w:val="24"/>
                <w:lang w:bidi="ar"/>
              </w:rPr>
              <w:t>16</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市政府印发太仓市集体土地房屋拆迁管理暂行办法的通知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太政规〔2011〕1号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2011年1月12日</w:t>
            </w:r>
          </w:p>
        </w:tc>
      </w:tr>
      <w:tr>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sz w:val="24"/>
                <w:szCs w:val="24"/>
              </w:rPr>
            </w:pPr>
            <w:r>
              <w:rPr>
                <w:rFonts w:hint="default" w:ascii="Times New Roman"/>
                <w:color w:val="000000"/>
                <w:kern w:val="0"/>
                <w:sz w:val="24"/>
                <w:szCs w:val="24"/>
                <w:lang w:bidi="ar"/>
              </w:rPr>
              <w:t>17</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印发关于太仓市再生资源回收利用管理办法的通知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太政规〔2011〕3号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2011年1月27日</w:t>
            </w:r>
          </w:p>
        </w:tc>
      </w:tr>
      <w:tr>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sz w:val="24"/>
                <w:szCs w:val="24"/>
              </w:rPr>
            </w:pPr>
            <w:r>
              <w:rPr>
                <w:rFonts w:hint="default" w:ascii="Times New Roman"/>
                <w:color w:val="000000"/>
                <w:kern w:val="0"/>
                <w:sz w:val="24"/>
                <w:szCs w:val="24"/>
                <w:lang w:bidi="ar"/>
              </w:rPr>
              <w:t>18</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市政府印发太仓市国有土地上房屋征收与补偿暂行办法的通知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太政规〔2011〕11号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2011年4月29日</w:t>
            </w:r>
          </w:p>
        </w:tc>
      </w:tr>
      <w:tr>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sz w:val="24"/>
                <w:szCs w:val="24"/>
              </w:rPr>
            </w:pPr>
            <w:r>
              <w:rPr>
                <w:rFonts w:hint="default" w:ascii="Times New Roman"/>
                <w:color w:val="000000"/>
                <w:kern w:val="0"/>
                <w:sz w:val="24"/>
                <w:szCs w:val="24"/>
                <w:lang w:bidi="ar"/>
              </w:rPr>
              <w:t>19</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关于印发太仓市城区居民公共租赁住房实施细则的通知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太政规〔2011〕13号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2011年7月6日</w:t>
            </w:r>
          </w:p>
        </w:tc>
      </w:tr>
      <w:tr>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sz w:val="24"/>
                <w:szCs w:val="24"/>
              </w:rPr>
            </w:pPr>
            <w:r>
              <w:rPr>
                <w:rFonts w:hint="default" w:ascii="Times New Roman"/>
                <w:color w:val="000000"/>
                <w:kern w:val="0"/>
                <w:sz w:val="24"/>
                <w:szCs w:val="24"/>
                <w:lang w:bidi="ar"/>
              </w:rPr>
              <w:t>20</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市政府印发太仓市城市管理相对集中行政处罚权实施办法的通知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太政规〔2012〕2号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2012年7月3日</w:t>
            </w:r>
          </w:p>
        </w:tc>
      </w:tr>
      <w:tr>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sz w:val="24"/>
                <w:szCs w:val="24"/>
              </w:rPr>
            </w:pPr>
            <w:r>
              <w:rPr>
                <w:rFonts w:hint="default" w:ascii="Times New Roman"/>
                <w:color w:val="000000"/>
                <w:kern w:val="0"/>
                <w:sz w:val="24"/>
                <w:szCs w:val="24"/>
                <w:lang w:bidi="ar"/>
              </w:rPr>
              <w:t>21</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太仓市人民政府印发太仓市建设工程安全文明施工管理规定</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太政规〔2013〕2号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2013年5月31日</w:t>
            </w:r>
          </w:p>
        </w:tc>
      </w:tr>
      <w:tr>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sz w:val="24"/>
                <w:szCs w:val="24"/>
              </w:rPr>
            </w:pPr>
            <w:r>
              <w:rPr>
                <w:rFonts w:hint="default" w:ascii="Times New Roman"/>
                <w:color w:val="000000"/>
                <w:kern w:val="0"/>
                <w:sz w:val="24"/>
                <w:szCs w:val="24"/>
                <w:lang w:bidi="ar"/>
              </w:rPr>
              <w:t>22</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市政府印发太仓市地名管理实施办法的通知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太政规〔2014〕3号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2014年12月27日</w:t>
            </w:r>
          </w:p>
        </w:tc>
      </w:tr>
      <w:tr>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sz w:val="24"/>
                <w:szCs w:val="24"/>
              </w:rPr>
            </w:pPr>
            <w:r>
              <w:rPr>
                <w:rFonts w:hint="default" w:ascii="Times New Roman"/>
                <w:color w:val="000000"/>
                <w:kern w:val="0"/>
                <w:sz w:val="24"/>
                <w:szCs w:val="24"/>
                <w:lang w:bidi="ar"/>
              </w:rPr>
              <w:t>23</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市政府关于印发太仓市商品住宅专项维修资金管理实施细则的通知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太政规〔2015〕1号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2015年2月5日</w:t>
            </w:r>
          </w:p>
        </w:tc>
      </w:tr>
      <w:tr>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sz w:val="24"/>
                <w:szCs w:val="24"/>
              </w:rPr>
            </w:pPr>
            <w:r>
              <w:rPr>
                <w:rFonts w:hint="default" w:ascii="Times New Roman"/>
                <w:color w:val="000000"/>
                <w:kern w:val="0"/>
                <w:sz w:val="24"/>
                <w:szCs w:val="24"/>
                <w:lang w:bidi="ar"/>
              </w:rPr>
              <w:t>24</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市政府印发太仓市征地补偿和被征地农民社会保障办法的通知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太政规〔2015〕4号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2015年3月18日</w:t>
            </w:r>
          </w:p>
        </w:tc>
      </w:tr>
      <w:tr>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sz w:val="24"/>
                <w:szCs w:val="24"/>
              </w:rPr>
            </w:pPr>
            <w:r>
              <w:rPr>
                <w:rFonts w:hint="default" w:ascii="Times New Roman"/>
                <w:color w:val="000000"/>
                <w:kern w:val="0"/>
                <w:sz w:val="24"/>
                <w:szCs w:val="24"/>
                <w:lang w:bidi="ar"/>
              </w:rPr>
              <w:t>25</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太仓市人民政府关于印发太仓市物业服务收费管理实施细则的通知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太政规〔2015〕6号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2015年8月3日</w:t>
            </w:r>
          </w:p>
        </w:tc>
      </w:tr>
      <w:tr>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sz w:val="24"/>
                <w:szCs w:val="24"/>
              </w:rPr>
            </w:pPr>
            <w:r>
              <w:rPr>
                <w:rFonts w:hint="default" w:ascii="Times New Roman"/>
                <w:color w:val="000000"/>
                <w:kern w:val="0"/>
                <w:sz w:val="24"/>
                <w:szCs w:val="24"/>
                <w:lang w:bidi="ar"/>
              </w:rPr>
              <w:t>26</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市政府关于印发太仓市城市绿化养护管理实施办法的通知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太政规〔2015〕7号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2015年9月16日</w:t>
            </w:r>
          </w:p>
        </w:tc>
      </w:tr>
      <w:tr>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sz w:val="24"/>
                <w:szCs w:val="24"/>
              </w:rPr>
            </w:pPr>
            <w:r>
              <w:rPr>
                <w:rFonts w:hint="default" w:ascii="Times New Roman"/>
                <w:color w:val="000000"/>
                <w:kern w:val="0"/>
                <w:sz w:val="24"/>
                <w:szCs w:val="24"/>
                <w:lang w:bidi="ar"/>
              </w:rPr>
              <w:t>27</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市政府关于修订太仓市长江防洪工程管理实施细则的通知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太政规〔2017〕1号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2017年2月24日</w:t>
            </w:r>
          </w:p>
        </w:tc>
      </w:tr>
      <w:tr>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sz w:val="24"/>
                <w:szCs w:val="24"/>
              </w:rPr>
            </w:pPr>
            <w:r>
              <w:rPr>
                <w:rFonts w:hint="default" w:ascii="Times New Roman"/>
                <w:color w:val="000000"/>
                <w:kern w:val="0"/>
                <w:sz w:val="24"/>
                <w:szCs w:val="24"/>
                <w:lang w:bidi="ar"/>
              </w:rPr>
              <w:t>28</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市政府关于印发太仓市商标注册奖励资金管理办法的通知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太政规〔2018〕1号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2018年6月28日</w:t>
            </w:r>
          </w:p>
        </w:tc>
      </w:tr>
      <w:tr>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sz w:val="24"/>
                <w:szCs w:val="24"/>
              </w:rPr>
            </w:pPr>
            <w:r>
              <w:rPr>
                <w:rFonts w:hint="default" w:ascii="Times New Roman"/>
                <w:color w:val="000000"/>
                <w:kern w:val="0"/>
                <w:sz w:val="24"/>
                <w:szCs w:val="24"/>
                <w:lang w:bidi="ar"/>
              </w:rPr>
              <w:t>29</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市政府关于印发太仓市饮用水源地保护管理办法的通知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太政规〔2018〕2号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2018年10月13日</w:t>
            </w:r>
          </w:p>
        </w:tc>
      </w:tr>
    </w:tbl>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zZjg4Y2NhMGFmMWYzZTE3MDY3MTM2YzlmMGU0MDIifQ=="/>
  </w:docVars>
  <w:rsids>
    <w:rsidRoot w:val="43F41AA8"/>
    <w:rsid w:val="43F41A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eastAsia" w:ascii="仿宋_GB2312" w:hAnsi="Times New Roman" w:eastAsia="仿宋_GB2312" w:cs="Times New Roman"/>
      <w:kern w:val="2"/>
      <w:sz w:val="3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2023-03-20T01:54:00Z</dcterms:created>
  <dc:creator>fight for myself</dc:creator>
  <cp:lastModifiedBy>fight for myself</cp:lastModifiedBy>
  <dcterms:modified xsi:type="dcterms:W3CDTF">2023-03-20T01:55:12Z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75AB8B703FF0477EA429C2D4D73F1D43</vt:lpwstr>
  </property>
</Properties>
</file>