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4.9.0.0 -->
  <w:body>
    <w:p w:rsidR="00DE26EC">
      <w:pPr>
        <w:widowControl/>
        <w:spacing w:line="520" w:lineRule="exact"/>
        <w:rPr>
          <w:rFonts w:eastAsia="仿宋"/>
          <w:color w:val="000000"/>
          <w:szCs w:val="30"/>
        </w:rPr>
      </w:pPr>
      <w:r>
        <w:rPr>
          <w:rFonts w:eastAsia="黑体"/>
          <w:color w:val="000000"/>
          <w:szCs w:val="30"/>
        </w:rPr>
        <w:t>附件</w:t>
      </w:r>
      <w:r>
        <w:rPr>
          <w:rFonts w:eastAsia="仿宋"/>
          <w:color w:val="000000"/>
          <w:szCs w:val="30"/>
        </w:rPr>
        <w:t>2</w:t>
      </w:r>
      <w:r w:rsidR="00CD1DB6">
        <w:rPr>
          <w:rFonts w:eastAsia="仿宋" w:hint="eastAsia"/>
          <w:color w:val="000000"/>
          <w:szCs w:val="30"/>
        </w:rPr>
        <w:t>：</w:t>
      </w:r>
    </w:p>
    <w:p w:rsidR="00DE26EC">
      <w:pPr>
        <w:snapToGrid w:val="0"/>
        <w:spacing w:line="520" w:lineRule="exact"/>
        <w:ind w:firstLine="320" w:firstLineChars="100"/>
        <w:rPr>
          <w:rFonts w:eastAsia="仿宋_GB2312"/>
          <w:color w:val="000000"/>
          <w:szCs w:val="32"/>
        </w:rPr>
      </w:pPr>
    </w:p>
    <w:p w:rsidR="00DE26EC" w:rsidP="006F68B6">
      <w:pPr>
        <w:snapToGrid w:val="0"/>
        <w:spacing w:line="520" w:lineRule="exact"/>
        <w:jc w:val="center"/>
        <w:rPr>
          <w:rFonts w:eastAsia="方正小标宋简体"/>
          <w:color w:val="000000"/>
          <w:sz w:val="44"/>
          <w:szCs w:val="44"/>
        </w:rPr>
      </w:pPr>
      <w:r>
        <w:rPr>
          <w:rFonts w:eastAsia="方正小标宋简体"/>
          <w:color w:val="000000"/>
          <w:sz w:val="44"/>
          <w:szCs w:val="44"/>
        </w:rPr>
        <w:t>出入境特殊物品联合监管机制综合评估规程</w:t>
      </w:r>
    </w:p>
    <w:p w:rsidR="00DE26EC">
      <w:pPr>
        <w:snapToGrid w:val="0"/>
        <w:spacing w:line="520" w:lineRule="exact"/>
        <w:ind w:firstLine="640" w:firstLineChars="200"/>
        <w:rPr>
          <w:rFonts w:eastAsia="仿宋_GB2312"/>
          <w:color w:val="000000"/>
          <w:szCs w:val="32"/>
        </w:rPr>
      </w:pPr>
    </w:p>
    <w:p w:rsidR="00DE26EC" w:rsidP="00997D55">
      <w:pPr>
        <w:adjustRightInd w:val="0"/>
        <w:snapToGrid w:val="0"/>
        <w:spacing w:line="520" w:lineRule="exact"/>
        <w:ind w:firstLine="640" w:firstLineChars="200"/>
        <w:rPr>
          <w:rFonts w:eastAsia="黑体"/>
          <w:color w:val="000000"/>
          <w:szCs w:val="32"/>
        </w:rPr>
      </w:pPr>
      <w:r>
        <w:rPr>
          <w:rFonts w:eastAsia="黑体"/>
          <w:color w:val="000000"/>
          <w:szCs w:val="32"/>
        </w:rPr>
        <w:t>一、认定机构</w:t>
      </w:r>
    </w:p>
    <w:p w:rsidR="00DE26EC" w:rsidP="00997D55">
      <w:pPr>
        <w:snapToGrid w:val="0"/>
        <w:spacing w:line="520" w:lineRule="exact"/>
        <w:ind w:firstLine="640" w:firstLineChars="200"/>
        <w:rPr>
          <w:rFonts w:eastAsia="仿宋_GB2312"/>
          <w:color w:val="000000"/>
          <w:szCs w:val="32"/>
        </w:rPr>
      </w:pPr>
      <w:r>
        <w:rPr>
          <w:rFonts w:eastAsia="仿宋_GB2312"/>
          <w:color w:val="000000"/>
          <w:szCs w:val="32"/>
        </w:rPr>
        <w:t>联合监管机制对试点单位的出入境特殊物品开展综合评估并落实监管。</w:t>
      </w:r>
    </w:p>
    <w:p w:rsidR="00DE26EC" w:rsidP="00997D55">
      <w:pPr>
        <w:adjustRightInd w:val="0"/>
        <w:snapToGrid w:val="0"/>
        <w:spacing w:line="520" w:lineRule="exact"/>
        <w:ind w:firstLine="640" w:firstLineChars="200"/>
        <w:rPr>
          <w:rFonts w:eastAsia="黑体"/>
          <w:color w:val="000000"/>
          <w:szCs w:val="32"/>
        </w:rPr>
      </w:pPr>
      <w:r>
        <w:rPr>
          <w:rFonts w:eastAsia="黑体"/>
          <w:color w:val="000000"/>
          <w:szCs w:val="32"/>
        </w:rPr>
        <w:t>二、申请资格</w:t>
      </w:r>
    </w:p>
    <w:p w:rsidR="00DE26EC" w:rsidP="00997D55">
      <w:pPr>
        <w:snapToGrid w:val="0"/>
        <w:spacing w:line="520" w:lineRule="exact"/>
        <w:ind w:firstLine="640" w:firstLineChars="200"/>
        <w:rPr>
          <w:rFonts w:eastAsia="仿宋_GB2312"/>
          <w:color w:val="000000"/>
          <w:szCs w:val="32"/>
        </w:rPr>
      </w:pPr>
      <w:r>
        <w:rPr>
          <w:rFonts w:eastAsia="仿宋_GB2312"/>
          <w:color w:val="000000"/>
          <w:szCs w:val="32"/>
        </w:rPr>
        <w:t>（一）试点单位可提出其出入境特殊物品需求。</w:t>
      </w:r>
    </w:p>
    <w:p w:rsidR="00DE26EC" w:rsidP="00997D55">
      <w:pPr>
        <w:snapToGrid w:val="0"/>
        <w:spacing w:line="520" w:lineRule="exact"/>
        <w:ind w:firstLine="640" w:firstLineChars="200"/>
        <w:rPr>
          <w:rFonts w:eastAsia="仿宋_GB2312"/>
          <w:color w:val="000000"/>
          <w:szCs w:val="32"/>
        </w:rPr>
      </w:pPr>
      <w:r>
        <w:rPr>
          <w:rFonts w:eastAsia="仿宋_GB2312"/>
          <w:color w:val="000000"/>
          <w:szCs w:val="32"/>
        </w:rPr>
        <w:t>（二）特殊情况可开通应急申请通道。</w:t>
      </w:r>
    </w:p>
    <w:p w:rsidR="00DE26EC" w:rsidP="00997D55">
      <w:pPr>
        <w:adjustRightInd w:val="0"/>
        <w:snapToGrid w:val="0"/>
        <w:spacing w:line="520" w:lineRule="exact"/>
        <w:ind w:firstLine="640" w:firstLineChars="200"/>
        <w:rPr>
          <w:rFonts w:eastAsia="黑体"/>
          <w:color w:val="000000"/>
          <w:szCs w:val="32"/>
        </w:rPr>
      </w:pPr>
      <w:r>
        <w:rPr>
          <w:rFonts w:eastAsia="黑体"/>
          <w:color w:val="000000"/>
          <w:szCs w:val="32"/>
        </w:rPr>
        <w:t>三、申请材料</w:t>
      </w:r>
    </w:p>
    <w:p w:rsidR="00DE26EC" w:rsidP="00997D55">
      <w:pPr>
        <w:snapToGrid w:val="0"/>
        <w:spacing w:line="520" w:lineRule="exact"/>
        <w:ind w:firstLine="640" w:firstLineChars="200"/>
        <w:rPr>
          <w:rFonts w:eastAsia="仿宋_GB2312"/>
          <w:color w:val="000000"/>
          <w:szCs w:val="32"/>
        </w:rPr>
      </w:pPr>
      <w:r>
        <w:rPr>
          <w:rFonts w:eastAsia="仿宋_GB2312"/>
          <w:bCs/>
          <w:color w:val="000000"/>
          <w:szCs w:val="32"/>
        </w:rPr>
        <w:t>试点单位对其全年需进口的特殊物品用量进行评估后提出申请，将申请材料提交至</w:t>
      </w:r>
      <w:r>
        <w:rPr>
          <w:rFonts w:eastAsia="仿宋_GB2312"/>
          <w:color w:val="000000"/>
          <w:szCs w:val="32"/>
        </w:rPr>
        <w:t>联合监管机制办公室（市商务局）</w:t>
      </w:r>
      <w:r>
        <w:rPr>
          <w:rFonts w:eastAsia="仿宋_GB2312"/>
          <w:bCs/>
          <w:color w:val="000000"/>
          <w:szCs w:val="32"/>
        </w:rPr>
        <w:t>，并配合开展风险评估。</w:t>
      </w:r>
    </w:p>
    <w:p w:rsidR="00DE26EC" w:rsidP="00997D55">
      <w:pPr>
        <w:adjustRightInd w:val="0"/>
        <w:snapToGrid w:val="0"/>
        <w:spacing w:line="520" w:lineRule="exact"/>
        <w:ind w:firstLine="640" w:firstLineChars="200"/>
        <w:rPr>
          <w:rFonts w:eastAsia="楷体"/>
          <w:color w:val="000000"/>
          <w:szCs w:val="32"/>
        </w:rPr>
      </w:pPr>
      <w:r>
        <w:rPr>
          <w:rFonts w:eastAsia="楷体"/>
          <w:color w:val="000000"/>
          <w:szCs w:val="32"/>
        </w:rPr>
        <w:t>（一）材料清单</w:t>
      </w:r>
    </w:p>
    <w:p w:rsidR="00DE26EC" w:rsidP="00997D55">
      <w:pPr>
        <w:spacing w:line="520" w:lineRule="exact"/>
        <w:ind w:firstLine="640" w:firstLineChars="200"/>
        <w:rPr>
          <w:rFonts w:eastAsia="仿宋_GB2312"/>
          <w:bCs/>
          <w:color w:val="000000"/>
          <w:szCs w:val="32"/>
        </w:rPr>
      </w:pPr>
      <w:r>
        <w:rPr>
          <w:rFonts w:eastAsia="仿宋_GB2312"/>
          <w:color w:val="000000"/>
          <w:szCs w:val="32"/>
        </w:rPr>
        <w:t>1.</w:t>
      </w:r>
      <w:r>
        <w:rPr>
          <w:rFonts w:eastAsia="仿宋_GB2312"/>
          <w:bCs/>
          <w:color w:val="000000"/>
          <w:szCs w:val="32"/>
        </w:rPr>
        <w:t xml:space="preserve"> </w:t>
      </w:r>
      <w:r>
        <w:rPr>
          <w:rFonts w:eastAsia="仿宋_GB2312"/>
          <w:bCs/>
          <w:color w:val="000000"/>
          <w:szCs w:val="32"/>
        </w:rPr>
        <w:t>试点单位出入境特殊物品申请表（附件</w:t>
      </w:r>
      <w:r>
        <w:rPr>
          <w:rFonts w:eastAsia="仿宋_GB2312"/>
          <w:bCs/>
          <w:color w:val="000000"/>
          <w:szCs w:val="32"/>
        </w:rPr>
        <w:t>2.1</w:t>
      </w:r>
      <w:r>
        <w:rPr>
          <w:rFonts w:eastAsia="仿宋_GB2312"/>
          <w:bCs/>
          <w:color w:val="000000"/>
          <w:szCs w:val="32"/>
        </w:rPr>
        <w:t>）；</w:t>
      </w:r>
    </w:p>
    <w:p w:rsidR="00DE26EC" w:rsidP="00997D55">
      <w:pPr>
        <w:spacing w:line="520" w:lineRule="exact"/>
        <w:ind w:firstLine="640" w:firstLineChars="200"/>
        <w:rPr>
          <w:rFonts w:eastAsia="仿宋_GB2312"/>
          <w:bCs/>
          <w:color w:val="000000"/>
          <w:szCs w:val="32"/>
        </w:rPr>
      </w:pPr>
      <w:r>
        <w:rPr>
          <w:rFonts w:eastAsia="仿宋_GB2312"/>
          <w:bCs/>
          <w:color w:val="000000"/>
          <w:szCs w:val="32"/>
        </w:rPr>
        <w:t xml:space="preserve">2. </w:t>
      </w:r>
      <w:r>
        <w:rPr>
          <w:rFonts w:eastAsia="仿宋_GB2312"/>
          <w:bCs/>
          <w:color w:val="000000"/>
          <w:szCs w:val="32"/>
        </w:rPr>
        <w:t>出入境特殊物品的详细说明，包括产品的名称、剂型、单位剂量中活性成分的名称和含量、来源、工艺流程、已知生物危害情况、用途，如为出入境微生物，需详细描述其生物学特性；</w:t>
      </w:r>
    </w:p>
    <w:p w:rsidR="00DE26EC" w:rsidP="00997D55">
      <w:pPr>
        <w:spacing w:line="520" w:lineRule="exact"/>
        <w:ind w:firstLine="640" w:firstLineChars="200"/>
        <w:rPr>
          <w:rFonts w:eastAsia="仿宋_GB2312"/>
          <w:bCs/>
          <w:color w:val="000000"/>
          <w:szCs w:val="32"/>
        </w:rPr>
      </w:pPr>
      <w:r>
        <w:rPr>
          <w:rFonts w:eastAsia="仿宋_GB2312"/>
          <w:bCs/>
          <w:color w:val="000000"/>
          <w:szCs w:val="32"/>
        </w:rPr>
        <w:t>3.</w:t>
      </w:r>
      <w:r>
        <w:rPr>
          <w:rFonts w:eastAsia="仿宋_GB2312"/>
          <w:color w:val="000000"/>
          <w:szCs w:val="32"/>
        </w:rPr>
        <w:t xml:space="preserve"> </w:t>
      </w:r>
      <w:r>
        <w:rPr>
          <w:rFonts w:eastAsia="仿宋_GB2312"/>
          <w:color w:val="000000"/>
          <w:szCs w:val="32"/>
        </w:rPr>
        <w:t>试点单位</w:t>
      </w:r>
      <w:r>
        <w:rPr>
          <w:rFonts w:eastAsia="仿宋_GB2312"/>
          <w:bCs/>
          <w:color w:val="000000"/>
          <w:szCs w:val="32"/>
        </w:rPr>
        <w:t>自我评估，如生物安全控制能力、出</w:t>
      </w:r>
      <w:r>
        <w:rPr>
          <w:rFonts w:eastAsia="仿宋_GB2312"/>
          <w:color w:val="000000"/>
          <w:szCs w:val="32"/>
        </w:rPr>
        <w:t>入境特殊物品是否与其研发内容相匹配等；</w:t>
      </w:r>
    </w:p>
    <w:p w:rsidR="00DE26EC" w:rsidP="00997D55">
      <w:pPr>
        <w:spacing w:line="520" w:lineRule="exact"/>
        <w:ind w:firstLine="640" w:firstLineChars="200"/>
        <w:rPr>
          <w:rFonts w:eastAsia="仿宋_GB2312"/>
          <w:bCs/>
          <w:color w:val="000000"/>
          <w:szCs w:val="32"/>
        </w:rPr>
      </w:pPr>
      <w:r>
        <w:rPr>
          <w:rFonts w:eastAsia="仿宋_GB2312"/>
          <w:bCs/>
          <w:color w:val="000000"/>
          <w:szCs w:val="32"/>
        </w:rPr>
        <w:t>4.</w:t>
      </w:r>
      <w:r>
        <w:rPr>
          <w:rFonts w:eastAsia="仿宋_GB2312"/>
          <w:color w:val="000000"/>
          <w:szCs w:val="32"/>
        </w:rPr>
        <w:t xml:space="preserve"> </w:t>
      </w:r>
      <w:r>
        <w:rPr>
          <w:rFonts w:eastAsia="仿宋_GB2312"/>
          <w:color w:val="000000"/>
          <w:szCs w:val="32"/>
        </w:rPr>
        <w:t>试点单</w:t>
      </w:r>
      <w:r>
        <w:rPr>
          <w:rFonts w:eastAsia="仿宋_GB2312"/>
          <w:color w:val="000000"/>
          <w:szCs w:val="32"/>
        </w:rPr>
        <w:t>位</w:t>
      </w:r>
      <w:r>
        <w:rPr>
          <w:rFonts w:eastAsia="仿宋_GB2312"/>
          <w:bCs/>
          <w:color w:val="000000"/>
          <w:szCs w:val="32"/>
        </w:rPr>
        <w:t>拟</w:t>
      </w:r>
      <w:r>
        <w:rPr>
          <w:rFonts w:eastAsia="仿宋_GB2312"/>
          <w:bCs/>
          <w:color w:val="000000"/>
          <w:szCs w:val="32"/>
        </w:rPr>
        <w:t>出入境特殊物品的其他相关材料，如合作合同</w:t>
      </w:r>
      <w:r>
        <w:rPr>
          <w:rFonts w:eastAsia="仿宋_GB2312"/>
          <w:bCs/>
          <w:color w:val="000000"/>
          <w:szCs w:val="32"/>
        </w:rPr>
        <w:t>复印件</w:t>
      </w:r>
      <w:r>
        <w:rPr>
          <w:rFonts w:eastAsia="仿宋_GB2312"/>
          <w:bCs/>
          <w:color w:val="000000"/>
          <w:szCs w:val="32"/>
        </w:rPr>
        <w:t>、科研项目书、研发计划、产品数据分析报告（</w:t>
      </w:r>
      <w:r>
        <w:rPr>
          <w:rFonts w:eastAsia="仿宋_GB2312"/>
          <w:bCs/>
          <w:color w:val="000000"/>
          <w:szCs w:val="32"/>
        </w:rPr>
        <w:t>COA</w:t>
      </w:r>
      <w:r>
        <w:rPr>
          <w:rFonts w:eastAsia="仿宋_GB2312"/>
          <w:bCs/>
          <w:color w:val="000000"/>
          <w:szCs w:val="32"/>
        </w:rPr>
        <w:t>）、国外官方证书</w:t>
      </w:r>
      <w:r>
        <w:rPr>
          <w:rFonts w:eastAsia="仿宋_GB2312"/>
          <w:bCs/>
          <w:color w:val="000000"/>
          <w:szCs w:val="32"/>
        </w:rPr>
        <w:t>/</w:t>
      </w:r>
      <w:r>
        <w:rPr>
          <w:rFonts w:eastAsia="仿宋_GB2312"/>
          <w:bCs/>
          <w:color w:val="000000"/>
          <w:szCs w:val="32"/>
        </w:rPr>
        <w:t>检测报告、运输计划、运输包装说明、由出口国批准的供专业人员或公众使用的说明书等；</w:t>
      </w:r>
    </w:p>
    <w:p w:rsidR="00DE26EC" w:rsidP="00997D55">
      <w:pPr>
        <w:spacing w:line="520" w:lineRule="exact"/>
        <w:ind w:firstLine="640" w:firstLineChars="200"/>
        <w:rPr>
          <w:rFonts w:eastAsia="仿宋_GB2312"/>
          <w:bCs/>
          <w:color w:val="000000"/>
          <w:szCs w:val="32"/>
        </w:rPr>
      </w:pPr>
      <w:r>
        <w:rPr>
          <w:rFonts w:eastAsia="仿宋_GB2312"/>
          <w:bCs/>
          <w:color w:val="000000"/>
          <w:szCs w:val="32"/>
        </w:rPr>
        <w:t xml:space="preserve">5. </w:t>
      </w:r>
      <w:r>
        <w:rPr>
          <w:rFonts w:eastAsia="仿宋_GB2312"/>
          <w:bCs/>
          <w:color w:val="000000"/>
          <w:szCs w:val="32"/>
        </w:rPr>
        <w:t>出</w:t>
      </w:r>
      <w:r>
        <w:rPr>
          <w:rFonts w:eastAsia="仿宋_GB2312"/>
          <w:color w:val="000000"/>
          <w:szCs w:val="32"/>
        </w:rPr>
        <w:t>入境事项变更信息对照表。</w:t>
      </w:r>
    </w:p>
    <w:p w:rsidR="00DE26EC" w:rsidP="00997D55">
      <w:pPr>
        <w:adjustRightInd w:val="0"/>
        <w:snapToGrid w:val="0"/>
        <w:spacing w:line="520" w:lineRule="exact"/>
        <w:ind w:firstLine="640" w:firstLineChars="200"/>
        <w:rPr>
          <w:rFonts w:eastAsia="楷体"/>
          <w:color w:val="000000"/>
          <w:szCs w:val="32"/>
        </w:rPr>
      </w:pPr>
      <w:r>
        <w:rPr>
          <w:rFonts w:eastAsia="楷体"/>
          <w:color w:val="000000"/>
          <w:szCs w:val="32"/>
        </w:rPr>
        <w:t>（二）材料要求</w:t>
      </w:r>
    </w:p>
    <w:p w:rsidR="00DE26EC" w:rsidP="00997D55">
      <w:pPr>
        <w:snapToGrid w:val="0"/>
        <w:spacing w:line="520" w:lineRule="exact"/>
        <w:ind w:firstLine="640" w:firstLineChars="200"/>
        <w:rPr>
          <w:rFonts w:eastAsia="仿宋_GB2312"/>
          <w:color w:val="000000"/>
          <w:szCs w:val="32"/>
        </w:rPr>
      </w:pPr>
      <w:r>
        <w:rPr>
          <w:rFonts w:eastAsia="仿宋_GB2312"/>
          <w:color w:val="000000"/>
          <w:szCs w:val="32"/>
        </w:rPr>
        <w:t xml:space="preserve">1. </w:t>
      </w:r>
      <w:r>
        <w:rPr>
          <w:rFonts w:eastAsia="仿宋_GB2312"/>
          <w:color w:val="000000"/>
          <w:szCs w:val="32"/>
        </w:rPr>
        <w:t>申请表及申请材料应以中文或严格对应的中英文形式提交。申请材料需加盖公章。</w:t>
      </w:r>
    </w:p>
    <w:p w:rsidR="00DE26EC" w:rsidP="00997D55">
      <w:pPr>
        <w:adjustRightInd w:val="0"/>
        <w:snapToGrid w:val="0"/>
        <w:spacing w:line="520" w:lineRule="exact"/>
        <w:ind w:firstLine="640" w:firstLineChars="200"/>
        <w:rPr>
          <w:rFonts w:eastAsia="仿宋_GB2312"/>
          <w:color w:val="000000"/>
          <w:szCs w:val="32"/>
        </w:rPr>
      </w:pPr>
      <w:r>
        <w:rPr>
          <w:rFonts w:eastAsia="仿宋_GB2312"/>
          <w:color w:val="000000"/>
          <w:szCs w:val="32"/>
        </w:rPr>
        <w:t xml:space="preserve">2. </w:t>
      </w:r>
      <w:r>
        <w:rPr>
          <w:rFonts w:eastAsia="仿宋_GB2312"/>
          <w:color w:val="000000"/>
          <w:szCs w:val="32"/>
        </w:rPr>
        <w:t>申请材料以</w:t>
      </w:r>
      <w:r>
        <w:rPr>
          <w:rFonts w:eastAsia="仿宋_GB2312"/>
          <w:color w:val="000000"/>
          <w:szCs w:val="32"/>
        </w:rPr>
        <w:t>pdf</w:t>
      </w:r>
      <w:r>
        <w:rPr>
          <w:rFonts w:eastAsia="仿宋_GB2312"/>
          <w:color w:val="000000"/>
          <w:szCs w:val="32"/>
        </w:rPr>
        <w:t>扫描文件或纸质文本形式提交。</w:t>
      </w:r>
    </w:p>
    <w:p w:rsidR="00DE26EC" w:rsidP="00997D55">
      <w:pPr>
        <w:adjustRightInd w:val="0"/>
        <w:snapToGrid w:val="0"/>
        <w:spacing w:line="520" w:lineRule="exact"/>
        <w:ind w:firstLine="640" w:firstLineChars="200"/>
        <w:rPr>
          <w:rFonts w:eastAsia="黑体"/>
          <w:color w:val="000000"/>
          <w:szCs w:val="32"/>
        </w:rPr>
      </w:pPr>
      <w:r>
        <w:rPr>
          <w:rFonts w:eastAsia="黑体"/>
          <w:color w:val="000000"/>
          <w:szCs w:val="32"/>
        </w:rPr>
        <w:t>四、认定程序</w:t>
      </w:r>
    </w:p>
    <w:p w:rsidR="00DE26EC" w:rsidP="00997D55">
      <w:pPr>
        <w:spacing w:line="520" w:lineRule="exact"/>
        <w:ind w:firstLine="640" w:firstLineChars="200"/>
        <w:rPr>
          <w:rFonts w:eastAsia="仿宋_GB2312"/>
          <w:color w:val="000000"/>
          <w:szCs w:val="32"/>
        </w:rPr>
      </w:pPr>
      <w:r>
        <w:rPr>
          <w:rFonts w:eastAsia="仿宋_GB2312"/>
          <w:color w:val="000000"/>
          <w:szCs w:val="32"/>
        </w:rPr>
        <w:t>认定</w:t>
      </w:r>
      <w:r>
        <w:rPr>
          <w:rFonts w:eastAsia="仿宋_GB2312"/>
          <w:color w:val="000000"/>
          <w:szCs w:val="32"/>
        </w:rPr>
        <w:t>“</w:t>
      </w:r>
      <w:r>
        <w:rPr>
          <w:rFonts w:eastAsia="仿宋_GB2312"/>
          <w:color w:val="000000"/>
          <w:szCs w:val="32"/>
        </w:rPr>
        <w:t>试点单位</w:t>
      </w:r>
      <w:r>
        <w:rPr>
          <w:rFonts w:eastAsia="仿宋_GB2312"/>
          <w:color w:val="000000"/>
          <w:szCs w:val="32"/>
        </w:rPr>
        <w:t>”</w:t>
      </w:r>
      <w:r>
        <w:rPr>
          <w:rFonts w:eastAsia="仿宋_GB2312"/>
          <w:color w:val="000000"/>
          <w:szCs w:val="32"/>
        </w:rPr>
        <w:t>时，可合并评估出入境的产品，认定程序与《出入境特殊物品联合监管机制试点单位管理规程》相关规定一致。</w:t>
      </w:r>
      <w:r>
        <w:rPr>
          <w:rFonts w:eastAsia="仿宋_GB2312"/>
          <w:color w:val="000000"/>
          <w:szCs w:val="32"/>
        </w:rPr>
        <w:t>若试点</w:t>
      </w:r>
      <w:r>
        <w:rPr>
          <w:rFonts w:eastAsia="仿宋_GB2312"/>
          <w:color w:val="000000"/>
          <w:szCs w:val="32"/>
        </w:rPr>
        <w:t>单位申请增加产品清单时，在形式审查后直接进入专家</w:t>
      </w:r>
      <w:r>
        <w:rPr>
          <w:rFonts w:eastAsia="仿宋_GB2312"/>
          <w:color w:val="000000"/>
          <w:szCs w:val="32"/>
        </w:rPr>
        <w:t>组评估，具体如下：</w:t>
      </w:r>
    </w:p>
    <w:p w:rsidR="00DE26EC" w:rsidP="00997D55">
      <w:pPr>
        <w:adjustRightInd w:val="0"/>
        <w:snapToGrid w:val="0"/>
        <w:spacing w:line="520" w:lineRule="exact"/>
        <w:ind w:firstLine="640" w:firstLineChars="200"/>
        <w:rPr>
          <w:rFonts w:eastAsia="楷体_GB2312"/>
          <w:color w:val="000000"/>
          <w:szCs w:val="32"/>
        </w:rPr>
      </w:pPr>
      <w:r>
        <w:rPr>
          <w:rFonts w:eastAsia="楷体_GB2312"/>
          <w:color w:val="000000"/>
          <w:szCs w:val="32"/>
        </w:rPr>
        <w:t>（一）单位申请</w:t>
      </w:r>
    </w:p>
    <w:p w:rsidR="00DE26EC" w:rsidP="00997D55">
      <w:pPr>
        <w:adjustRightInd w:val="0"/>
        <w:snapToGrid w:val="0"/>
        <w:spacing w:line="520" w:lineRule="exact"/>
        <w:ind w:firstLine="640" w:firstLineChars="200"/>
        <w:rPr>
          <w:rFonts w:eastAsia="仿宋_GB2312"/>
          <w:bCs/>
          <w:color w:val="000000"/>
          <w:szCs w:val="32"/>
        </w:rPr>
      </w:pPr>
      <w:r>
        <w:rPr>
          <w:rFonts w:eastAsia="仿宋_GB2312"/>
          <w:color w:val="000000"/>
          <w:szCs w:val="32"/>
        </w:rPr>
        <w:t>试点单位准备完善的申报材料向联合监管机制提出纳入试点申请，并</w:t>
      </w:r>
      <w:r>
        <w:rPr>
          <w:rFonts w:eastAsia="仿宋_GB2312"/>
          <w:bCs/>
          <w:color w:val="000000"/>
          <w:szCs w:val="32"/>
        </w:rPr>
        <w:t>将申报材料提交至联合监管机制办公室（市商务局）。</w:t>
      </w:r>
    </w:p>
    <w:p w:rsidR="00DE26EC" w:rsidP="00997D55">
      <w:pPr>
        <w:adjustRightInd w:val="0"/>
        <w:snapToGrid w:val="0"/>
        <w:spacing w:line="520" w:lineRule="exact"/>
        <w:ind w:firstLine="640" w:firstLineChars="200"/>
        <w:rPr>
          <w:rFonts w:eastAsia="楷体_GB2312"/>
          <w:color w:val="000000"/>
          <w:szCs w:val="32"/>
        </w:rPr>
      </w:pPr>
      <w:r>
        <w:rPr>
          <w:rFonts w:eastAsia="楷体_GB2312"/>
          <w:color w:val="000000"/>
          <w:szCs w:val="32"/>
        </w:rPr>
        <w:t>（二）联合监管机制受理</w:t>
      </w:r>
    </w:p>
    <w:p w:rsidR="00DE26EC" w:rsidP="00997D55">
      <w:pPr>
        <w:adjustRightInd w:val="0"/>
        <w:snapToGrid w:val="0"/>
        <w:spacing w:line="520" w:lineRule="exact"/>
        <w:ind w:firstLine="640" w:firstLineChars="200"/>
        <w:rPr>
          <w:rFonts w:eastAsia="仿宋_GB2312"/>
          <w:bCs/>
          <w:color w:val="000000"/>
        </w:rPr>
      </w:pPr>
      <w:r>
        <w:rPr>
          <w:rFonts w:eastAsia="仿宋_GB2312"/>
          <w:bCs/>
          <w:color w:val="000000"/>
        </w:rPr>
        <w:t>联合监管机制办公室（</w:t>
      </w:r>
      <w:r>
        <w:rPr>
          <w:rFonts w:eastAsia="仿宋_GB2312" w:hint="eastAsia"/>
          <w:bCs/>
          <w:color w:val="000000"/>
        </w:rPr>
        <w:t>市</w:t>
      </w:r>
      <w:r>
        <w:rPr>
          <w:rFonts w:eastAsia="仿宋_GB2312"/>
          <w:bCs/>
          <w:color w:val="000000"/>
        </w:rPr>
        <w:t>商务局）受理申请并协调各成员单位开展联合监管机制工作。</w:t>
      </w:r>
    </w:p>
    <w:p w:rsidR="00DE26EC" w:rsidP="00997D55">
      <w:pPr>
        <w:adjustRightInd w:val="0"/>
        <w:snapToGrid w:val="0"/>
        <w:spacing w:line="520" w:lineRule="exact"/>
        <w:ind w:firstLine="640" w:firstLineChars="200"/>
        <w:rPr>
          <w:rFonts w:eastAsia="楷体_GB2312"/>
          <w:color w:val="000000"/>
          <w:szCs w:val="32"/>
        </w:rPr>
      </w:pPr>
      <w:r>
        <w:rPr>
          <w:rFonts w:eastAsia="楷体_GB2312"/>
          <w:color w:val="000000"/>
          <w:szCs w:val="32"/>
        </w:rPr>
        <w:t>（三）专家组评估</w:t>
      </w:r>
    </w:p>
    <w:p w:rsidR="00DE26EC" w:rsidP="00997D55">
      <w:pPr>
        <w:adjustRightInd w:val="0"/>
        <w:snapToGrid w:val="0"/>
        <w:spacing w:line="520" w:lineRule="exact"/>
        <w:ind w:firstLine="640" w:firstLineChars="200"/>
        <w:rPr>
          <w:rFonts w:eastAsia="仿宋_GB2312"/>
          <w:color w:val="000000"/>
          <w:szCs w:val="32"/>
        </w:rPr>
      </w:pPr>
      <w:r>
        <w:rPr>
          <w:rFonts w:eastAsia="仿宋_GB2312"/>
          <w:color w:val="000000"/>
          <w:kern w:val="0"/>
          <w:szCs w:val="32"/>
        </w:rPr>
        <w:t>联合监管机制可组织</w:t>
      </w:r>
      <w:r>
        <w:rPr>
          <w:rFonts w:eastAsia="仿宋_GB2312"/>
          <w:color w:val="000000"/>
          <w:szCs w:val="32"/>
        </w:rPr>
        <w:t>专家或委托第三方机构组织专家开展风险评估，</w:t>
      </w:r>
      <w:r>
        <w:rPr>
          <w:rFonts w:eastAsia="仿宋_GB2312"/>
          <w:szCs w:val="32"/>
        </w:rPr>
        <w:t>专家需从苏州市级联合监管机制组建的专家库中抽取</w:t>
      </w:r>
      <w:r>
        <w:rPr>
          <w:rFonts w:eastAsia="仿宋_GB2312"/>
          <w:color w:val="000000"/>
          <w:szCs w:val="32"/>
        </w:rPr>
        <w:t>。专</w:t>
      </w:r>
      <w:r>
        <w:rPr>
          <w:rFonts w:eastAsia="仿宋_GB2312"/>
          <w:color w:val="000000"/>
          <w:szCs w:val="32"/>
        </w:rPr>
        <w:t>家以线上或线下会议或阅卷形式进行评估、审查，必要时，进行视频调查或实地勘察，对试点单</w:t>
      </w:r>
      <w:r>
        <w:rPr>
          <w:rFonts w:eastAsia="仿宋_GB2312"/>
          <w:color w:val="000000"/>
          <w:szCs w:val="32"/>
        </w:rPr>
        <w:t>位拟</w:t>
      </w:r>
      <w:r>
        <w:rPr>
          <w:rFonts w:eastAsia="仿宋_GB2312"/>
          <w:color w:val="000000"/>
          <w:szCs w:val="32"/>
        </w:rPr>
        <w:t>出入境特殊物品的研发、生产、运输、储存、销售、废弃物处置等环节风险控制及合理使用需求等情况进行评估，形成专家评估意见。</w:t>
      </w:r>
    </w:p>
    <w:p w:rsidR="00DE26EC" w:rsidP="00997D55">
      <w:pPr>
        <w:adjustRightInd w:val="0"/>
        <w:snapToGrid w:val="0"/>
        <w:spacing w:line="520" w:lineRule="exact"/>
        <w:ind w:firstLine="640" w:firstLineChars="200"/>
        <w:rPr>
          <w:rFonts w:eastAsia="楷体_GB2312"/>
          <w:color w:val="000000"/>
          <w:szCs w:val="32"/>
        </w:rPr>
      </w:pPr>
      <w:r>
        <w:rPr>
          <w:rFonts w:eastAsia="楷体_GB2312"/>
          <w:color w:val="000000"/>
          <w:szCs w:val="32"/>
        </w:rPr>
        <w:t>（四）综合评估</w:t>
      </w:r>
    </w:p>
    <w:p w:rsidR="00DE26EC" w:rsidP="00997D55">
      <w:pPr>
        <w:adjustRightInd w:val="0"/>
        <w:snapToGrid w:val="0"/>
        <w:spacing w:line="520" w:lineRule="exact"/>
        <w:ind w:firstLine="640" w:firstLineChars="200"/>
        <w:rPr>
          <w:rFonts w:eastAsia="仿宋_GB2312"/>
          <w:bCs/>
          <w:color w:val="000000"/>
          <w:szCs w:val="32"/>
        </w:rPr>
      </w:pPr>
      <w:r>
        <w:rPr>
          <w:rFonts w:eastAsia="仿宋_GB2312"/>
          <w:bCs/>
          <w:color w:val="000000"/>
          <w:szCs w:val="32"/>
        </w:rPr>
        <w:t>联合监管机制办公室（市商务局）</w:t>
      </w:r>
      <w:r>
        <w:rPr>
          <w:rFonts w:eastAsia="仿宋_GB2312"/>
          <w:color w:val="000000"/>
          <w:szCs w:val="32"/>
        </w:rPr>
        <w:t>召集成员单位联合确认并出具产品风险情况以及相应生物安全控制能力的综合评估意见，并向苏州市级联合监管机制办公室报送。</w:t>
      </w:r>
    </w:p>
    <w:p w:rsidR="00DE26EC" w:rsidP="00997D55">
      <w:pPr>
        <w:adjustRightInd w:val="0"/>
        <w:snapToGrid w:val="0"/>
        <w:spacing w:line="520" w:lineRule="exact"/>
        <w:ind w:firstLine="640" w:firstLineChars="200"/>
        <w:rPr>
          <w:rFonts w:eastAsia="楷体_GB2312"/>
          <w:color w:val="000000"/>
          <w:szCs w:val="32"/>
        </w:rPr>
      </w:pPr>
      <w:r>
        <w:rPr>
          <w:rFonts w:eastAsia="楷体_GB2312"/>
          <w:color w:val="000000"/>
          <w:szCs w:val="32"/>
        </w:rPr>
        <w:t>（五）出具评估意见</w:t>
      </w:r>
    </w:p>
    <w:p w:rsidR="00DE26EC" w:rsidP="00997D55">
      <w:pPr>
        <w:spacing w:line="520" w:lineRule="exact"/>
        <w:ind w:firstLine="640" w:firstLineChars="200"/>
        <w:rPr>
          <w:rFonts w:eastAsia="仿宋"/>
          <w:bCs/>
          <w:color w:val="000000"/>
          <w:szCs w:val="32"/>
        </w:rPr>
      </w:pPr>
      <w:r>
        <w:rPr>
          <w:rFonts w:eastAsia="仿宋_GB2312"/>
          <w:bCs/>
          <w:color w:val="000000"/>
          <w:szCs w:val="32"/>
        </w:rPr>
        <w:t>联合监管机制出具《出入境特殊物品生物风险评估文件审查报告》（附件</w:t>
      </w:r>
      <w:r>
        <w:rPr>
          <w:rFonts w:eastAsia="仿宋_GB2312"/>
          <w:bCs/>
          <w:color w:val="000000"/>
          <w:szCs w:val="32"/>
        </w:rPr>
        <w:t>2.2</w:t>
      </w:r>
      <w:r>
        <w:rPr>
          <w:rFonts w:eastAsia="仿宋_GB2312"/>
          <w:bCs/>
          <w:color w:val="000000"/>
          <w:szCs w:val="32"/>
        </w:rPr>
        <w:t>），</w:t>
      </w:r>
      <w:r>
        <w:rPr>
          <w:rFonts w:eastAsia="仿宋_GB2312"/>
          <w:bCs/>
          <w:szCs w:val="32"/>
        </w:rPr>
        <w:t>如文件审查报告中专家组提出整改意见，试点单位完成整改后，出具《出入境特殊物品生物风险评估文件审查风险管理措施整改情况确认单》（附件</w:t>
      </w:r>
      <w:r>
        <w:rPr>
          <w:rFonts w:eastAsia="仿宋_GB2312"/>
          <w:bCs/>
          <w:szCs w:val="32"/>
        </w:rPr>
        <w:t>2.2.1</w:t>
      </w:r>
      <w:r>
        <w:rPr>
          <w:rFonts w:eastAsia="仿宋_GB2312"/>
          <w:bCs/>
          <w:szCs w:val="32"/>
        </w:rPr>
        <w:t>）。</w:t>
      </w:r>
      <w:r>
        <w:rPr>
          <w:rFonts w:eastAsia="仿宋_GB2312"/>
          <w:bCs/>
          <w:color w:val="000000"/>
          <w:szCs w:val="32"/>
        </w:rPr>
        <w:t>联合监管机制根据文件审查报告和整改情况确认单（如有）出具《出入境特殊物品风险评估报告》（附件</w:t>
      </w:r>
      <w:r>
        <w:rPr>
          <w:rFonts w:eastAsia="仿宋_GB2312"/>
          <w:bCs/>
          <w:color w:val="000000"/>
          <w:szCs w:val="32"/>
        </w:rPr>
        <w:t>2.3</w:t>
      </w:r>
      <w:r>
        <w:rPr>
          <w:rFonts w:eastAsia="仿宋_GB2312"/>
          <w:bCs/>
          <w:color w:val="000000"/>
          <w:szCs w:val="32"/>
        </w:rPr>
        <w:t>），有效期为</w:t>
      </w:r>
      <w:r>
        <w:rPr>
          <w:rFonts w:eastAsia="仿宋_GB2312"/>
          <w:bCs/>
          <w:color w:val="000000"/>
          <w:szCs w:val="32"/>
        </w:rPr>
        <w:t>2</w:t>
      </w:r>
      <w:r>
        <w:rPr>
          <w:rFonts w:eastAsia="仿宋_GB2312"/>
          <w:bCs/>
          <w:color w:val="000000"/>
          <w:szCs w:val="32"/>
        </w:rPr>
        <w:t>年</w:t>
      </w:r>
      <w:r>
        <w:rPr>
          <w:rFonts w:eastAsia="仿宋"/>
          <w:bCs/>
          <w:color w:val="000000"/>
          <w:szCs w:val="32"/>
        </w:rPr>
        <w:t>。</w:t>
      </w:r>
    </w:p>
    <w:p w:rsidR="00DE26EC" w:rsidP="00997D55">
      <w:pPr>
        <w:adjustRightInd w:val="0"/>
        <w:snapToGrid w:val="0"/>
        <w:spacing w:line="520" w:lineRule="exact"/>
        <w:ind w:firstLine="640" w:firstLineChars="200"/>
        <w:rPr>
          <w:rFonts w:eastAsia="楷体_GB2312"/>
          <w:color w:val="000000"/>
          <w:szCs w:val="32"/>
        </w:rPr>
      </w:pPr>
      <w:r>
        <w:rPr>
          <w:rFonts w:eastAsia="楷体_GB2312"/>
          <w:color w:val="000000"/>
          <w:szCs w:val="32"/>
        </w:rPr>
        <w:t>（六）申请通关证明</w:t>
      </w:r>
    </w:p>
    <w:p w:rsidR="00DE26EC" w:rsidP="00997D55">
      <w:pPr>
        <w:spacing w:line="520" w:lineRule="exact"/>
        <w:ind w:firstLine="640" w:firstLineChars="200"/>
        <w:rPr>
          <w:rFonts w:eastAsia="仿宋_GB2312"/>
          <w:bCs/>
          <w:color w:val="000000"/>
          <w:szCs w:val="32"/>
        </w:rPr>
      </w:pPr>
      <w:r>
        <w:rPr>
          <w:rFonts w:eastAsia="仿宋_GB2312"/>
          <w:bCs/>
          <w:color w:val="000000"/>
          <w:szCs w:val="32"/>
        </w:rPr>
        <w:t>在风险评估报告有效期内，试点单位申请特殊物品进出口，需向联合监管机制办公室（市商务局）提交《苏州市试点单位出入境特殊物品通关证明》（附件</w:t>
      </w:r>
      <w:r>
        <w:rPr>
          <w:rFonts w:eastAsia="仿宋_GB2312"/>
          <w:bCs/>
          <w:color w:val="000000"/>
          <w:szCs w:val="32"/>
        </w:rPr>
        <w:t>2.4</w:t>
      </w:r>
      <w:r>
        <w:rPr>
          <w:rFonts w:eastAsia="仿宋_GB2312"/>
          <w:bCs/>
          <w:color w:val="000000"/>
          <w:szCs w:val="32"/>
        </w:rPr>
        <w:t>）。联合监管机制办公室（市商务局）予以受理。材料符合要求的，一个工作日内完成办理，并同步将《通关证明》报苏州市级联合监管机制办公室盖章。</w:t>
      </w:r>
    </w:p>
    <w:p w:rsidR="00DE26EC" w:rsidP="00997D55">
      <w:pPr>
        <w:adjustRightInd w:val="0"/>
        <w:snapToGrid w:val="0"/>
        <w:spacing w:line="520" w:lineRule="exact"/>
        <w:ind w:firstLine="640" w:firstLineChars="200"/>
        <w:rPr>
          <w:rFonts w:eastAsia="楷体_GB2312"/>
          <w:color w:val="000000" w:themeColor="text1"/>
          <w:szCs w:val="32"/>
        </w:rPr>
      </w:pPr>
      <w:r>
        <w:rPr>
          <w:rFonts w:eastAsia="楷体_GB2312"/>
          <w:color w:val="000000" w:themeColor="text1"/>
          <w:szCs w:val="32"/>
        </w:rPr>
        <w:t>（七）海关办理</w:t>
      </w:r>
    </w:p>
    <w:p w:rsidR="00DE26EC" w:rsidP="00997D55">
      <w:pPr>
        <w:snapToGrid w:val="0"/>
        <w:spacing w:line="520" w:lineRule="exact"/>
        <w:ind w:firstLine="640" w:firstLineChars="200"/>
        <w:rPr>
          <w:rFonts w:eastAsia="仿宋_GB2312"/>
          <w:bCs/>
          <w:color w:val="000000" w:themeColor="text1"/>
          <w:kern w:val="0"/>
          <w:szCs w:val="32"/>
        </w:rPr>
      </w:pPr>
      <w:r>
        <w:rPr>
          <w:rFonts w:eastAsia="仿宋_GB2312"/>
          <w:bCs/>
          <w:color w:val="000000" w:themeColor="text1"/>
          <w:szCs w:val="32"/>
        </w:rPr>
        <w:t>南京海关根据《苏州市试点单位出入境特殊物品通关证明》，</w:t>
      </w:r>
      <w:r>
        <w:rPr>
          <w:rFonts w:eastAsia="仿宋_GB2312"/>
          <w:color w:val="000000" w:themeColor="text1"/>
          <w:kern w:val="0"/>
          <w:szCs w:val="32"/>
        </w:rPr>
        <w:t>优化出入境特殊物品卫生检疫审批流程，</w:t>
      </w:r>
      <w:r>
        <w:rPr>
          <w:rFonts w:eastAsia="仿宋_GB2312"/>
          <w:bCs/>
          <w:color w:val="000000" w:themeColor="text1"/>
          <w:kern w:val="0"/>
          <w:szCs w:val="32"/>
        </w:rPr>
        <w:t>加快办理审批手续。</w:t>
      </w:r>
    </w:p>
    <w:p w:rsidR="00DE26EC" w:rsidP="00997D55">
      <w:pPr>
        <w:adjustRightInd w:val="0"/>
        <w:snapToGrid w:val="0"/>
        <w:spacing w:line="520" w:lineRule="exact"/>
        <w:ind w:firstLine="640" w:firstLineChars="200"/>
        <w:rPr>
          <w:rFonts w:eastAsia="黑体"/>
          <w:color w:val="000000"/>
          <w:szCs w:val="32"/>
        </w:rPr>
      </w:pPr>
      <w:r>
        <w:rPr>
          <w:rFonts w:eastAsia="黑体"/>
          <w:color w:val="000000"/>
          <w:szCs w:val="32"/>
        </w:rPr>
        <w:t>五、联合监管机制的事中事后监督管理</w:t>
      </w:r>
    </w:p>
    <w:p w:rsidR="00DE26EC" w:rsidP="00997D55">
      <w:pPr>
        <w:snapToGrid w:val="0"/>
        <w:spacing w:line="520" w:lineRule="exact"/>
        <w:ind w:firstLine="640" w:firstLineChars="200"/>
        <w:rPr>
          <w:rFonts w:eastAsia="仿宋_GB2312"/>
          <w:color w:val="000000"/>
          <w:szCs w:val="32"/>
        </w:rPr>
      </w:pPr>
      <w:r>
        <w:rPr>
          <w:rFonts w:eastAsia="仿宋_GB2312"/>
          <w:color w:val="000000"/>
          <w:szCs w:val="32"/>
        </w:rPr>
        <w:t>（一）联合监管机制各成员单位依据各自职责，对试点单位的出入境特殊物品加强事中事后监管，发现下列情形的，</w:t>
      </w:r>
      <w:r>
        <w:rPr>
          <w:rFonts w:eastAsia="仿宋_GB2312"/>
          <w:color w:val="000000"/>
          <w:szCs w:val="32"/>
        </w:rPr>
        <w:t>应第一时间</w:t>
      </w:r>
      <w:r>
        <w:rPr>
          <w:rFonts w:eastAsia="仿宋_GB2312"/>
          <w:color w:val="000000"/>
          <w:szCs w:val="32"/>
        </w:rPr>
        <w:t>采取应对措施，并通报联合监管机制。</w:t>
      </w:r>
    </w:p>
    <w:p w:rsidR="00DE26EC" w:rsidP="00997D55">
      <w:pPr>
        <w:pStyle w:val="Bodytext1"/>
        <w:spacing w:line="520" w:lineRule="exact"/>
        <w:ind w:firstLine="640" w:firstLineChars="200"/>
        <w:jc w:val="both"/>
        <w:rPr>
          <w:rFonts w:ascii="Times New Roman" w:eastAsia="仿宋_GB2312" w:cs="Times New Roman"/>
          <w:sz w:val="32"/>
          <w:szCs w:val="32"/>
          <w:lang w:eastAsia="zh-CN"/>
        </w:rPr>
      </w:pPr>
      <w:r>
        <w:rPr>
          <w:rFonts w:ascii="Times New Roman" w:eastAsia="仿宋_GB2312" w:cs="Times New Roman"/>
          <w:sz w:val="32"/>
          <w:szCs w:val="32"/>
          <w:lang w:val="en-US" w:eastAsia="zh-CN"/>
        </w:rPr>
        <w:t>1</w:t>
      </w:r>
      <w:r>
        <w:rPr>
          <w:rFonts w:ascii="Times New Roman" w:eastAsia="仿宋_GB2312" w:cs="Times New Roman"/>
          <w:sz w:val="32"/>
          <w:szCs w:val="32"/>
        </w:rPr>
        <w:t xml:space="preserve">. </w:t>
      </w:r>
      <w:r>
        <w:rPr>
          <w:rFonts w:ascii="Times New Roman" w:eastAsia="仿宋_GB2312" w:cs="Times New Roman"/>
          <w:sz w:val="32"/>
          <w:szCs w:val="32"/>
          <w:lang w:eastAsia="zh-CN"/>
        </w:rPr>
        <w:t>市</w:t>
      </w:r>
      <w:r>
        <w:rPr>
          <w:rFonts w:ascii="Times New Roman" w:eastAsia="仿宋_GB2312" w:cs="Times New Roman"/>
          <w:sz w:val="32"/>
          <w:szCs w:val="32"/>
        </w:rPr>
        <w:t>科技局发现</w:t>
      </w:r>
      <w:r>
        <w:rPr>
          <w:rFonts w:ascii="Times New Roman" w:eastAsia="仿宋_GB2312" w:cs="Times New Roman"/>
          <w:sz w:val="32"/>
          <w:szCs w:val="32"/>
          <w:lang w:val="en-US" w:eastAsia="zh-CN"/>
        </w:rPr>
        <w:t>试点单位</w:t>
      </w:r>
      <w:r>
        <w:rPr>
          <w:rFonts w:ascii="Times New Roman" w:eastAsia="仿宋_GB2312" w:cs="Times New Roman"/>
          <w:sz w:val="32"/>
          <w:szCs w:val="32"/>
        </w:rPr>
        <w:t>进口的特殊物品与其研发内容不相匹配的；</w:t>
      </w:r>
    </w:p>
    <w:p w:rsidR="00DE26EC" w:rsidP="00997D55">
      <w:pPr>
        <w:snapToGrid w:val="0"/>
        <w:spacing w:line="520" w:lineRule="exact"/>
        <w:ind w:firstLine="640" w:firstLineChars="200"/>
        <w:rPr>
          <w:rFonts w:eastAsia="仿宋_GB2312"/>
          <w:color w:val="000000"/>
          <w:szCs w:val="32"/>
        </w:rPr>
      </w:pPr>
      <w:r>
        <w:rPr>
          <w:rFonts w:eastAsia="仿宋_GB2312"/>
          <w:color w:val="000000"/>
          <w:szCs w:val="32"/>
        </w:rPr>
        <w:t xml:space="preserve">2. </w:t>
      </w:r>
      <w:r>
        <w:rPr>
          <w:rFonts w:eastAsia="仿宋_GB2312"/>
          <w:color w:val="000000"/>
          <w:szCs w:val="32"/>
        </w:rPr>
        <w:t>市公安局对入境特殊物品在市内运输安全监管时，发现道路运输环节的驾驶行为不符合法律法规要求的；</w:t>
      </w:r>
    </w:p>
    <w:p w:rsidR="00DE26EC" w:rsidP="00997D55">
      <w:pPr>
        <w:snapToGrid w:val="0"/>
        <w:spacing w:line="520" w:lineRule="exact"/>
        <w:ind w:firstLine="640" w:firstLineChars="200"/>
        <w:rPr>
          <w:rFonts w:eastAsia="仿宋_GB2312"/>
          <w:color w:val="000000"/>
          <w:szCs w:val="32"/>
        </w:rPr>
      </w:pPr>
      <w:r>
        <w:rPr>
          <w:rFonts w:eastAsia="仿宋_GB2312" w:hint="eastAsia"/>
          <w:color w:val="000000"/>
          <w:szCs w:val="32"/>
        </w:rPr>
        <w:t>3</w:t>
      </w:r>
      <w:r>
        <w:rPr>
          <w:rFonts w:eastAsia="仿宋_GB2312"/>
          <w:color w:val="000000"/>
          <w:szCs w:val="32"/>
        </w:rPr>
        <w:t xml:space="preserve">. </w:t>
      </w:r>
      <w:r>
        <w:rPr>
          <w:rFonts w:eastAsia="仿宋_GB2312"/>
          <w:color w:val="000000"/>
          <w:szCs w:val="32"/>
        </w:rPr>
        <w:t>市</w:t>
      </w:r>
      <w:r>
        <w:rPr>
          <w:rFonts w:eastAsia="仿宋_GB2312"/>
          <w:color w:val="000000"/>
          <w:szCs w:val="32"/>
        </w:rPr>
        <w:t>交运局</w:t>
      </w:r>
      <w:r>
        <w:rPr>
          <w:rFonts w:eastAsia="仿宋_GB2312"/>
          <w:color w:val="000000"/>
          <w:szCs w:val="32"/>
        </w:rPr>
        <w:t>在出入境特殊物品联合监管中</w:t>
      </w:r>
      <w:r>
        <w:rPr>
          <w:rFonts w:eastAsia="仿宋_GB2312"/>
          <w:spacing w:val="-10"/>
          <w:szCs w:val="32"/>
        </w:rPr>
        <w:t>发现存在有非法营运等交通运输违法行为的</w:t>
      </w:r>
      <w:r>
        <w:rPr>
          <w:rFonts w:eastAsia="仿宋_GB2312"/>
          <w:color w:val="000000"/>
          <w:szCs w:val="32"/>
        </w:rPr>
        <w:t>；</w:t>
      </w:r>
    </w:p>
    <w:p w:rsidR="00DE26EC" w:rsidP="00997D55">
      <w:pPr>
        <w:snapToGrid w:val="0"/>
        <w:spacing w:line="520" w:lineRule="exact"/>
        <w:ind w:firstLine="640" w:firstLineChars="200"/>
        <w:rPr>
          <w:rFonts w:eastAsia="仿宋_GB2312"/>
          <w:color w:val="000000"/>
          <w:szCs w:val="32"/>
        </w:rPr>
      </w:pPr>
      <w:r>
        <w:rPr>
          <w:rFonts w:eastAsia="仿宋_GB2312"/>
          <w:color w:val="000000"/>
          <w:szCs w:val="32"/>
        </w:rPr>
        <w:t xml:space="preserve">4. </w:t>
      </w:r>
      <w:r>
        <w:rPr>
          <w:rFonts w:eastAsia="仿宋_GB2312"/>
          <w:color w:val="000000"/>
          <w:szCs w:val="32"/>
        </w:rPr>
        <w:t>市</w:t>
      </w:r>
      <w:r>
        <w:rPr>
          <w:rFonts w:eastAsia="仿宋_GB2312"/>
          <w:color w:val="000000"/>
          <w:szCs w:val="32"/>
        </w:rPr>
        <w:t>卫健委对</w:t>
      </w:r>
      <w:r>
        <w:rPr>
          <w:rFonts w:eastAsia="仿宋_GB2312"/>
          <w:color w:val="000000"/>
          <w:szCs w:val="32"/>
        </w:rPr>
        <w:t>试点单位生物安全实验室实施监管时，发现严</w:t>
      </w:r>
      <w:bookmarkStart w:id="0" w:name="_GoBack"/>
      <w:r>
        <w:rPr>
          <w:rFonts w:eastAsia="仿宋_GB2312"/>
          <w:color w:val="000000"/>
          <w:szCs w:val="32"/>
        </w:rPr>
        <w:t>重生物安全隐患的；</w:t>
      </w:r>
    </w:p>
    <w:p w:rsidR="00DE26EC" w:rsidP="00997D55">
      <w:pPr>
        <w:snapToGrid w:val="0"/>
        <w:spacing w:line="520" w:lineRule="exact"/>
        <w:ind w:firstLine="640" w:firstLineChars="200"/>
        <w:jc w:val="left"/>
        <w:rPr>
          <w:rFonts w:eastAsia="仿宋_GB2312"/>
        </w:rPr>
      </w:pPr>
      <w:bookmarkEnd w:id="0"/>
      <w:r>
        <w:rPr>
          <w:rFonts w:eastAsia="仿宋_GB2312" w:hint="eastAsia"/>
          <w:color w:val="000000"/>
          <w:szCs w:val="32"/>
        </w:rPr>
        <w:t>5</w:t>
      </w:r>
      <w:r>
        <w:rPr>
          <w:rFonts w:eastAsia="仿宋_GB2312"/>
          <w:color w:val="000000"/>
          <w:szCs w:val="32"/>
        </w:rPr>
        <w:t xml:space="preserve">. </w:t>
      </w:r>
      <w:r>
        <w:rPr>
          <w:rFonts w:eastAsia="仿宋_GB2312"/>
          <w:color w:val="000000"/>
          <w:szCs w:val="32"/>
        </w:rPr>
        <w:t>生态环境局对试点单位废弃物处理、相</w:t>
      </w:r>
      <w:r>
        <w:rPr>
          <w:rFonts w:eastAsia="仿宋_GB2312"/>
          <w:color w:val="000000"/>
          <w:szCs w:val="32"/>
        </w:rPr>
        <w:t>关环境污染防治监管中，发现重大风险隐患的；</w:t>
      </w:r>
    </w:p>
    <w:p w:rsidR="00DE26EC" w:rsidP="00997D55">
      <w:pPr>
        <w:snapToGrid w:val="0"/>
        <w:spacing w:line="520" w:lineRule="exact"/>
        <w:ind w:firstLine="640" w:firstLineChars="200"/>
        <w:rPr>
          <w:rFonts w:eastAsia="仿宋_GB2312"/>
          <w:color w:val="000000"/>
          <w:szCs w:val="32"/>
        </w:rPr>
      </w:pPr>
      <w:r>
        <w:rPr>
          <w:rFonts w:eastAsia="仿宋_GB2312" w:hint="eastAsia"/>
          <w:color w:val="000000"/>
          <w:szCs w:val="32"/>
        </w:rPr>
        <w:t>6</w:t>
      </w:r>
      <w:r>
        <w:rPr>
          <w:rFonts w:eastAsia="仿宋_GB2312"/>
          <w:color w:val="000000"/>
          <w:szCs w:val="32"/>
        </w:rPr>
        <w:t xml:space="preserve">. </w:t>
      </w:r>
      <w:r>
        <w:rPr>
          <w:rFonts w:eastAsia="仿宋_GB2312"/>
          <w:color w:val="000000"/>
          <w:szCs w:val="32"/>
        </w:rPr>
        <w:t>市市场监管局对试点单位药品和诊断试剂生产质量管理监管中发现严重问题的，或涉及药品和诊断试剂被通报、临床试验中止的；</w:t>
      </w:r>
    </w:p>
    <w:p w:rsidR="00DE26EC" w:rsidP="00997D55">
      <w:pPr>
        <w:snapToGrid w:val="0"/>
        <w:spacing w:line="520" w:lineRule="exact"/>
        <w:ind w:firstLine="640" w:firstLineChars="200"/>
        <w:rPr>
          <w:rFonts w:eastAsia="仿宋_GB2312"/>
          <w:color w:val="000000"/>
          <w:szCs w:val="32"/>
        </w:rPr>
      </w:pPr>
      <w:r>
        <w:rPr>
          <w:rFonts w:eastAsia="仿宋_GB2312" w:hint="eastAsia"/>
          <w:color w:val="000000"/>
          <w:szCs w:val="32"/>
        </w:rPr>
        <w:t>7</w:t>
      </w:r>
      <w:r>
        <w:rPr>
          <w:rFonts w:eastAsia="仿宋_GB2312"/>
          <w:color w:val="000000"/>
          <w:szCs w:val="32"/>
        </w:rPr>
        <w:t xml:space="preserve">. </w:t>
      </w:r>
      <w:r>
        <w:rPr>
          <w:rFonts w:eastAsia="仿宋_GB2312"/>
          <w:color w:val="000000"/>
          <w:kern w:val="0"/>
          <w:szCs w:val="32"/>
        </w:rPr>
        <w:t>相关海关</w:t>
      </w:r>
      <w:r>
        <w:rPr>
          <w:rFonts w:eastAsia="仿宋_GB2312"/>
          <w:color w:val="000000"/>
          <w:szCs w:val="32"/>
        </w:rPr>
        <w:t>对出</w:t>
      </w:r>
      <w:r>
        <w:rPr>
          <w:rFonts w:eastAsia="仿宋_GB2312"/>
          <w:color w:val="000000"/>
          <w:kern w:val="0"/>
          <w:szCs w:val="32"/>
        </w:rPr>
        <w:t>入境特殊物品实施后续监管时发现不合格、瞒报、漏报、走私等行为，根据相关规定实施退运或销毁的；</w:t>
      </w:r>
    </w:p>
    <w:p w:rsidR="00DE26EC" w:rsidP="00997D55">
      <w:pPr>
        <w:snapToGrid w:val="0"/>
        <w:spacing w:line="520" w:lineRule="exact"/>
        <w:ind w:firstLine="640" w:firstLineChars="200"/>
        <w:rPr>
          <w:rFonts w:eastAsia="仿宋_GB2312"/>
          <w:color w:val="000000"/>
          <w:szCs w:val="32"/>
        </w:rPr>
      </w:pPr>
      <w:r>
        <w:rPr>
          <w:rFonts w:eastAsia="仿宋_GB2312" w:hint="eastAsia"/>
          <w:color w:val="000000"/>
          <w:szCs w:val="32"/>
        </w:rPr>
        <w:t>8</w:t>
      </w:r>
      <w:r>
        <w:rPr>
          <w:rFonts w:eastAsia="仿宋_GB2312"/>
          <w:color w:val="000000"/>
          <w:szCs w:val="32"/>
        </w:rPr>
        <w:t xml:space="preserve">. </w:t>
      </w:r>
      <w:r>
        <w:rPr>
          <w:rFonts w:eastAsia="仿宋_GB2312"/>
          <w:color w:val="000000"/>
          <w:szCs w:val="32"/>
        </w:rPr>
        <w:t>各成员单位发现试点单位故意提供虚假材料或者以其他欺</w:t>
      </w:r>
      <w:r>
        <w:rPr>
          <w:rFonts w:eastAsia="仿宋_GB2312"/>
          <w:color w:val="000000"/>
          <w:szCs w:val="32"/>
        </w:rPr>
        <w:t>骗手段获得</w:t>
      </w:r>
      <w:r>
        <w:rPr>
          <w:rFonts w:eastAsia="仿宋_GB2312"/>
          <w:color w:val="000000"/>
          <w:kern w:val="0"/>
          <w:szCs w:val="32"/>
        </w:rPr>
        <w:t>《</w:t>
      </w:r>
      <w:r>
        <w:rPr>
          <w:rFonts w:eastAsia="仿宋_GB2312"/>
          <w:bCs/>
          <w:color w:val="000000"/>
          <w:szCs w:val="32"/>
        </w:rPr>
        <w:t>风险评估报告</w:t>
      </w:r>
      <w:r>
        <w:rPr>
          <w:rFonts w:eastAsia="仿宋_GB2312"/>
          <w:color w:val="000000"/>
          <w:kern w:val="0"/>
          <w:szCs w:val="32"/>
        </w:rPr>
        <w:t>》通过的。</w:t>
      </w:r>
    </w:p>
    <w:p w:rsidR="00DE26EC" w:rsidP="00997D55">
      <w:pPr>
        <w:snapToGrid w:val="0"/>
        <w:spacing w:line="520" w:lineRule="exact"/>
        <w:ind w:firstLine="640" w:firstLineChars="200"/>
        <w:rPr>
          <w:rFonts w:eastAsia="仿宋_GB2312"/>
          <w:color w:val="000000"/>
          <w:szCs w:val="32"/>
        </w:rPr>
      </w:pPr>
      <w:r>
        <w:rPr>
          <w:rFonts w:eastAsia="仿宋_GB2312"/>
          <w:color w:val="000000"/>
          <w:szCs w:val="32"/>
        </w:rPr>
        <w:t>（二）</w:t>
      </w:r>
      <w:r>
        <w:rPr>
          <w:rFonts w:eastAsia="仿宋_GB2312"/>
          <w:bCs/>
          <w:color w:val="000000"/>
          <w:szCs w:val="32"/>
        </w:rPr>
        <w:t>联合监管机制办公室（市商务局）</w:t>
      </w:r>
      <w:r>
        <w:rPr>
          <w:rFonts w:eastAsia="仿宋_GB2312"/>
          <w:color w:val="000000"/>
          <w:szCs w:val="32"/>
        </w:rPr>
        <w:t>应及时协调各成员单位联合处置突发事件，并向联合监管机制报告。</w:t>
      </w:r>
    </w:p>
    <w:p w:rsidR="00DE26EC" w:rsidP="00997D55">
      <w:pPr>
        <w:snapToGrid w:val="0"/>
        <w:spacing w:line="520" w:lineRule="exact"/>
        <w:ind w:firstLine="640" w:firstLineChars="200"/>
        <w:rPr>
          <w:rFonts w:eastAsia="仿宋_GB2312"/>
          <w:color w:val="000000"/>
          <w:szCs w:val="32"/>
        </w:rPr>
      </w:pPr>
      <w:r>
        <w:rPr>
          <w:rFonts w:eastAsia="仿宋_GB2312"/>
          <w:color w:val="000000"/>
          <w:szCs w:val="32"/>
        </w:rPr>
        <w:t>（三）联合监管机制各成员单位可组织联合执法，并定期开展应对突发事件的联合演练。</w:t>
      </w:r>
    </w:p>
    <w:p w:rsidR="00DE26EC" w:rsidP="00997D55">
      <w:pPr>
        <w:adjustRightInd w:val="0"/>
        <w:snapToGrid w:val="0"/>
        <w:spacing w:line="520" w:lineRule="exact"/>
        <w:ind w:firstLine="640" w:firstLineChars="200"/>
        <w:rPr>
          <w:rFonts w:eastAsia="黑体"/>
          <w:color w:val="000000"/>
          <w:szCs w:val="32"/>
        </w:rPr>
      </w:pPr>
      <w:r>
        <w:rPr>
          <w:rFonts w:eastAsia="黑体"/>
          <w:color w:val="000000"/>
          <w:szCs w:val="32"/>
        </w:rPr>
        <w:t>六、中止和退出</w:t>
      </w:r>
    </w:p>
    <w:p w:rsidR="00DE26EC" w:rsidP="00997D55">
      <w:pPr>
        <w:snapToGrid w:val="0"/>
        <w:spacing w:line="520" w:lineRule="exact"/>
        <w:ind w:firstLine="640" w:firstLineChars="200"/>
        <w:rPr>
          <w:rFonts w:eastAsia="仿宋_GB2312"/>
          <w:color w:val="000000"/>
          <w:szCs w:val="32"/>
        </w:rPr>
      </w:pPr>
      <w:r>
        <w:rPr>
          <w:rFonts w:eastAsia="仿宋_GB2312"/>
          <w:color w:val="000000"/>
          <w:szCs w:val="32"/>
        </w:rPr>
        <w:t>联合监管机制建立事中事后评价工作机制，定期对纳入试点的单位和产品进行风险评估，对第五条所列发生的问题开展</w:t>
      </w:r>
      <w:r>
        <w:rPr>
          <w:rFonts w:eastAsia="仿宋_GB2312"/>
          <w:color w:val="000000"/>
          <w:szCs w:val="32"/>
        </w:rPr>
        <w:t>研</w:t>
      </w:r>
      <w:r>
        <w:rPr>
          <w:rFonts w:eastAsia="仿宋_GB2312"/>
          <w:color w:val="000000"/>
          <w:szCs w:val="32"/>
        </w:rPr>
        <w:t>判，评估不通过的单位和特殊物品采取中止、退出的决定。</w:t>
      </w:r>
    </w:p>
    <w:p w:rsidR="00DE26EC" w:rsidP="00997D55">
      <w:pPr>
        <w:snapToGrid w:val="0"/>
        <w:spacing w:line="520" w:lineRule="exact"/>
        <w:ind w:firstLine="640" w:firstLineChars="200"/>
        <w:rPr>
          <w:rFonts w:eastAsia="仿宋_GB2312"/>
          <w:color w:val="000000"/>
          <w:szCs w:val="32"/>
        </w:rPr>
      </w:pPr>
      <w:r>
        <w:rPr>
          <w:rFonts w:eastAsia="仿宋_GB2312"/>
          <w:color w:val="000000"/>
          <w:szCs w:val="32"/>
        </w:rPr>
        <w:t>联合监管机制根据特殊物品风险管理需要，对综合评估产品清单实施动态调整。试点单位被中止使用的出入境特殊物品，如需恢复出入境，需重新申请。</w:t>
      </w:r>
    </w:p>
    <w:p w:rsidR="00DE26EC">
      <w:pPr>
        <w:pStyle w:val="BodyText"/>
        <w:spacing w:line="520" w:lineRule="exact"/>
        <w:ind w:left="0"/>
        <w:rPr>
          <w:rFonts w:ascii="Times New Roman" w:hAnsi="Times New Roman" w:cs="Times New Roman"/>
          <w:lang w:val="en-US" w:bidi="ar-SA"/>
        </w:rPr>
      </w:pPr>
    </w:p>
    <w:p w:rsidR="00DE26EC">
      <w:pPr>
        <w:widowControl/>
        <w:spacing w:line="520" w:lineRule="exact"/>
        <w:ind w:firstLine="640" w:firstLineChars="200"/>
        <w:rPr>
          <w:rFonts w:eastAsia="仿宋_GB2312"/>
          <w:color w:val="000000"/>
          <w:szCs w:val="32"/>
        </w:rPr>
      </w:pPr>
      <w:r>
        <w:rPr>
          <w:rFonts w:eastAsia="仿宋_GB2312"/>
        </w:rPr>
        <w:t>附件：</w:t>
      </w:r>
      <w:r>
        <w:rPr>
          <w:rFonts w:eastAsia="仿宋_GB2312"/>
        </w:rPr>
        <w:t xml:space="preserve">2.1. </w:t>
      </w:r>
      <w:r>
        <w:rPr>
          <w:rFonts w:eastAsia="仿宋_GB2312"/>
        </w:rPr>
        <w:t>试点单位出入境特殊物品申请表</w:t>
      </w:r>
    </w:p>
    <w:p w:rsidR="00DE26EC">
      <w:pPr>
        <w:spacing w:line="520" w:lineRule="exact"/>
        <w:rPr>
          <w:rFonts w:eastAsia="仿宋_GB2312"/>
        </w:rPr>
      </w:pPr>
      <w:r>
        <w:rPr>
          <w:rFonts w:eastAsia="仿宋_GB2312"/>
        </w:rPr>
        <w:t xml:space="preserve">          2.2. </w:t>
      </w:r>
      <w:r>
        <w:rPr>
          <w:rFonts w:eastAsia="仿宋_GB2312"/>
        </w:rPr>
        <w:t>出入境特殊物品生物风险评估文件审查报告</w:t>
      </w:r>
    </w:p>
    <w:p w:rsidR="00DE26EC">
      <w:pPr>
        <w:spacing w:line="520" w:lineRule="exact"/>
        <w:ind w:left="2400" w:hanging="800" w:leftChars="500" w:hangingChars="250"/>
        <w:rPr>
          <w:rFonts w:eastAsia="仿宋_GB2312"/>
        </w:rPr>
      </w:pPr>
      <w:r>
        <w:rPr>
          <w:rFonts w:eastAsia="仿宋_GB2312"/>
        </w:rPr>
        <w:t>2.2.1.</w:t>
      </w:r>
      <w:r>
        <w:rPr>
          <w:rFonts w:eastAsia="仿宋_GB2312"/>
        </w:rPr>
        <w:t>出入境特殊物品生物风险评估文件审查风险管理措施整改情况确认单</w:t>
      </w:r>
    </w:p>
    <w:p w:rsidR="00DE26EC">
      <w:pPr>
        <w:tabs>
          <w:tab w:val="center" w:pos="4153"/>
        </w:tabs>
        <w:spacing w:line="520" w:lineRule="exact"/>
        <w:ind w:firstLine="1600" w:firstLineChars="500"/>
        <w:rPr>
          <w:rFonts w:eastAsia="仿宋_GB2312"/>
        </w:rPr>
      </w:pPr>
      <w:r>
        <w:rPr>
          <w:rFonts w:eastAsia="仿宋_GB2312"/>
        </w:rPr>
        <w:t xml:space="preserve">2.3. </w:t>
      </w:r>
      <w:r>
        <w:rPr>
          <w:rFonts w:eastAsia="仿宋_GB2312"/>
        </w:rPr>
        <w:t>出入境特殊物品风险评估报告</w:t>
      </w:r>
    </w:p>
    <w:p w:rsidR="00DE26EC" w:rsidP="00997D55">
      <w:pPr>
        <w:spacing w:line="520" w:lineRule="exact"/>
        <w:ind w:firstLine="566" w:firstLineChars="177"/>
        <w:jc w:val="center"/>
        <w:rPr>
          <w:rFonts w:eastAsia="仿宋_GB2312"/>
        </w:rPr>
      </w:pPr>
      <w:r>
        <w:rPr>
          <w:rFonts w:eastAsia="仿宋_GB2312"/>
        </w:rPr>
        <w:t xml:space="preserve">2.4. </w:t>
      </w:r>
      <w:r>
        <w:rPr>
          <w:rFonts w:eastAsia="仿宋_GB2312"/>
        </w:rPr>
        <w:t>苏州市试点单位出入境特殊物品通关证明</w:t>
      </w:r>
    </w:p>
    <w:p w:rsidR="00DE26EC" w:rsidP="00997D55">
      <w:pPr>
        <w:spacing w:line="580" w:lineRule="exact"/>
        <w:ind w:firstLine="566" w:firstLineChars="177"/>
        <w:rPr>
          <w:rFonts w:eastAsia="仿宋"/>
          <w:color w:val="000000"/>
        </w:rPr>
        <w:sectPr>
          <w:headerReference w:type="even" r:id="rId5"/>
          <w:headerReference w:type="default" r:id="rId6"/>
          <w:footerReference w:type="default" r:id="rId7"/>
          <w:headerReference w:type="first" r:id="rId8"/>
          <w:pgSz w:w="12240" w:h="15840"/>
          <w:pgMar w:top="2041" w:right="1559" w:bottom="1928" w:left="1559" w:header="850" w:footer="1474" w:gutter="0"/>
          <w:cols w:space="720"/>
          <w:docGrid w:linePitch="326" w:charSpace="-6553"/>
        </w:sectPr>
      </w:pPr>
    </w:p>
    <w:p w:rsidR="00DE26EC">
      <w:pPr>
        <w:widowControl/>
        <w:spacing w:line="580" w:lineRule="exact"/>
        <w:rPr>
          <w:rFonts w:eastAsia="仿宋"/>
          <w:color w:val="000000"/>
          <w:szCs w:val="30"/>
        </w:rPr>
      </w:pPr>
      <w:r>
        <w:rPr>
          <w:rFonts w:eastAsia="黑体"/>
          <w:color w:val="000000"/>
          <w:szCs w:val="30"/>
        </w:rPr>
        <w:t>附件</w:t>
      </w:r>
      <w:r>
        <w:rPr>
          <w:rFonts w:eastAsia="仿宋"/>
          <w:color w:val="000000"/>
          <w:szCs w:val="30"/>
        </w:rPr>
        <w:t>2.1</w:t>
      </w:r>
      <w:r w:rsidR="00997D55">
        <w:rPr>
          <w:rFonts w:eastAsia="仿宋" w:hint="eastAsia"/>
          <w:color w:val="000000"/>
          <w:szCs w:val="30"/>
        </w:rPr>
        <w:t>：</w:t>
      </w:r>
    </w:p>
    <w:p w:rsidR="00DE26EC">
      <w:pPr>
        <w:pStyle w:val="BodyText"/>
        <w:rPr>
          <w:rFonts w:ascii="Times New Roman" w:hAnsi="Times New Roman" w:cs="Times New Roman"/>
          <w:lang w:val="en-US" w:bidi="ar-SA"/>
        </w:rPr>
      </w:pPr>
    </w:p>
    <w:p w:rsidR="00DE26EC">
      <w:pPr>
        <w:widowControl/>
        <w:spacing w:line="580" w:lineRule="exact"/>
        <w:jc w:val="center"/>
        <w:rPr>
          <w:rFonts w:eastAsia="方正小标宋简体"/>
          <w:color w:val="000000"/>
          <w:szCs w:val="30"/>
        </w:rPr>
      </w:pPr>
      <w:r>
        <w:rPr>
          <w:rFonts w:eastAsia="方正小标宋简体"/>
          <w:bCs/>
          <w:color w:val="000000"/>
          <w:sz w:val="44"/>
          <w:szCs w:val="44"/>
        </w:rPr>
        <w:t>试点单位出入境特殊物品申请表</w:t>
      </w:r>
    </w:p>
    <w:tbl>
      <w:tblPr>
        <w:tblpPr w:leftFromText="180" w:rightFromText="180" w:vertAnchor="page" w:horzAnchor="page" w:tblpX="1306" w:tblpY="3375"/>
        <w:tblW w:w="14277"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tblPr>
      <w:tblGrid>
        <w:gridCol w:w="511"/>
        <w:gridCol w:w="1140"/>
        <w:gridCol w:w="726"/>
        <w:gridCol w:w="1468"/>
        <w:gridCol w:w="1468"/>
        <w:gridCol w:w="1183"/>
        <w:gridCol w:w="1201"/>
        <w:gridCol w:w="803"/>
        <w:gridCol w:w="838"/>
        <w:gridCol w:w="1244"/>
        <w:gridCol w:w="1244"/>
        <w:gridCol w:w="924"/>
        <w:gridCol w:w="1527"/>
      </w:tblGrid>
      <w:tr>
        <w:tblPrEx>
          <w:tblW w:w="14277"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tblPrEx>
        <w:trPr>
          <w:trHeight w:val="960"/>
        </w:trPr>
        <w:tc>
          <w:tcPr>
            <w:tcW w:w="511"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序号</w:t>
            </w:r>
          </w:p>
        </w:tc>
        <w:tc>
          <w:tcPr>
            <w:tcW w:w="1140"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单位</w:t>
            </w:r>
          </w:p>
          <w:p w:rsidR="00DE26EC">
            <w:pPr>
              <w:widowControl/>
              <w:spacing w:line="360" w:lineRule="exact"/>
              <w:jc w:val="center"/>
              <w:rPr>
                <w:rFonts w:eastAsia="黑体"/>
                <w:bCs/>
                <w:color w:val="000000"/>
                <w:sz w:val="28"/>
                <w:szCs w:val="28"/>
              </w:rPr>
            </w:pPr>
            <w:r>
              <w:rPr>
                <w:rFonts w:eastAsia="黑体"/>
                <w:bCs/>
                <w:color w:val="000000"/>
                <w:sz w:val="28"/>
                <w:szCs w:val="28"/>
              </w:rPr>
              <w:t>名称</w:t>
            </w:r>
          </w:p>
        </w:tc>
        <w:tc>
          <w:tcPr>
            <w:tcW w:w="726"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进出口</w:t>
            </w:r>
          </w:p>
        </w:tc>
        <w:tc>
          <w:tcPr>
            <w:tcW w:w="1468"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特殊物品中文名称</w:t>
            </w:r>
          </w:p>
        </w:tc>
        <w:tc>
          <w:tcPr>
            <w:tcW w:w="1468"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特殊物品英文名称</w:t>
            </w:r>
          </w:p>
        </w:tc>
        <w:tc>
          <w:tcPr>
            <w:tcW w:w="1183"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特殊物品类别</w:t>
            </w:r>
          </w:p>
        </w:tc>
        <w:tc>
          <w:tcPr>
            <w:tcW w:w="1201"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特殊物品规格</w:t>
            </w:r>
          </w:p>
        </w:tc>
        <w:tc>
          <w:tcPr>
            <w:tcW w:w="803"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特殊物品数量</w:t>
            </w:r>
          </w:p>
        </w:tc>
        <w:tc>
          <w:tcPr>
            <w:tcW w:w="838"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特殊物品重量</w:t>
            </w:r>
          </w:p>
        </w:tc>
        <w:tc>
          <w:tcPr>
            <w:tcW w:w="1244"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特殊物品成分</w:t>
            </w:r>
          </w:p>
        </w:tc>
        <w:tc>
          <w:tcPr>
            <w:tcW w:w="1244"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特殊物品用途</w:t>
            </w:r>
          </w:p>
        </w:tc>
        <w:tc>
          <w:tcPr>
            <w:tcW w:w="924"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来源单位</w:t>
            </w:r>
          </w:p>
        </w:tc>
        <w:tc>
          <w:tcPr>
            <w:tcW w:w="1527" w:type="dxa"/>
            <w:tcBorders>
              <w:top w:val="single" w:sz="4" w:space="0" w:color="auto"/>
              <w:left w:val="single" w:sz="4" w:space="0" w:color="auto"/>
              <w:bottom w:val="single" w:sz="4" w:space="0" w:color="auto"/>
              <w:right w:val="single" w:sz="4" w:space="0" w:color="auto"/>
            </w:tcBorders>
            <w:vAlign w:val="center"/>
          </w:tcPr>
          <w:p w:rsidR="00DE26EC">
            <w:pPr>
              <w:widowControl/>
              <w:spacing w:line="360" w:lineRule="exact"/>
              <w:jc w:val="center"/>
              <w:rPr>
                <w:rFonts w:eastAsia="黑体"/>
                <w:bCs/>
                <w:color w:val="000000"/>
                <w:sz w:val="28"/>
                <w:szCs w:val="28"/>
              </w:rPr>
            </w:pPr>
            <w:r>
              <w:rPr>
                <w:rFonts w:eastAsia="黑体"/>
                <w:bCs/>
                <w:color w:val="000000"/>
                <w:sz w:val="28"/>
                <w:szCs w:val="28"/>
              </w:rPr>
              <w:t>生产（科研）地址</w:t>
            </w:r>
          </w:p>
        </w:tc>
      </w:tr>
      <w:tr>
        <w:tblPrEx>
          <w:tblW w:w="14277" w:type="dxa"/>
          <w:tblLook w:val="04A0"/>
        </w:tblPrEx>
        <w:trPr>
          <w:trHeight w:val="585"/>
        </w:trPr>
        <w:tc>
          <w:tcPr>
            <w:tcW w:w="511"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jc w:val="center"/>
              <w:rPr>
                <w:rFonts w:eastAsia="仿宋"/>
                <w:color w:val="000000"/>
                <w:sz w:val="28"/>
                <w:szCs w:val="28"/>
              </w:rPr>
            </w:pPr>
            <w:r>
              <w:rPr>
                <w:rFonts w:eastAsia="仿宋"/>
                <w:color w:val="000000"/>
                <w:sz w:val="28"/>
                <w:szCs w:val="28"/>
              </w:rPr>
              <w:t>1</w:t>
            </w:r>
          </w:p>
        </w:tc>
        <w:tc>
          <w:tcPr>
            <w:tcW w:w="1140"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726"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46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46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183"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01"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803"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83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4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4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92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527"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r>
      <w:tr>
        <w:tblPrEx>
          <w:tblW w:w="14277" w:type="dxa"/>
          <w:tblLook w:val="04A0"/>
        </w:tblPrEx>
        <w:trPr>
          <w:trHeight w:val="585"/>
        </w:trPr>
        <w:tc>
          <w:tcPr>
            <w:tcW w:w="511"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jc w:val="center"/>
              <w:rPr>
                <w:rFonts w:eastAsia="仿宋"/>
                <w:color w:val="000000"/>
                <w:sz w:val="28"/>
                <w:szCs w:val="28"/>
              </w:rPr>
            </w:pPr>
            <w:r>
              <w:rPr>
                <w:rFonts w:eastAsia="仿宋"/>
                <w:color w:val="000000"/>
                <w:sz w:val="28"/>
                <w:szCs w:val="28"/>
              </w:rPr>
              <w:t>2</w:t>
            </w:r>
          </w:p>
        </w:tc>
        <w:tc>
          <w:tcPr>
            <w:tcW w:w="1140"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726"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46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46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183"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01"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803"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83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4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4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92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527"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r>
      <w:tr>
        <w:tblPrEx>
          <w:tblW w:w="14277" w:type="dxa"/>
          <w:tblLook w:val="04A0"/>
        </w:tblPrEx>
        <w:trPr>
          <w:trHeight w:val="585"/>
        </w:trPr>
        <w:tc>
          <w:tcPr>
            <w:tcW w:w="511"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jc w:val="center"/>
              <w:rPr>
                <w:rFonts w:eastAsia="仿宋"/>
                <w:color w:val="000000"/>
                <w:sz w:val="28"/>
                <w:szCs w:val="28"/>
              </w:rPr>
            </w:pPr>
            <w:r>
              <w:rPr>
                <w:rFonts w:eastAsia="仿宋"/>
                <w:color w:val="000000"/>
                <w:sz w:val="28"/>
                <w:szCs w:val="28"/>
              </w:rPr>
              <w:t>3</w:t>
            </w:r>
          </w:p>
        </w:tc>
        <w:tc>
          <w:tcPr>
            <w:tcW w:w="1140"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726"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46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46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183"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01"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803"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83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4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4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92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527"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r>
      <w:tr>
        <w:tblPrEx>
          <w:tblW w:w="14277" w:type="dxa"/>
          <w:tblLook w:val="04A0"/>
        </w:tblPrEx>
        <w:trPr>
          <w:trHeight w:val="585"/>
        </w:trPr>
        <w:tc>
          <w:tcPr>
            <w:tcW w:w="511"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jc w:val="center"/>
              <w:rPr>
                <w:rFonts w:eastAsia="仿宋"/>
                <w:color w:val="000000"/>
                <w:sz w:val="28"/>
                <w:szCs w:val="28"/>
              </w:rPr>
            </w:pPr>
            <w:r>
              <w:rPr>
                <w:rFonts w:eastAsia="仿宋"/>
                <w:color w:val="000000"/>
                <w:sz w:val="28"/>
                <w:szCs w:val="28"/>
              </w:rPr>
              <w:t>4</w:t>
            </w:r>
          </w:p>
        </w:tc>
        <w:tc>
          <w:tcPr>
            <w:tcW w:w="1140"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726"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46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46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183"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01"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803"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838"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4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24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924"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c>
          <w:tcPr>
            <w:tcW w:w="1527" w:type="dxa"/>
            <w:tcBorders>
              <w:top w:val="single" w:sz="4" w:space="0" w:color="auto"/>
              <w:left w:val="single" w:sz="4" w:space="0" w:color="auto"/>
              <w:bottom w:val="single" w:sz="4" w:space="0" w:color="auto"/>
              <w:right w:val="single" w:sz="4" w:space="0" w:color="auto"/>
            </w:tcBorders>
            <w:vAlign w:val="center"/>
          </w:tcPr>
          <w:p w:rsidR="00DE26EC">
            <w:pPr>
              <w:widowControl/>
              <w:spacing w:line="580" w:lineRule="exact"/>
              <w:rPr>
                <w:rFonts w:eastAsia="仿宋"/>
                <w:color w:val="000000"/>
                <w:sz w:val="28"/>
                <w:szCs w:val="28"/>
              </w:rPr>
            </w:pPr>
            <w:r>
              <w:rPr>
                <w:rFonts w:eastAsia="仿宋"/>
                <w:color w:val="000000"/>
                <w:sz w:val="28"/>
                <w:szCs w:val="28"/>
              </w:rPr>
              <w:t>　</w:t>
            </w:r>
          </w:p>
        </w:tc>
      </w:tr>
    </w:tbl>
    <w:p w:rsidR="00DE26EC">
      <w:pPr>
        <w:tabs>
          <w:tab w:val="left" w:pos="1110"/>
        </w:tabs>
        <w:spacing w:line="580" w:lineRule="exact"/>
        <w:ind w:right="960"/>
        <w:jc w:val="right"/>
        <w:rPr>
          <w:rFonts w:eastAsia="仿宋"/>
          <w:bCs/>
          <w:color w:val="000000"/>
          <w:sz w:val="28"/>
          <w:szCs w:val="28"/>
        </w:rPr>
      </w:pPr>
    </w:p>
    <w:p w:rsidR="00DE26EC">
      <w:pPr>
        <w:tabs>
          <w:tab w:val="left" w:pos="1110"/>
        </w:tabs>
        <w:spacing w:line="580" w:lineRule="exact"/>
        <w:ind w:right="960"/>
        <w:jc w:val="right"/>
        <w:rPr>
          <w:rFonts w:eastAsia="仿宋"/>
          <w:color w:val="000000"/>
          <w:szCs w:val="30"/>
        </w:rPr>
      </w:pPr>
      <w:r>
        <w:rPr>
          <w:rFonts w:eastAsia="仿宋"/>
          <w:bCs/>
          <w:color w:val="000000"/>
          <w:sz w:val="28"/>
          <w:szCs w:val="28"/>
        </w:rPr>
        <w:t>申请单位（公章）</w:t>
      </w:r>
    </w:p>
    <w:p w:rsidR="00DE26EC">
      <w:pPr>
        <w:tabs>
          <w:tab w:val="left" w:pos="8250"/>
        </w:tabs>
        <w:spacing w:line="580" w:lineRule="exact"/>
        <w:ind w:right="1120"/>
        <w:jc w:val="right"/>
        <w:rPr>
          <w:rFonts w:eastAsia="仿宋"/>
          <w:color w:val="000000"/>
          <w:szCs w:val="30"/>
        </w:rPr>
      </w:pPr>
      <w:r>
        <w:rPr>
          <w:rFonts w:eastAsia="仿宋"/>
          <w:bCs/>
          <w:color w:val="000000"/>
          <w:sz w:val="28"/>
          <w:szCs w:val="28"/>
        </w:rPr>
        <w:t xml:space="preserve">                             </w:t>
      </w:r>
      <w:r>
        <w:rPr>
          <w:rFonts w:eastAsia="仿宋"/>
          <w:bCs/>
          <w:color w:val="000000"/>
          <w:sz w:val="28"/>
          <w:szCs w:val="28"/>
        </w:rPr>
        <w:t>年</w:t>
      </w:r>
      <w:r>
        <w:rPr>
          <w:rFonts w:eastAsia="仿宋"/>
          <w:bCs/>
          <w:color w:val="000000"/>
          <w:sz w:val="28"/>
          <w:szCs w:val="28"/>
        </w:rPr>
        <w:t xml:space="preserve">   </w:t>
      </w:r>
      <w:r>
        <w:rPr>
          <w:rFonts w:eastAsia="仿宋"/>
          <w:bCs/>
          <w:color w:val="000000"/>
          <w:sz w:val="28"/>
          <w:szCs w:val="28"/>
        </w:rPr>
        <w:t>月</w:t>
      </w:r>
      <w:r>
        <w:rPr>
          <w:rFonts w:eastAsia="仿宋"/>
          <w:bCs/>
          <w:color w:val="000000"/>
          <w:sz w:val="28"/>
          <w:szCs w:val="28"/>
        </w:rPr>
        <w:t xml:space="preserve">    </w:t>
      </w:r>
      <w:r>
        <w:rPr>
          <w:rFonts w:eastAsia="仿宋"/>
          <w:bCs/>
          <w:color w:val="000000"/>
          <w:sz w:val="28"/>
          <w:szCs w:val="28"/>
        </w:rPr>
        <w:t>日</w:t>
      </w:r>
    </w:p>
    <w:p w:rsidR="00DE26EC">
      <w:pPr>
        <w:rPr>
          <w:rFonts w:eastAsia="仿宋"/>
          <w:color w:val="000000"/>
          <w:szCs w:val="30"/>
        </w:rPr>
        <w:sectPr>
          <w:headerReference w:type="even" r:id="rId9"/>
          <w:headerReference w:type="default" r:id="rId10"/>
          <w:headerReference w:type="first" r:id="rId11"/>
          <w:pgSz w:w="16838" w:h="11906" w:orient="landscape"/>
          <w:pgMar w:top="1559" w:right="2041" w:bottom="1559" w:left="1928" w:header="851" w:footer="992" w:gutter="0"/>
          <w:cols w:space="720"/>
          <w:docGrid w:type="linesAndChars" w:linePitch="435"/>
        </w:sectPr>
      </w:pPr>
    </w:p>
    <w:p w:rsidR="00DE26EC">
      <w:pPr>
        <w:widowControl/>
        <w:spacing w:line="580" w:lineRule="exact"/>
        <w:rPr>
          <w:rFonts w:eastAsia="仿宋"/>
          <w:color w:val="000000"/>
          <w:szCs w:val="30"/>
        </w:rPr>
      </w:pPr>
      <w:r>
        <w:rPr>
          <w:rFonts w:eastAsia="黑体"/>
          <w:color w:val="000000"/>
          <w:szCs w:val="30"/>
        </w:rPr>
        <w:t>附件</w:t>
      </w:r>
      <w:r>
        <w:rPr>
          <w:rFonts w:eastAsia="仿宋"/>
          <w:color w:val="000000"/>
          <w:szCs w:val="30"/>
        </w:rPr>
        <w:t>2.2</w:t>
      </w:r>
      <w:r w:rsidR="00997D55">
        <w:rPr>
          <w:rFonts w:eastAsia="仿宋" w:hint="eastAsia"/>
          <w:color w:val="000000"/>
          <w:szCs w:val="30"/>
        </w:rPr>
        <w:t>：</w:t>
      </w:r>
    </w:p>
    <w:p w:rsidR="00DE26EC">
      <w:pPr>
        <w:widowControl/>
        <w:spacing w:line="580" w:lineRule="exact"/>
        <w:rPr>
          <w:rFonts w:eastAsia="仿宋"/>
          <w:color w:val="000000"/>
          <w:szCs w:val="30"/>
        </w:rPr>
      </w:pPr>
    </w:p>
    <w:p w:rsidR="00DE26EC">
      <w:pPr>
        <w:spacing w:line="600" w:lineRule="exact"/>
        <w:jc w:val="center"/>
        <w:rPr>
          <w:rFonts w:eastAsia="方正小标宋简体"/>
          <w:sz w:val="44"/>
          <w:szCs w:val="44"/>
        </w:rPr>
      </w:pPr>
      <w:r>
        <w:rPr>
          <w:rFonts w:eastAsia="方正小标宋简体"/>
          <w:sz w:val="44"/>
          <w:szCs w:val="44"/>
        </w:rPr>
        <w:t>出入境特殊物品生物风险评估文件</w:t>
      </w:r>
    </w:p>
    <w:p w:rsidR="00DE26EC">
      <w:pPr>
        <w:spacing w:line="600" w:lineRule="exact"/>
        <w:jc w:val="center"/>
        <w:rPr>
          <w:rFonts w:eastAsia="方正小标宋简体"/>
          <w:sz w:val="44"/>
          <w:szCs w:val="44"/>
        </w:rPr>
      </w:pPr>
      <w:r>
        <w:rPr>
          <w:rFonts w:eastAsia="方正小标宋简体"/>
          <w:sz w:val="44"/>
          <w:szCs w:val="44"/>
        </w:rPr>
        <w:t>审查报告</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9"/>
        <w:gridCol w:w="545"/>
        <w:gridCol w:w="1157"/>
        <w:gridCol w:w="1952"/>
        <w:gridCol w:w="851"/>
        <w:gridCol w:w="30"/>
        <w:gridCol w:w="712"/>
        <w:gridCol w:w="571"/>
        <w:gridCol w:w="993"/>
        <w:gridCol w:w="1443"/>
      </w:tblGrid>
      <w:tr>
        <w:tblPrEx>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0"/>
          <w:jc w:val="center"/>
        </w:trPr>
        <w:tc>
          <w:tcPr>
            <w:tcW w:w="1364" w:type="dxa"/>
            <w:gridSpan w:val="2"/>
            <w:vAlign w:val="center"/>
          </w:tcPr>
          <w:p w:rsidR="00DE26EC">
            <w:pPr>
              <w:widowControl/>
              <w:spacing w:line="460" w:lineRule="exact"/>
              <w:rPr>
                <w:rFonts w:eastAsia="仿宋"/>
                <w:bCs/>
                <w:color w:val="000000"/>
                <w:sz w:val="28"/>
                <w:szCs w:val="28"/>
              </w:rPr>
            </w:pPr>
            <w:r>
              <w:rPr>
                <w:rFonts w:eastAsia="仿宋"/>
                <w:color w:val="000000"/>
                <w:sz w:val="28"/>
                <w:szCs w:val="28"/>
              </w:rPr>
              <w:t>进</w:t>
            </w:r>
            <w:r>
              <w:rPr>
                <w:rFonts w:eastAsia="仿宋"/>
                <w:color w:val="000000"/>
                <w:sz w:val="28"/>
                <w:szCs w:val="28"/>
              </w:rPr>
              <w:t>/</w:t>
            </w:r>
            <w:r>
              <w:rPr>
                <w:rFonts w:eastAsia="仿宋"/>
                <w:color w:val="000000"/>
                <w:sz w:val="28"/>
                <w:szCs w:val="28"/>
              </w:rPr>
              <w:t>出口特殊物品单位</w:t>
            </w:r>
          </w:p>
        </w:tc>
        <w:tc>
          <w:tcPr>
            <w:tcW w:w="3109" w:type="dxa"/>
            <w:gridSpan w:val="2"/>
            <w:vAlign w:val="center"/>
          </w:tcPr>
          <w:p w:rsidR="00DE26EC">
            <w:pPr>
              <w:widowControl/>
              <w:spacing w:line="460" w:lineRule="exact"/>
              <w:rPr>
                <w:rFonts w:eastAsia="仿宋"/>
                <w:bCs/>
                <w:color w:val="000000"/>
                <w:sz w:val="28"/>
                <w:szCs w:val="28"/>
              </w:rPr>
            </w:pPr>
          </w:p>
        </w:tc>
        <w:tc>
          <w:tcPr>
            <w:tcW w:w="851" w:type="dxa"/>
            <w:vAlign w:val="center"/>
          </w:tcPr>
          <w:p w:rsidR="00DE26EC">
            <w:pPr>
              <w:widowControl/>
              <w:spacing w:line="460" w:lineRule="exact"/>
              <w:jc w:val="center"/>
              <w:rPr>
                <w:rFonts w:eastAsia="仿宋"/>
                <w:bCs/>
                <w:color w:val="000000"/>
                <w:sz w:val="28"/>
                <w:szCs w:val="28"/>
              </w:rPr>
            </w:pPr>
            <w:r>
              <w:rPr>
                <w:rFonts w:eastAsia="仿宋"/>
                <w:color w:val="000000"/>
                <w:sz w:val="28"/>
                <w:szCs w:val="28"/>
              </w:rPr>
              <w:t>评估时间</w:t>
            </w:r>
          </w:p>
        </w:tc>
        <w:tc>
          <w:tcPr>
            <w:tcW w:w="3749" w:type="dxa"/>
            <w:gridSpan w:val="5"/>
            <w:vAlign w:val="center"/>
          </w:tcPr>
          <w:p w:rsidR="00DE26EC">
            <w:pPr>
              <w:widowControl/>
              <w:spacing w:line="460" w:lineRule="exact"/>
              <w:ind w:firstLine="800" w:firstLineChars="250"/>
              <w:rPr>
                <w:rFonts w:eastAsia="仿宋"/>
                <w:bCs/>
                <w:color w:val="000000"/>
                <w:sz w:val="28"/>
                <w:szCs w:val="28"/>
              </w:rPr>
            </w:pPr>
            <w:r>
              <w:rPr>
                <w:rFonts w:eastAsia="仿宋"/>
                <w:color w:val="000000"/>
                <w:sz w:val="28"/>
                <w:szCs w:val="28"/>
              </w:rPr>
              <w:t>年</w:t>
            </w:r>
            <w:r>
              <w:rPr>
                <w:rFonts w:eastAsia="仿宋"/>
                <w:color w:val="000000"/>
                <w:sz w:val="28"/>
                <w:szCs w:val="28"/>
              </w:rPr>
              <w:t xml:space="preserve">  </w:t>
            </w:r>
            <w:r>
              <w:rPr>
                <w:rFonts w:eastAsia="仿宋"/>
                <w:color w:val="000000"/>
                <w:sz w:val="28"/>
                <w:szCs w:val="28"/>
              </w:rPr>
              <w:t>月</w:t>
            </w:r>
            <w:r>
              <w:rPr>
                <w:rFonts w:eastAsia="仿宋"/>
                <w:color w:val="000000"/>
                <w:sz w:val="28"/>
                <w:szCs w:val="28"/>
              </w:rPr>
              <w:t xml:space="preserve">   </w:t>
            </w:r>
            <w:r>
              <w:rPr>
                <w:rFonts w:eastAsia="仿宋"/>
                <w:color w:val="000000"/>
                <w:sz w:val="28"/>
                <w:szCs w:val="28"/>
              </w:rPr>
              <w:t>日</w:t>
            </w:r>
            <w:r>
              <w:rPr>
                <w:rFonts w:eastAsia="仿宋"/>
                <w:color w:val="000000"/>
                <w:sz w:val="28"/>
                <w:szCs w:val="28"/>
              </w:rPr>
              <w:t xml:space="preserve">  </w:t>
            </w:r>
            <w:r>
              <w:rPr>
                <w:rFonts w:eastAsia="仿宋"/>
                <w:color w:val="000000"/>
                <w:sz w:val="28"/>
                <w:szCs w:val="28"/>
              </w:rPr>
              <w:t>时</w:t>
            </w:r>
            <w:r>
              <w:rPr>
                <w:rFonts w:eastAsia="仿宋"/>
                <w:color w:val="000000"/>
                <w:sz w:val="28"/>
                <w:szCs w:val="28"/>
              </w:rPr>
              <w:t xml:space="preserve">-  </w:t>
            </w:r>
            <w:r>
              <w:rPr>
                <w:rFonts w:eastAsia="仿宋"/>
                <w:color w:val="000000"/>
                <w:sz w:val="28"/>
                <w:szCs w:val="28"/>
              </w:rPr>
              <w:t>时</w:t>
            </w:r>
          </w:p>
        </w:tc>
      </w:tr>
      <w:tr>
        <w:tblPrEx>
          <w:tblW w:w="9073" w:type="dxa"/>
          <w:jc w:val="center"/>
          <w:tblLayout w:type="fixed"/>
          <w:tblLook w:val="04A0"/>
        </w:tblPrEx>
        <w:trPr>
          <w:trHeight w:val="20"/>
          <w:jc w:val="center"/>
        </w:trPr>
        <w:tc>
          <w:tcPr>
            <w:tcW w:w="9073" w:type="dxa"/>
            <w:gridSpan w:val="10"/>
            <w:vAlign w:val="center"/>
          </w:tcPr>
          <w:p w:rsidR="00DE26EC">
            <w:pPr>
              <w:widowControl/>
              <w:spacing w:line="480" w:lineRule="exact"/>
              <w:rPr>
                <w:rFonts w:eastAsia="仿宋"/>
                <w:color w:val="000000"/>
                <w:sz w:val="28"/>
                <w:szCs w:val="28"/>
              </w:rPr>
            </w:pPr>
            <w:r>
              <w:rPr>
                <w:rFonts w:eastAsia="仿宋"/>
                <w:bCs/>
                <w:color w:val="000000"/>
                <w:sz w:val="28"/>
                <w:szCs w:val="28"/>
              </w:rPr>
              <w:t>一、产品基本情况（特殊物品信息、情况说明）</w:t>
            </w:r>
          </w:p>
        </w:tc>
      </w:tr>
      <w:tr>
        <w:tblPrEx>
          <w:tblW w:w="9073" w:type="dxa"/>
          <w:jc w:val="center"/>
          <w:tblLayout w:type="fixed"/>
          <w:tblLook w:val="04A0"/>
        </w:tblPrEx>
        <w:trPr>
          <w:trHeight w:val="1795"/>
          <w:jc w:val="center"/>
        </w:trPr>
        <w:tc>
          <w:tcPr>
            <w:tcW w:w="9073" w:type="dxa"/>
            <w:gridSpan w:val="10"/>
            <w:vAlign w:val="center"/>
          </w:tcPr>
          <w:p w:rsidR="00DE26EC">
            <w:pPr>
              <w:widowControl/>
              <w:spacing w:line="480" w:lineRule="exact"/>
              <w:rPr>
                <w:rFonts w:eastAsia="仿宋"/>
                <w:bCs/>
                <w:color w:val="000000"/>
                <w:sz w:val="28"/>
                <w:szCs w:val="28"/>
              </w:rPr>
            </w:pPr>
            <w:r>
              <w:rPr>
                <w:rFonts w:eastAsia="仿宋"/>
                <w:bCs/>
                <w:color w:val="000000"/>
                <w:sz w:val="28"/>
                <w:szCs w:val="28"/>
              </w:rPr>
              <w:t>产品名称、成分和数量（同一品种可形成一个审查报告，如品种数量较多可另附表格）：</w:t>
            </w:r>
          </w:p>
          <w:p w:rsidR="00DE26EC">
            <w:pPr>
              <w:widowControl/>
              <w:spacing w:line="480" w:lineRule="exact"/>
              <w:rPr>
                <w:rFonts w:eastAsia="仿宋"/>
                <w:bCs/>
                <w:color w:val="000000"/>
                <w:sz w:val="28"/>
                <w:szCs w:val="28"/>
              </w:rPr>
            </w:pPr>
          </w:p>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9073" w:type="dxa"/>
            <w:gridSpan w:val="10"/>
            <w:vAlign w:val="center"/>
          </w:tcPr>
          <w:p w:rsidR="00DE26EC">
            <w:pPr>
              <w:widowControl/>
              <w:spacing w:line="480" w:lineRule="exact"/>
              <w:rPr>
                <w:rFonts w:eastAsia="仿宋"/>
                <w:bCs/>
                <w:color w:val="000000"/>
                <w:sz w:val="28"/>
                <w:szCs w:val="28"/>
              </w:rPr>
            </w:pPr>
            <w:r>
              <w:rPr>
                <w:rFonts w:eastAsia="仿宋"/>
                <w:bCs/>
                <w:color w:val="000000"/>
                <w:sz w:val="28"/>
                <w:szCs w:val="28"/>
              </w:rPr>
              <w:t>□</w:t>
            </w:r>
            <w:r>
              <w:rPr>
                <w:rFonts w:eastAsia="仿宋"/>
                <w:bCs/>
                <w:color w:val="000000"/>
                <w:sz w:val="28"/>
                <w:szCs w:val="28"/>
              </w:rPr>
              <w:t>动物或人体来源标本</w:t>
            </w:r>
          </w:p>
        </w:tc>
      </w:tr>
      <w:tr>
        <w:tblPrEx>
          <w:tblW w:w="9073" w:type="dxa"/>
          <w:jc w:val="center"/>
          <w:tblLayout w:type="fixed"/>
          <w:tblLook w:val="04A0"/>
        </w:tblPrEx>
        <w:trPr>
          <w:trHeight w:val="20"/>
          <w:jc w:val="center"/>
        </w:trPr>
        <w:tc>
          <w:tcPr>
            <w:tcW w:w="9073" w:type="dxa"/>
            <w:gridSpan w:val="10"/>
            <w:vAlign w:val="center"/>
          </w:tcPr>
          <w:p w:rsidR="00DE26EC">
            <w:pPr>
              <w:widowControl/>
              <w:spacing w:line="480" w:lineRule="exact"/>
              <w:rPr>
                <w:rFonts w:eastAsia="仿宋"/>
                <w:color w:val="000000"/>
                <w:sz w:val="28"/>
                <w:szCs w:val="28"/>
              </w:rPr>
            </w:pPr>
            <w:r>
              <w:rPr>
                <w:rFonts w:eastAsia="仿宋"/>
                <w:color w:val="000000"/>
                <w:sz w:val="28"/>
                <w:szCs w:val="28"/>
              </w:rPr>
              <w:t>生物学性质：</w:t>
            </w:r>
          </w:p>
          <w:p w:rsidR="00DE26EC">
            <w:pPr>
              <w:widowControl/>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9073" w:type="dxa"/>
            <w:gridSpan w:val="10"/>
          </w:tcPr>
          <w:p w:rsidR="00DE26EC">
            <w:pPr>
              <w:widowControl/>
              <w:spacing w:line="480" w:lineRule="exact"/>
              <w:rPr>
                <w:rFonts w:eastAsia="仿宋"/>
                <w:color w:val="000000"/>
                <w:sz w:val="28"/>
                <w:szCs w:val="28"/>
              </w:rPr>
            </w:pPr>
            <w:r>
              <w:rPr>
                <w:rFonts w:eastAsia="仿宋"/>
                <w:color w:val="000000"/>
                <w:sz w:val="28"/>
                <w:szCs w:val="28"/>
              </w:rPr>
              <w:t>产地与所申请特殊物品相关的传染病的流行现状：</w:t>
            </w:r>
          </w:p>
        </w:tc>
      </w:tr>
      <w:tr>
        <w:tblPrEx>
          <w:tblW w:w="9073" w:type="dxa"/>
          <w:jc w:val="center"/>
          <w:tblLayout w:type="fixed"/>
          <w:tblLook w:val="04A0"/>
        </w:tblPrEx>
        <w:trPr>
          <w:trHeight w:val="20"/>
          <w:jc w:val="center"/>
        </w:trPr>
        <w:tc>
          <w:tcPr>
            <w:tcW w:w="9073" w:type="dxa"/>
            <w:gridSpan w:val="10"/>
            <w:vAlign w:val="center"/>
          </w:tcPr>
          <w:p w:rsidR="00DE26EC">
            <w:pPr>
              <w:widowControl/>
              <w:spacing w:line="480" w:lineRule="exact"/>
              <w:rPr>
                <w:rFonts w:eastAsia="仿宋"/>
                <w:color w:val="000000"/>
                <w:sz w:val="28"/>
                <w:szCs w:val="28"/>
              </w:rPr>
            </w:pPr>
            <w:r>
              <w:rPr>
                <w:rFonts w:eastAsia="仿宋"/>
                <w:bCs/>
                <w:color w:val="000000"/>
                <w:sz w:val="28"/>
                <w:szCs w:val="28"/>
              </w:rPr>
              <w:t>□</w:t>
            </w:r>
            <w:r>
              <w:rPr>
                <w:rFonts w:eastAsia="仿宋"/>
                <w:bCs/>
                <w:color w:val="000000"/>
                <w:sz w:val="28"/>
                <w:szCs w:val="28"/>
              </w:rPr>
              <w:t>菌种</w:t>
            </w:r>
          </w:p>
        </w:tc>
      </w:tr>
      <w:tr>
        <w:tblPrEx>
          <w:tblW w:w="9073" w:type="dxa"/>
          <w:jc w:val="center"/>
          <w:tblLayout w:type="fixed"/>
          <w:tblLook w:val="04A0"/>
        </w:tblPrEx>
        <w:trPr>
          <w:trHeight w:val="20"/>
          <w:jc w:val="center"/>
        </w:trPr>
        <w:tc>
          <w:tcPr>
            <w:tcW w:w="9073" w:type="dxa"/>
            <w:gridSpan w:val="10"/>
          </w:tcPr>
          <w:p w:rsidR="00DE26EC">
            <w:pPr>
              <w:widowControl/>
              <w:spacing w:line="480" w:lineRule="exact"/>
              <w:rPr>
                <w:rFonts w:eastAsia="仿宋"/>
                <w:color w:val="000000"/>
                <w:sz w:val="28"/>
                <w:szCs w:val="28"/>
              </w:rPr>
            </w:pPr>
            <w:r>
              <w:rPr>
                <w:rFonts w:eastAsia="仿宋"/>
                <w:color w:val="000000"/>
                <w:sz w:val="28"/>
                <w:szCs w:val="28"/>
              </w:rPr>
              <w:t>生物学性质：</w:t>
            </w:r>
          </w:p>
          <w:p w:rsidR="00DE26EC">
            <w:pPr>
              <w:widowControl/>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9073" w:type="dxa"/>
            <w:gridSpan w:val="10"/>
            <w:vAlign w:val="center"/>
          </w:tcPr>
          <w:p w:rsidR="00DE26EC">
            <w:pPr>
              <w:widowControl/>
              <w:spacing w:line="480" w:lineRule="exact"/>
              <w:rPr>
                <w:rFonts w:eastAsia="仿宋"/>
                <w:color w:val="000000"/>
                <w:sz w:val="28"/>
                <w:szCs w:val="28"/>
              </w:rPr>
            </w:pPr>
            <w:r>
              <w:rPr>
                <w:rFonts w:eastAsia="仿宋"/>
                <w:color w:val="000000"/>
                <w:sz w:val="28"/>
                <w:szCs w:val="28"/>
              </w:rPr>
              <w:t>是否插入基因</w:t>
            </w:r>
          </w:p>
          <w:p w:rsidR="00DE26EC">
            <w:pPr>
              <w:widowControl/>
              <w:spacing w:line="480" w:lineRule="exact"/>
              <w:rPr>
                <w:rFonts w:eastAsia="仿宋"/>
                <w:color w:val="000000"/>
                <w:sz w:val="28"/>
                <w:szCs w:val="28"/>
              </w:rPr>
            </w:pPr>
            <w:r>
              <w:rPr>
                <w:rFonts w:eastAsia="仿宋"/>
                <w:color w:val="000000"/>
                <w:sz w:val="28"/>
                <w:szCs w:val="28"/>
              </w:rPr>
              <w:t>是</w:t>
            </w:r>
            <w:r>
              <w:rPr>
                <w:rFonts w:eastAsia="仿宋"/>
                <w:color w:val="000000"/>
                <w:sz w:val="28"/>
                <w:szCs w:val="28"/>
              </w:rPr>
              <w:t>□</w:t>
            </w:r>
            <w:r>
              <w:rPr>
                <w:rFonts w:eastAsia="仿宋"/>
                <w:color w:val="000000"/>
                <w:sz w:val="28"/>
                <w:szCs w:val="28"/>
              </w:rPr>
              <w:t>插入基因后的生物学性质：</w:t>
            </w:r>
          </w:p>
          <w:p w:rsidR="00DE26EC">
            <w:pPr>
              <w:widowControl/>
              <w:spacing w:line="480" w:lineRule="exact"/>
              <w:rPr>
                <w:rFonts w:eastAsia="仿宋"/>
                <w:color w:val="000000"/>
                <w:sz w:val="28"/>
                <w:szCs w:val="28"/>
              </w:rPr>
            </w:pPr>
            <w:r>
              <w:rPr>
                <w:rFonts w:eastAsia="仿宋"/>
                <w:color w:val="000000"/>
                <w:sz w:val="28"/>
                <w:szCs w:val="28"/>
              </w:rPr>
              <w:t>否</w:t>
            </w:r>
            <w:r>
              <w:rPr>
                <w:rFonts w:eastAsia="仿宋"/>
                <w:color w:val="000000"/>
                <w:sz w:val="28"/>
                <w:szCs w:val="28"/>
              </w:rPr>
              <w:t>□</w:t>
            </w:r>
          </w:p>
        </w:tc>
      </w:tr>
      <w:tr>
        <w:tblPrEx>
          <w:tblW w:w="9073" w:type="dxa"/>
          <w:jc w:val="center"/>
          <w:tblLayout w:type="fixed"/>
          <w:tblLook w:val="04A0"/>
        </w:tblPrEx>
        <w:trPr>
          <w:trHeight w:val="20"/>
          <w:jc w:val="center"/>
        </w:trPr>
        <w:tc>
          <w:tcPr>
            <w:tcW w:w="9073" w:type="dxa"/>
            <w:gridSpan w:val="10"/>
            <w:vAlign w:val="center"/>
          </w:tcPr>
          <w:p w:rsidR="00DE26EC">
            <w:pPr>
              <w:widowControl/>
              <w:spacing w:line="480" w:lineRule="exact"/>
              <w:rPr>
                <w:rFonts w:eastAsia="仿宋"/>
                <w:color w:val="000000"/>
                <w:sz w:val="28"/>
                <w:szCs w:val="28"/>
              </w:rPr>
            </w:pPr>
            <w:r>
              <w:rPr>
                <w:rFonts w:eastAsia="仿宋"/>
                <w:bCs/>
                <w:color w:val="000000"/>
                <w:sz w:val="28"/>
                <w:szCs w:val="28"/>
              </w:rPr>
              <w:t>□</w:t>
            </w:r>
            <w:r>
              <w:rPr>
                <w:rFonts w:eastAsia="仿宋"/>
                <w:bCs/>
                <w:color w:val="000000"/>
                <w:sz w:val="28"/>
                <w:szCs w:val="28"/>
              </w:rPr>
              <w:t>非裂解和非纯化蛋白</w:t>
            </w:r>
          </w:p>
        </w:tc>
      </w:tr>
      <w:tr>
        <w:tblPrEx>
          <w:tblW w:w="9073" w:type="dxa"/>
          <w:jc w:val="center"/>
          <w:tblLayout w:type="fixed"/>
          <w:tblLook w:val="04A0"/>
        </w:tblPrEx>
        <w:trPr>
          <w:trHeight w:val="20"/>
          <w:jc w:val="center"/>
        </w:trPr>
        <w:tc>
          <w:tcPr>
            <w:tcW w:w="9073" w:type="dxa"/>
            <w:gridSpan w:val="10"/>
            <w:vAlign w:val="center"/>
          </w:tcPr>
          <w:p w:rsidR="00DE26EC">
            <w:pPr>
              <w:widowControl/>
              <w:spacing w:line="480" w:lineRule="exact"/>
              <w:rPr>
                <w:rFonts w:eastAsia="仿宋"/>
                <w:color w:val="000000"/>
                <w:sz w:val="28"/>
                <w:szCs w:val="28"/>
              </w:rPr>
            </w:pPr>
            <w:r>
              <w:rPr>
                <w:rFonts w:eastAsia="仿宋"/>
                <w:color w:val="000000"/>
                <w:sz w:val="28"/>
                <w:szCs w:val="28"/>
              </w:rPr>
              <w:t>含有毒素</w:t>
            </w:r>
            <w:r>
              <w:rPr>
                <w:rFonts w:eastAsia="仿宋"/>
                <w:color w:val="000000"/>
                <w:sz w:val="28"/>
                <w:szCs w:val="28"/>
              </w:rPr>
              <w:t>□</w:t>
            </w:r>
            <w:r>
              <w:rPr>
                <w:rFonts w:eastAsia="仿宋"/>
                <w:color w:val="000000"/>
                <w:sz w:val="28"/>
                <w:szCs w:val="28"/>
              </w:rPr>
              <w:t>朊</w:t>
            </w:r>
            <w:r>
              <w:rPr>
                <w:rFonts w:eastAsia="仿宋"/>
                <w:color w:val="000000"/>
                <w:sz w:val="28"/>
                <w:szCs w:val="28"/>
              </w:rPr>
              <w:t>病毒</w:t>
            </w:r>
            <w:r>
              <w:rPr>
                <w:rFonts w:eastAsia="仿宋"/>
                <w:color w:val="000000"/>
                <w:sz w:val="28"/>
                <w:szCs w:val="28"/>
              </w:rPr>
              <w:t>□</w:t>
            </w:r>
            <w:r>
              <w:rPr>
                <w:rFonts w:eastAsia="仿宋"/>
                <w:color w:val="000000"/>
                <w:sz w:val="28"/>
                <w:szCs w:val="28"/>
              </w:rPr>
              <w:t>其他</w:t>
            </w:r>
            <w:r>
              <w:rPr>
                <w:rFonts w:eastAsia="仿宋"/>
                <w:color w:val="000000"/>
                <w:sz w:val="28"/>
                <w:szCs w:val="28"/>
              </w:rPr>
              <w:t>□</w:t>
            </w:r>
          </w:p>
          <w:p w:rsidR="00DE26EC">
            <w:pPr>
              <w:widowControl/>
              <w:spacing w:line="480" w:lineRule="exact"/>
              <w:rPr>
                <w:rFonts w:eastAsia="仿宋"/>
                <w:color w:val="000000"/>
                <w:sz w:val="28"/>
                <w:szCs w:val="28"/>
              </w:rPr>
            </w:pPr>
            <w:r>
              <w:rPr>
                <w:rFonts w:eastAsia="仿宋"/>
                <w:color w:val="000000"/>
                <w:sz w:val="28"/>
                <w:szCs w:val="28"/>
              </w:rPr>
              <w:t>生物学性质：</w:t>
            </w:r>
          </w:p>
        </w:tc>
      </w:tr>
      <w:tr>
        <w:tblPrEx>
          <w:tblW w:w="9073" w:type="dxa"/>
          <w:jc w:val="center"/>
          <w:tblLayout w:type="fixed"/>
          <w:tblLook w:val="04A0"/>
        </w:tblPrEx>
        <w:trPr>
          <w:trHeight w:val="20"/>
          <w:jc w:val="center"/>
        </w:trPr>
        <w:tc>
          <w:tcPr>
            <w:tcW w:w="9073" w:type="dxa"/>
            <w:gridSpan w:val="10"/>
            <w:vAlign w:val="center"/>
          </w:tcPr>
          <w:p w:rsidR="00DE26EC">
            <w:pPr>
              <w:widowControl/>
              <w:spacing w:line="480" w:lineRule="exact"/>
              <w:rPr>
                <w:rFonts w:eastAsia="仿宋"/>
                <w:color w:val="000000"/>
                <w:sz w:val="28"/>
                <w:szCs w:val="28"/>
              </w:rPr>
            </w:pPr>
            <w:r>
              <w:rPr>
                <w:rFonts w:eastAsia="仿宋"/>
                <w:bCs/>
                <w:color w:val="000000"/>
                <w:sz w:val="28"/>
                <w:szCs w:val="28"/>
              </w:rPr>
              <w:t>□</w:t>
            </w:r>
            <w:r>
              <w:rPr>
                <w:rFonts w:eastAsia="仿宋"/>
                <w:bCs/>
                <w:color w:val="000000"/>
                <w:sz w:val="28"/>
                <w:szCs w:val="28"/>
              </w:rPr>
              <w:t>核酸</w:t>
            </w:r>
          </w:p>
        </w:tc>
      </w:tr>
      <w:tr>
        <w:tblPrEx>
          <w:tblW w:w="9073" w:type="dxa"/>
          <w:jc w:val="center"/>
          <w:tblLayout w:type="fixed"/>
          <w:tblLook w:val="04A0"/>
        </w:tblPrEx>
        <w:trPr>
          <w:trHeight w:val="20"/>
          <w:jc w:val="center"/>
        </w:trPr>
        <w:tc>
          <w:tcPr>
            <w:tcW w:w="9073" w:type="dxa"/>
            <w:gridSpan w:val="10"/>
            <w:vAlign w:val="center"/>
          </w:tcPr>
          <w:p w:rsidR="00DE26EC">
            <w:pPr>
              <w:widowControl/>
              <w:spacing w:line="480" w:lineRule="exact"/>
              <w:rPr>
                <w:rFonts w:eastAsia="仿宋"/>
                <w:color w:val="000000"/>
                <w:sz w:val="28"/>
                <w:szCs w:val="28"/>
              </w:rPr>
            </w:pPr>
            <w:r>
              <w:rPr>
                <w:rFonts w:eastAsia="仿宋"/>
                <w:color w:val="000000"/>
                <w:sz w:val="28"/>
                <w:szCs w:val="28"/>
              </w:rPr>
              <w:t>一二类病原微生物完整基因组</w:t>
            </w:r>
            <w:r>
              <w:rPr>
                <w:rFonts w:eastAsia="仿宋"/>
                <w:color w:val="000000"/>
                <w:sz w:val="28"/>
                <w:szCs w:val="28"/>
              </w:rPr>
              <w:t>□</w:t>
            </w:r>
            <w:r>
              <w:rPr>
                <w:rFonts w:eastAsia="仿宋"/>
                <w:color w:val="000000"/>
                <w:sz w:val="28"/>
                <w:szCs w:val="28"/>
              </w:rPr>
              <w:t>编码毒素基因</w:t>
            </w:r>
            <w:r>
              <w:rPr>
                <w:rFonts w:eastAsia="仿宋"/>
                <w:color w:val="000000"/>
                <w:sz w:val="28"/>
                <w:szCs w:val="28"/>
              </w:rPr>
              <w:t>□</w:t>
            </w:r>
            <w:r>
              <w:rPr>
                <w:rFonts w:eastAsia="仿宋"/>
                <w:color w:val="000000"/>
                <w:sz w:val="28"/>
                <w:szCs w:val="28"/>
              </w:rPr>
              <w:t>其他</w:t>
            </w:r>
            <w:r>
              <w:rPr>
                <w:rFonts w:eastAsia="仿宋"/>
                <w:color w:val="000000"/>
                <w:sz w:val="28"/>
                <w:szCs w:val="28"/>
              </w:rPr>
              <w:t>□</w:t>
            </w:r>
          </w:p>
          <w:p w:rsidR="00DE26EC">
            <w:pPr>
              <w:widowControl/>
              <w:spacing w:line="480" w:lineRule="exact"/>
              <w:rPr>
                <w:rFonts w:eastAsia="仿宋"/>
                <w:color w:val="000000"/>
                <w:sz w:val="28"/>
                <w:szCs w:val="28"/>
              </w:rPr>
            </w:pPr>
            <w:r>
              <w:rPr>
                <w:rFonts w:eastAsia="仿宋"/>
                <w:color w:val="000000"/>
                <w:sz w:val="28"/>
                <w:szCs w:val="28"/>
              </w:rPr>
              <w:t>生物学性质：</w:t>
            </w:r>
          </w:p>
        </w:tc>
      </w:tr>
      <w:tr>
        <w:tblPrEx>
          <w:tblW w:w="9073" w:type="dxa"/>
          <w:jc w:val="center"/>
          <w:tblLayout w:type="fixed"/>
          <w:tblLook w:val="04A0"/>
        </w:tblPrEx>
        <w:trPr>
          <w:trHeight w:val="20"/>
          <w:jc w:val="center"/>
        </w:trPr>
        <w:tc>
          <w:tcPr>
            <w:tcW w:w="9073" w:type="dxa"/>
            <w:gridSpan w:val="10"/>
            <w:vAlign w:val="center"/>
          </w:tcPr>
          <w:p w:rsidR="00DE26EC">
            <w:pPr>
              <w:widowControl/>
              <w:spacing w:line="480" w:lineRule="exact"/>
              <w:rPr>
                <w:rFonts w:eastAsia="仿宋"/>
                <w:bCs/>
                <w:color w:val="000000"/>
                <w:sz w:val="28"/>
                <w:szCs w:val="28"/>
              </w:rPr>
            </w:pPr>
            <w:r>
              <w:rPr>
                <w:rFonts w:eastAsia="仿宋"/>
                <w:bCs/>
                <w:color w:val="000000"/>
                <w:sz w:val="28"/>
                <w:szCs w:val="28"/>
              </w:rPr>
              <w:t>二、申请方对产品的生物安全控制能力</w:t>
            </w:r>
          </w:p>
        </w:tc>
      </w:tr>
      <w:tr>
        <w:tblPrEx>
          <w:tblW w:w="9073" w:type="dxa"/>
          <w:jc w:val="center"/>
          <w:tblLayout w:type="fixed"/>
          <w:tblLook w:val="04A0"/>
        </w:tblPrEx>
        <w:trPr>
          <w:trHeight w:val="20"/>
          <w:jc w:val="center"/>
        </w:trPr>
        <w:tc>
          <w:tcPr>
            <w:tcW w:w="5354" w:type="dxa"/>
            <w:gridSpan w:val="6"/>
            <w:vAlign w:val="center"/>
          </w:tcPr>
          <w:p w:rsidR="00DE26EC">
            <w:pPr>
              <w:widowControl/>
              <w:spacing w:line="480" w:lineRule="exact"/>
              <w:jc w:val="left"/>
              <w:rPr>
                <w:rFonts w:eastAsia="仿宋"/>
                <w:bCs/>
                <w:color w:val="000000"/>
                <w:sz w:val="28"/>
                <w:szCs w:val="28"/>
              </w:rPr>
            </w:pPr>
            <w:r>
              <w:rPr>
                <w:rFonts w:eastAsia="仿宋"/>
                <w:bCs/>
                <w:color w:val="000000"/>
                <w:sz w:val="28"/>
                <w:szCs w:val="28"/>
              </w:rPr>
              <w:t>内容</w:t>
            </w:r>
          </w:p>
        </w:tc>
        <w:tc>
          <w:tcPr>
            <w:tcW w:w="712" w:type="dxa"/>
            <w:vAlign w:val="center"/>
          </w:tcPr>
          <w:p w:rsidR="00DE26EC">
            <w:pPr>
              <w:widowControl/>
              <w:spacing w:line="480" w:lineRule="exact"/>
              <w:jc w:val="center"/>
              <w:rPr>
                <w:rFonts w:eastAsia="仿宋"/>
                <w:bCs/>
                <w:color w:val="000000"/>
                <w:sz w:val="28"/>
                <w:szCs w:val="28"/>
              </w:rPr>
            </w:pPr>
            <w:r>
              <w:rPr>
                <w:rFonts w:eastAsia="仿宋"/>
                <w:bCs/>
                <w:color w:val="000000"/>
                <w:sz w:val="28"/>
                <w:szCs w:val="28"/>
              </w:rPr>
              <w:t>是</w:t>
            </w:r>
          </w:p>
        </w:tc>
        <w:tc>
          <w:tcPr>
            <w:tcW w:w="571" w:type="dxa"/>
            <w:vAlign w:val="center"/>
          </w:tcPr>
          <w:p w:rsidR="00DE26EC">
            <w:pPr>
              <w:widowControl/>
              <w:spacing w:line="480" w:lineRule="exact"/>
              <w:jc w:val="center"/>
              <w:rPr>
                <w:rFonts w:eastAsia="仿宋"/>
                <w:bCs/>
                <w:color w:val="000000"/>
                <w:sz w:val="28"/>
                <w:szCs w:val="28"/>
              </w:rPr>
            </w:pPr>
            <w:r>
              <w:rPr>
                <w:rFonts w:eastAsia="仿宋"/>
                <w:bCs/>
                <w:color w:val="000000"/>
                <w:sz w:val="28"/>
                <w:szCs w:val="28"/>
              </w:rPr>
              <w:t>否</w:t>
            </w:r>
          </w:p>
        </w:tc>
        <w:tc>
          <w:tcPr>
            <w:tcW w:w="993" w:type="dxa"/>
            <w:vAlign w:val="center"/>
          </w:tcPr>
          <w:p w:rsidR="00DE26EC" w:rsidP="002B1FE7">
            <w:pPr>
              <w:widowControl/>
              <w:spacing w:line="480" w:lineRule="exact"/>
              <w:ind w:left="16" w:right="-54" w:hanging="118" w:leftChars="-32" w:rightChars="-17" w:hangingChars="37"/>
              <w:jc w:val="center"/>
              <w:rPr>
                <w:rFonts w:eastAsia="仿宋"/>
                <w:bCs/>
                <w:color w:val="000000"/>
                <w:sz w:val="28"/>
                <w:szCs w:val="28"/>
              </w:rPr>
            </w:pPr>
            <w:r>
              <w:rPr>
                <w:rFonts w:eastAsia="仿宋"/>
                <w:bCs/>
                <w:color w:val="000000"/>
                <w:sz w:val="28"/>
                <w:szCs w:val="28"/>
              </w:rPr>
              <w:t>不适用</w:t>
            </w:r>
          </w:p>
        </w:tc>
        <w:tc>
          <w:tcPr>
            <w:tcW w:w="1443" w:type="dxa"/>
            <w:vAlign w:val="center"/>
          </w:tcPr>
          <w:p w:rsidR="00DE26EC">
            <w:pPr>
              <w:widowControl/>
              <w:spacing w:line="480" w:lineRule="exact"/>
              <w:jc w:val="center"/>
              <w:rPr>
                <w:rFonts w:eastAsia="仿宋"/>
                <w:bCs/>
                <w:color w:val="000000"/>
                <w:sz w:val="28"/>
                <w:szCs w:val="28"/>
              </w:rPr>
            </w:pPr>
            <w:r>
              <w:rPr>
                <w:rFonts w:eastAsia="仿宋"/>
                <w:bCs/>
                <w:color w:val="000000"/>
                <w:sz w:val="28"/>
                <w:szCs w:val="28"/>
              </w:rPr>
              <w:t>补充说明</w:t>
            </w:r>
          </w:p>
        </w:tc>
      </w:tr>
      <w:tr>
        <w:tblPrEx>
          <w:tblW w:w="9073" w:type="dxa"/>
          <w:jc w:val="center"/>
          <w:tblLayout w:type="fixed"/>
          <w:tblLook w:val="04A0"/>
        </w:tblPrEx>
        <w:trPr>
          <w:trHeight w:val="20"/>
          <w:jc w:val="center"/>
        </w:trPr>
        <w:tc>
          <w:tcPr>
            <w:tcW w:w="819" w:type="dxa"/>
            <w:vMerge w:val="restart"/>
            <w:vAlign w:val="center"/>
          </w:tcPr>
          <w:p w:rsidR="00DE26EC">
            <w:pPr>
              <w:widowControl/>
              <w:spacing w:line="480" w:lineRule="exact"/>
              <w:rPr>
                <w:rFonts w:eastAsia="仿宋"/>
                <w:bCs/>
                <w:color w:val="000000"/>
                <w:sz w:val="28"/>
                <w:szCs w:val="28"/>
              </w:rPr>
            </w:pPr>
            <w:r>
              <w:rPr>
                <w:rFonts w:eastAsia="仿宋"/>
                <w:bCs/>
                <w:color w:val="000000"/>
                <w:sz w:val="28"/>
                <w:szCs w:val="28"/>
              </w:rPr>
              <w:t>产品原料的来源控制</w:t>
            </w: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特殊物品成分描述正确（病原微生物的名称）；已采取有效措施排除病原微生物；感染性物质目前的状态（已灭活</w:t>
            </w:r>
            <w:r>
              <w:rPr>
                <w:rFonts w:eastAsia="仿宋" w:cs="Times New Roman"/>
                <w:sz w:val="28"/>
                <w:szCs w:val="28"/>
              </w:rPr>
              <w:t>/</w:t>
            </w:r>
            <w:r>
              <w:rPr>
                <w:rFonts w:eastAsia="仿宋" w:cs="Times New Roman"/>
                <w:sz w:val="28"/>
                <w:szCs w:val="28"/>
              </w:rPr>
              <w:t>未灭活）描述正确，来源（人</w:t>
            </w:r>
            <w:r>
              <w:rPr>
                <w:rFonts w:eastAsia="仿宋" w:cs="Times New Roman"/>
                <w:sz w:val="28"/>
                <w:szCs w:val="28"/>
              </w:rPr>
              <w:t>/</w:t>
            </w:r>
            <w:r>
              <w:rPr>
                <w:rFonts w:eastAsia="仿宋" w:cs="Times New Roman"/>
                <w:sz w:val="28"/>
                <w:szCs w:val="28"/>
              </w:rPr>
              <w:t>媒介</w:t>
            </w:r>
            <w:r>
              <w:rPr>
                <w:rFonts w:eastAsia="仿宋" w:cs="Times New Roman"/>
                <w:sz w:val="28"/>
                <w:szCs w:val="28"/>
              </w:rPr>
              <w:t>/</w:t>
            </w:r>
            <w:r>
              <w:rPr>
                <w:rFonts w:eastAsia="仿宋" w:cs="Times New Roman"/>
                <w:sz w:val="28"/>
                <w:szCs w:val="28"/>
              </w:rPr>
              <w:t>环境</w:t>
            </w:r>
            <w:r>
              <w:rPr>
                <w:rFonts w:eastAsia="仿宋" w:cs="Times New Roman"/>
                <w:sz w:val="28"/>
                <w:szCs w:val="28"/>
              </w:rPr>
              <w:t>/</w:t>
            </w:r>
            <w:r>
              <w:rPr>
                <w:rFonts w:eastAsia="仿宋" w:cs="Times New Roman"/>
                <w:sz w:val="28"/>
                <w:szCs w:val="28"/>
              </w:rPr>
              <w:t>其他）描述正确</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毒素名称正确；半数致死量描述正确；所致疾病名称及致病机理（急性及慢性）描述正确</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widowControl/>
              <w:spacing w:line="480" w:lineRule="exact"/>
              <w:rPr>
                <w:rFonts w:eastAsia="仿宋"/>
                <w:color w:val="000000"/>
                <w:sz w:val="28"/>
                <w:szCs w:val="28"/>
              </w:rPr>
            </w:pPr>
            <w:r>
              <w:rPr>
                <w:rFonts w:eastAsia="仿宋"/>
                <w:color w:val="000000"/>
                <w:sz w:val="28"/>
                <w:szCs w:val="28"/>
              </w:rPr>
              <w:t>寄生虫描述正确；所致疾病名称及致病机理（急性及慢性）描述正确</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widowControl/>
              <w:spacing w:line="480" w:lineRule="exact"/>
              <w:rPr>
                <w:rFonts w:eastAsia="仿宋"/>
                <w:color w:val="000000"/>
                <w:sz w:val="28"/>
                <w:szCs w:val="28"/>
              </w:rPr>
            </w:pPr>
            <w:r>
              <w:rPr>
                <w:rFonts w:eastAsia="仿宋"/>
                <w:color w:val="000000"/>
                <w:sz w:val="28"/>
                <w:szCs w:val="28"/>
              </w:rPr>
              <w:t>材料来源采集过程符合传染病防控安全要求</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widowControl/>
              <w:spacing w:line="480" w:lineRule="exact"/>
              <w:rPr>
                <w:rFonts w:eastAsia="仿宋"/>
                <w:color w:val="000000"/>
                <w:sz w:val="28"/>
                <w:szCs w:val="28"/>
              </w:rPr>
            </w:pPr>
            <w:r>
              <w:rPr>
                <w:rFonts w:eastAsia="仿宋"/>
                <w:color w:val="000000"/>
                <w:sz w:val="28"/>
                <w:szCs w:val="28"/>
              </w:rPr>
              <w:t>进口后用途描述完整</w:t>
            </w:r>
          </w:p>
        </w:tc>
        <w:tc>
          <w:tcPr>
            <w:tcW w:w="712" w:type="dxa"/>
            <w:vAlign w:val="center"/>
          </w:tcPr>
          <w:p w:rsidR="00DE26EC">
            <w:pPr>
              <w:widowControl/>
              <w:spacing w:line="480" w:lineRule="exact"/>
              <w:rPr>
                <w:rFonts w:eastAsia="仿宋"/>
                <w:color w:val="000000"/>
                <w:sz w:val="28"/>
                <w:szCs w:val="28"/>
              </w:rPr>
            </w:pPr>
          </w:p>
        </w:tc>
        <w:tc>
          <w:tcPr>
            <w:tcW w:w="571" w:type="dxa"/>
            <w:vAlign w:val="center"/>
          </w:tcPr>
          <w:p w:rsidR="00DE26EC">
            <w:pPr>
              <w:widowControl/>
              <w:spacing w:line="480" w:lineRule="exact"/>
              <w:rPr>
                <w:rFonts w:eastAsia="仿宋"/>
                <w:color w:val="000000"/>
                <w:sz w:val="28"/>
                <w:szCs w:val="28"/>
              </w:rPr>
            </w:pPr>
          </w:p>
        </w:tc>
        <w:tc>
          <w:tcPr>
            <w:tcW w:w="993" w:type="dxa"/>
            <w:vAlign w:val="center"/>
          </w:tcPr>
          <w:p w:rsidR="00DE26EC">
            <w:pPr>
              <w:widowControl/>
              <w:spacing w:line="480" w:lineRule="exact"/>
              <w:rPr>
                <w:rFonts w:eastAsia="仿宋"/>
                <w:color w:val="000000"/>
                <w:sz w:val="28"/>
                <w:szCs w:val="28"/>
              </w:rPr>
            </w:pPr>
          </w:p>
        </w:tc>
        <w:tc>
          <w:tcPr>
            <w:tcW w:w="1443" w:type="dxa"/>
            <w:vAlign w:val="center"/>
          </w:tcPr>
          <w:p w:rsidR="00DE26EC">
            <w:pPr>
              <w:widowControl/>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widowControl/>
              <w:spacing w:line="480" w:lineRule="exact"/>
              <w:rPr>
                <w:rFonts w:eastAsia="仿宋"/>
                <w:color w:val="000000"/>
                <w:sz w:val="28"/>
                <w:szCs w:val="28"/>
              </w:rPr>
            </w:pPr>
            <w:r>
              <w:rPr>
                <w:rFonts w:eastAsia="仿宋"/>
                <w:color w:val="000000"/>
                <w:sz w:val="28"/>
                <w:szCs w:val="28"/>
              </w:rPr>
              <w:t>对使用后的产品进行有效处置（保存</w:t>
            </w:r>
            <w:r>
              <w:rPr>
                <w:rFonts w:eastAsia="仿宋"/>
                <w:color w:val="000000"/>
                <w:sz w:val="28"/>
                <w:szCs w:val="28"/>
              </w:rPr>
              <w:t>/</w:t>
            </w:r>
            <w:r>
              <w:rPr>
                <w:rFonts w:eastAsia="仿宋"/>
                <w:color w:val="000000"/>
                <w:sz w:val="28"/>
                <w:szCs w:val="28"/>
              </w:rPr>
              <w:t>转移</w:t>
            </w:r>
            <w:r>
              <w:rPr>
                <w:rFonts w:eastAsia="仿宋"/>
                <w:color w:val="000000"/>
                <w:sz w:val="28"/>
                <w:szCs w:val="28"/>
              </w:rPr>
              <w:t>/</w:t>
            </w:r>
            <w:r>
              <w:rPr>
                <w:rFonts w:eastAsia="仿宋"/>
                <w:color w:val="000000"/>
                <w:sz w:val="28"/>
                <w:szCs w:val="28"/>
              </w:rPr>
              <w:t>废弃）</w:t>
            </w:r>
          </w:p>
        </w:tc>
        <w:tc>
          <w:tcPr>
            <w:tcW w:w="712" w:type="dxa"/>
            <w:vAlign w:val="center"/>
          </w:tcPr>
          <w:p w:rsidR="00DE26EC">
            <w:pPr>
              <w:widowControl/>
              <w:spacing w:line="480" w:lineRule="exact"/>
              <w:rPr>
                <w:rFonts w:eastAsia="仿宋"/>
                <w:color w:val="000000"/>
                <w:sz w:val="28"/>
                <w:szCs w:val="28"/>
              </w:rPr>
            </w:pPr>
          </w:p>
        </w:tc>
        <w:tc>
          <w:tcPr>
            <w:tcW w:w="571" w:type="dxa"/>
            <w:vAlign w:val="center"/>
          </w:tcPr>
          <w:p w:rsidR="00DE26EC">
            <w:pPr>
              <w:widowControl/>
              <w:spacing w:line="480" w:lineRule="exact"/>
              <w:rPr>
                <w:rFonts w:eastAsia="仿宋"/>
                <w:color w:val="000000"/>
                <w:sz w:val="28"/>
                <w:szCs w:val="28"/>
              </w:rPr>
            </w:pPr>
          </w:p>
        </w:tc>
        <w:tc>
          <w:tcPr>
            <w:tcW w:w="993" w:type="dxa"/>
            <w:vAlign w:val="center"/>
          </w:tcPr>
          <w:p w:rsidR="00DE26EC">
            <w:pPr>
              <w:widowControl/>
              <w:spacing w:line="480" w:lineRule="exact"/>
              <w:rPr>
                <w:rFonts w:eastAsia="仿宋"/>
                <w:color w:val="000000"/>
                <w:sz w:val="28"/>
                <w:szCs w:val="28"/>
              </w:rPr>
            </w:pPr>
          </w:p>
        </w:tc>
        <w:tc>
          <w:tcPr>
            <w:tcW w:w="1443" w:type="dxa"/>
            <w:vAlign w:val="center"/>
          </w:tcPr>
          <w:p w:rsidR="00DE26EC">
            <w:pPr>
              <w:widowControl/>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spacing w:line="480" w:lineRule="exact"/>
              <w:rPr>
                <w:rFonts w:eastAsia="仿宋"/>
                <w:color w:val="000000"/>
                <w:sz w:val="28"/>
                <w:szCs w:val="28"/>
              </w:rPr>
            </w:pPr>
            <w:r>
              <w:rPr>
                <w:rFonts w:eastAsia="仿宋"/>
                <w:color w:val="000000"/>
                <w:sz w:val="28"/>
                <w:szCs w:val="28"/>
              </w:rPr>
              <w:t>实验室活动（病毒培养</w:t>
            </w:r>
            <w:r>
              <w:rPr>
                <w:rFonts w:eastAsia="仿宋"/>
                <w:color w:val="000000"/>
                <w:sz w:val="28"/>
                <w:szCs w:val="28"/>
              </w:rPr>
              <w:t>/</w:t>
            </w:r>
            <w:r>
              <w:rPr>
                <w:rFonts w:eastAsia="仿宋"/>
                <w:color w:val="000000"/>
                <w:sz w:val="28"/>
                <w:szCs w:val="28"/>
              </w:rPr>
              <w:t>动物感染实验</w:t>
            </w:r>
            <w:r>
              <w:rPr>
                <w:rFonts w:eastAsia="仿宋"/>
                <w:color w:val="000000"/>
                <w:sz w:val="28"/>
                <w:szCs w:val="28"/>
              </w:rPr>
              <w:t>/</w:t>
            </w:r>
            <w:r>
              <w:rPr>
                <w:rFonts w:eastAsia="仿宋"/>
                <w:color w:val="000000"/>
                <w:sz w:val="28"/>
                <w:szCs w:val="28"/>
              </w:rPr>
              <w:t>未经培养的感染材料的操作</w:t>
            </w:r>
            <w:r>
              <w:rPr>
                <w:rFonts w:eastAsia="仿宋"/>
                <w:color w:val="000000"/>
                <w:sz w:val="28"/>
                <w:szCs w:val="28"/>
              </w:rPr>
              <w:t>/</w:t>
            </w:r>
            <w:r>
              <w:rPr>
                <w:rFonts w:eastAsia="仿宋"/>
                <w:color w:val="000000"/>
                <w:sz w:val="28"/>
                <w:szCs w:val="28"/>
              </w:rPr>
              <w:t>灭活材料的操作</w:t>
            </w:r>
            <w:r>
              <w:rPr>
                <w:rFonts w:eastAsia="仿宋"/>
                <w:color w:val="000000"/>
                <w:sz w:val="28"/>
                <w:szCs w:val="28"/>
              </w:rPr>
              <w:t>/</w:t>
            </w:r>
            <w:r>
              <w:rPr>
                <w:rFonts w:eastAsia="仿宋"/>
                <w:color w:val="000000"/>
                <w:sz w:val="28"/>
                <w:szCs w:val="28"/>
              </w:rPr>
              <w:t>无感染性材料的操作）描述正确</w:t>
            </w:r>
          </w:p>
        </w:tc>
        <w:tc>
          <w:tcPr>
            <w:tcW w:w="712" w:type="dxa"/>
            <w:vAlign w:val="center"/>
          </w:tcPr>
          <w:p w:rsidR="00DE26EC">
            <w:pPr>
              <w:widowControl/>
              <w:spacing w:line="480" w:lineRule="exact"/>
              <w:rPr>
                <w:rFonts w:eastAsia="仿宋"/>
                <w:color w:val="000000"/>
                <w:sz w:val="28"/>
                <w:szCs w:val="28"/>
              </w:rPr>
            </w:pPr>
          </w:p>
        </w:tc>
        <w:tc>
          <w:tcPr>
            <w:tcW w:w="571" w:type="dxa"/>
            <w:vAlign w:val="center"/>
          </w:tcPr>
          <w:p w:rsidR="00DE26EC">
            <w:pPr>
              <w:widowControl/>
              <w:spacing w:line="480" w:lineRule="exact"/>
              <w:rPr>
                <w:rFonts w:eastAsia="仿宋"/>
                <w:color w:val="000000"/>
                <w:sz w:val="28"/>
                <w:szCs w:val="28"/>
              </w:rPr>
            </w:pPr>
          </w:p>
        </w:tc>
        <w:tc>
          <w:tcPr>
            <w:tcW w:w="993" w:type="dxa"/>
            <w:vAlign w:val="center"/>
          </w:tcPr>
          <w:p w:rsidR="00DE26EC">
            <w:pPr>
              <w:widowControl/>
              <w:spacing w:line="480" w:lineRule="exact"/>
              <w:rPr>
                <w:rFonts w:eastAsia="仿宋"/>
                <w:color w:val="000000"/>
                <w:sz w:val="28"/>
                <w:szCs w:val="28"/>
              </w:rPr>
            </w:pPr>
          </w:p>
        </w:tc>
        <w:tc>
          <w:tcPr>
            <w:tcW w:w="1443" w:type="dxa"/>
            <w:vAlign w:val="center"/>
          </w:tcPr>
          <w:p w:rsidR="00DE26EC">
            <w:pPr>
              <w:widowControl/>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spacing w:line="480" w:lineRule="exact"/>
              <w:rPr>
                <w:rFonts w:eastAsia="仿宋"/>
                <w:color w:val="000000"/>
                <w:sz w:val="28"/>
                <w:szCs w:val="28"/>
              </w:rPr>
            </w:pPr>
            <w:r>
              <w:rPr>
                <w:rFonts w:eastAsia="仿宋"/>
                <w:color w:val="000000"/>
                <w:sz w:val="28"/>
                <w:szCs w:val="28"/>
              </w:rPr>
              <w:t>含有胎牛血清</w:t>
            </w:r>
            <w:r>
              <w:rPr>
                <w:rFonts w:eastAsia="仿宋"/>
                <w:color w:val="000000"/>
                <w:sz w:val="28"/>
                <w:szCs w:val="28"/>
              </w:rPr>
              <w:t>/</w:t>
            </w:r>
            <w:r>
              <w:rPr>
                <w:rFonts w:eastAsia="仿宋"/>
                <w:color w:val="000000"/>
                <w:sz w:val="28"/>
                <w:szCs w:val="28"/>
              </w:rPr>
              <w:t>小牛血清</w:t>
            </w:r>
          </w:p>
        </w:tc>
        <w:tc>
          <w:tcPr>
            <w:tcW w:w="712" w:type="dxa"/>
            <w:vAlign w:val="center"/>
          </w:tcPr>
          <w:p w:rsidR="00DE26EC">
            <w:pPr>
              <w:widowControl/>
              <w:spacing w:line="480" w:lineRule="exact"/>
              <w:rPr>
                <w:rFonts w:eastAsia="仿宋"/>
                <w:color w:val="000000"/>
                <w:sz w:val="28"/>
                <w:szCs w:val="28"/>
              </w:rPr>
            </w:pPr>
          </w:p>
        </w:tc>
        <w:tc>
          <w:tcPr>
            <w:tcW w:w="571" w:type="dxa"/>
            <w:vAlign w:val="center"/>
          </w:tcPr>
          <w:p w:rsidR="00DE26EC">
            <w:pPr>
              <w:widowControl/>
              <w:spacing w:line="480" w:lineRule="exact"/>
              <w:rPr>
                <w:rFonts w:eastAsia="仿宋"/>
                <w:color w:val="000000"/>
                <w:sz w:val="28"/>
                <w:szCs w:val="28"/>
              </w:rPr>
            </w:pPr>
          </w:p>
        </w:tc>
        <w:tc>
          <w:tcPr>
            <w:tcW w:w="993" w:type="dxa"/>
            <w:vAlign w:val="center"/>
          </w:tcPr>
          <w:p w:rsidR="00DE26EC">
            <w:pPr>
              <w:widowControl/>
              <w:spacing w:line="480" w:lineRule="exact"/>
              <w:rPr>
                <w:rFonts w:eastAsia="仿宋"/>
                <w:color w:val="000000"/>
                <w:sz w:val="28"/>
                <w:szCs w:val="28"/>
              </w:rPr>
            </w:pPr>
          </w:p>
        </w:tc>
        <w:tc>
          <w:tcPr>
            <w:tcW w:w="1443" w:type="dxa"/>
            <w:vAlign w:val="center"/>
          </w:tcPr>
          <w:p w:rsidR="00DE26EC">
            <w:pPr>
              <w:widowControl/>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spacing w:line="480" w:lineRule="exact"/>
              <w:rPr>
                <w:rFonts w:eastAsia="仿宋"/>
                <w:color w:val="000000"/>
                <w:sz w:val="28"/>
                <w:szCs w:val="28"/>
              </w:rPr>
            </w:pPr>
            <w:r>
              <w:rPr>
                <w:rFonts w:eastAsia="仿宋"/>
                <w:color w:val="000000"/>
                <w:sz w:val="28"/>
                <w:szCs w:val="28"/>
              </w:rPr>
              <w:t>有合作合同</w:t>
            </w:r>
          </w:p>
        </w:tc>
        <w:tc>
          <w:tcPr>
            <w:tcW w:w="712" w:type="dxa"/>
            <w:vAlign w:val="center"/>
          </w:tcPr>
          <w:p w:rsidR="00DE26EC">
            <w:pPr>
              <w:widowControl/>
              <w:spacing w:line="480" w:lineRule="exact"/>
              <w:rPr>
                <w:rFonts w:eastAsia="仿宋"/>
                <w:color w:val="000000"/>
                <w:sz w:val="28"/>
                <w:szCs w:val="28"/>
              </w:rPr>
            </w:pPr>
          </w:p>
        </w:tc>
        <w:tc>
          <w:tcPr>
            <w:tcW w:w="571" w:type="dxa"/>
            <w:vAlign w:val="center"/>
          </w:tcPr>
          <w:p w:rsidR="00DE26EC">
            <w:pPr>
              <w:widowControl/>
              <w:spacing w:line="480" w:lineRule="exact"/>
              <w:rPr>
                <w:rFonts w:eastAsia="仿宋"/>
                <w:color w:val="000000"/>
                <w:sz w:val="28"/>
                <w:szCs w:val="28"/>
              </w:rPr>
            </w:pPr>
          </w:p>
        </w:tc>
        <w:tc>
          <w:tcPr>
            <w:tcW w:w="993" w:type="dxa"/>
            <w:vAlign w:val="center"/>
          </w:tcPr>
          <w:p w:rsidR="00DE26EC">
            <w:pPr>
              <w:widowControl/>
              <w:spacing w:line="480" w:lineRule="exact"/>
              <w:rPr>
                <w:rFonts w:eastAsia="仿宋"/>
                <w:color w:val="000000"/>
                <w:sz w:val="28"/>
                <w:szCs w:val="28"/>
              </w:rPr>
            </w:pPr>
          </w:p>
        </w:tc>
        <w:tc>
          <w:tcPr>
            <w:tcW w:w="1443" w:type="dxa"/>
            <w:vAlign w:val="center"/>
          </w:tcPr>
          <w:p w:rsidR="00DE26EC">
            <w:pPr>
              <w:widowControl/>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spacing w:line="480" w:lineRule="exact"/>
              <w:rPr>
                <w:rFonts w:eastAsia="仿宋"/>
                <w:color w:val="000000"/>
                <w:sz w:val="28"/>
                <w:szCs w:val="28"/>
              </w:rPr>
            </w:pPr>
            <w:r>
              <w:rPr>
                <w:rFonts w:eastAsia="仿宋"/>
                <w:color w:val="000000"/>
                <w:sz w:val="28"/>
                <w:szCs w:val="28"/>
              </w:rPr>
              <w:t>涉及研发项目有科研合作项目书、正式研究方案、项目批准文件</w:t>
            </w:r>
          </w:p>
        </w:tc>
        <w:tc>
          <w:tcPr>
            <w:tcW w:w="712" w:type="dxa"/>
            <w:vAlign w:val="center"/>
          </w:tcPr>
          <w:p w:rsidR="00DE26EC">
            <w:pPr>
              <w:widowControl/>
              <w:spacing w:line="480" w:lineRule="exact"/>
              <w:rPr>
                <w:rFonts w:eastAsia="仿宋"/>
                <w:color w:val="000000"/>
                <w:sz w:val="28"/>
                <w:szCs w:val="28"/>
              </w:rPr>
            </w:pPr>
          </w:p>
        </w:tc>
        <w:tc>
          <w:tcPr>
            <w:tcW w:w="571" w:type="dxa"/>
            <w:vAlign w:val="center"/>
          </w:tcPr>
          <w:p w:rsidR="00DE26EC">
            <w:pPr>
              <w:widowControl/>
              <w:spacing w:line="480" w:lineRule="exact"/>
              <w:rPr>
                <w:rFonts w:eastAsia="仿宋"/>
                <w:color w:val="000000"/>
                <w:sz w:val="28"/>
                <w:szCs w:val="28"/>
              </w:rPr>
            </w:pPr>
          </w:p>
        </w:tc>
        <w:tc>
          <w:tcPr>
            <w:tcW w:w="993" w:type="dxa"/>
            <w:vAlign w:val="center"/>
          </w:tcPr>
          <w:p w:rsidR="00DE26EC">
            <w:pPr>
              <w:widowControl/>
              <w:spacing w:line="480" w:lineRule="exact"/>
              <w:rPr>
                <w:rFonts w:eastAsia="仿宋"/>
                <w:color w:val="000000"/>
                <w:sz w:val="28"/>
                <w:szCs w:val="28"/>
              </w:rPr>
            </w:pPr>
          </w:p>
        </w:tc>
        <w:tc>
          <w:tcPr>
            <w:tcW w:w="1443" w:type="dxa"/>
            <w:vAlign w:val="center"/>
          </w:tcPr>
          <w:p w:rsidR="00DE26EC">
            <w:pPr>
              <w:widowControl/>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spacing w:line="480" w:lineRule="exact"/>
              <w:rPr>
                <w:rFonts w:eastAsia="仿宋"/>
                <w:color w:val="000000"/>
                <w:sz w:val="28"/>
                <w:szCs w:val="28"/>
              </w:rPr>
            </w:pPr>
            <w:r>
              <w:rPr>
                <w:rFonts w:eastAsia="仿宋"/>
                <w:color w:val="000000"/>
                <w:sz w:val="28"/>
                <w:szCs w:val="28"/>
              </w:rPr>
              <w:t>涉及人体资源采集的有采集委托书、样品来源控制说明、经过伦理</w:t>
            </w:r>
            <w:r>
              <w:rPr>
                <w:rFonts w:eastAsia="仿宋"/>
                <w:color w:val="000000"/>
                <w:sz w:val="28"/>
                <w:szCs w:val="28"/>
              </w:rPr>
              <w:t>审核的相关证明性材料</w:t>
            </w:r>
          </w:p>
        </w:tc>
        <w:tc>
          <w:tcPr>
            <w:tcW w:w="712" w:type="dxa"/>
            <w:vAlign w:val="center"/>
          </w:tcPr>
          <w:p w:rsidR="00DE26EC">
            <w:pPr>
              <w:widowControl/>
              <w:spacing w:line="480" w:lineRule="exact"/>
              <w:rPr>
                <w:rFonts w:eastAsia="仿宋"/>
                <w:color w:val="000000"/>
                <w:sz w:val="28"/>
                <w:szCs w:val="28"/>
              </w:rPr>
            </w:pPr>
          </w:p>
        </w:tc>
        <w:tc>
          <w:tcPr>
            <w:tcW w:w="571" w:type="dxa"/>
            <w:vAlign w:val="center"/>
          </w:tcPr>
          <w:p w:rsidR="00DE26EC">
            <w:pPr>
              <w:widowControl/>
              <w:spacing w:line="480" w:lineRule="exact"/>
              <w:rPr>
                <w:rFonts w:eastAsia="仿宋"/>
                <w:color w:val="000000"/>
                <w:sz w:val="28"/>
                <w:szCs w:val="28"/>
              </w:rPr>
            </w:pPr>
          </w:p>
        </w:tc>
        <w:tc>
          <w:tcPr>
            <w:tcW w:w="993" w:type="dxa"/>
            <w:vAlign w:val="center"/>
          </w:tcPr>
          <w:p w:rsidR="00DE26EC">
            <w:pPr>
              <w:widowControl/>
              <w:spacing w:line="480" w:lineRule="exact"/>
              <w:rPr>
                <w:rFonts w:eastAsia="仿宋"/>
                <w:color w:val="000000"/>
                <w:sz w:val="28"/>
                <w:szCs w:val="28"/>
              </w:rPr>
            </w:pPr>
          </w:p>
        </w:tc>
        <w:tc>
          <w:tcPr>
            <w:tcW w:w="1443" w:type="dxa"/>
            <w:vAlign w:val="center"/>
          </w:tcPr>
          <w:p w:rsidR="00DE26EC">
            <w:pPr>
              <w:widowControl/>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819" w:type="dxa"/>
            <w:vMerge w:val="restart"/>
            <w:vAlign w:val="center"/>
          </w:tcPr>
          <w:p w:rsidR="00DE26EC">
            <w:pPr>
              <w:widowControl/>
              <w:spacing w:line="480" w:lineRule="exact"/>
              <w:rPr>
                <w:rFonts w:eastAsia="仿宋"/>
                <w:color w:val="000000"/>
                <w:sz w:val="28"/>
                <w:szCs w:val="28"/>
              </w:rPr>
            </w:pPr>
          </w:p>
        </w:tc>
        <w:tc>
          <w:tcPr>
            <w:tcW w:w="4535" w:type="dxa"/>
            <w:gridSpan w:val="5"/>
            <w:vAlign w:val="center"/>
          </w:tcPr>
          <w:p w:rsidR="00DE26EC">
            <w:pPr>
              <w:widowControl/>
              <w:spacing w:line="480" w:lineRule="exact"/>
              <w:rPr>
                <w:rFonts w:eastAsia="仿宋"/>
                <w:color w:val="000000"/>
                <w:sz w:val="28"/>
                <w:szCs w:val="28"/>
              </w:rPr>
            </w:pPr>
            <w:r>
              <w:rPr>
                <w:rFonts w:eastAsia="仿宋"/>
                <w:color w:val="000000"/>
                <w:sz w:val="28"/>
                <w:szCs w:val="28"/>
              </w:rPr>
              <w:t>感染性物质运输外包装主要显示面有明显的标签说明；</w:t>
            </w:r>
          </w:p>
        </w:tc>
        <w:tc>
          <w:tcPr>
            <w:tcW w:w="712" w:type="dxa"/>
            <w:vAlign w:val="center"/>
          </w:tcPr>
          <w:p w:rsidR="00DE26EC">
            <w:pPr>
              <w:widowControl/>
              <w:spacing w:line="480" w:lineRule="exact"/>
              <w:rPr>
                <w:rFonts w:eastAsia="仿宋"/>
                <w:color w:val="000000"/>
                <w:sz w:val="28"/>
                <w:szCs w:val="28"/>
              </w:rPr>
            </w:pPr>
          </w:p>
        </w:tc>
        <w:tc>
          <w:tcPr>
            <w:tcW w:w="571" w:type="dxa"/>
            <w:vAlign w:val="center"/>
          </w:tcPr>
          <w:p w:rsidR="00DE26EC">
            <w:pPr>
              <w:widowControl/>
              <w:spacing w:line="480" w:lineRule="exact"/>
              <w:rPr>
                <w:rFonts w:eastAsia="仿宋"/>
                <w:color w:val="000000"/>
                <w:sz w:val="28"/>
                <w:szCs w:val="28"/>
              </w:rPr>
            </w:pPr>
          </w:p>
        </w:tc>
        <w:tc>
          <w:tcPr>
            <w:tcW w:w="993" w:type="dxa"/>
            <w:vAlign w:val="center"/>
          </w:tcPr>
          <w:p w:rsidR="00DE26EC">
            <w:pPr>
              <w:widowControl/>
              <w:spacing w:line="480" w:lineRule="exact"/>
              <w:rPr>
                <w:rFonts w:eastAsia="仿宋"/>
                <w:color w:val="000000"/>
                <w:sz w:val="28"/>
                <w:szCs w:val="28"/>
              </w:rPr>
            </w:pPr>
          </w:p>
        </w:tc>
        <w:tc>
          <w:tcPr>
            <w:tcW w:w="1443" w:type="dxa"/>
            <w:vAlign w:val="center"/>
          </w:tcPr>
          <w:p w:rsidR="00DE26EC">
            <w:pPr>
              <w:widowControl/>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spacing w:line="480" w:lineRule="exact"/>
              <w:rPr>
                <w:rFonts w:eastAsia="仿宋"/>
                <w:color w:val="000000"/>
                <w:sz w:val="28"/>
                <w:szCs w:val="28"/>
              </w:rPr>
            </w:pPr>
            <w:r>
              <w:rPr>
                <w:rFonts w:eastAsia="仿宋"/>
                <w:color w:val="000000"/>
                <w:sz w:val="28"/>
                <w:szCs w:val="28"/>
              </w:rPr>
              <w:t>其说明内容符合传染性物品运输标签要求；有中文简体或英语标签</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restart"/>
            <w:vAlign w:val="center"/>
          </w:tcPr>
          <w:p w:rsidR="00DE26EC">
            <w:pPr>
              <w:widowControl/>
              <w:spacing w:line="480" w:lineRule="exact"/>
              <w:ind w:right="-6" w:rightChars="-2"/>
              <w:rPr>
                <w:rFonts w:eastAsia="仿宋"/>
                <w:color w:val="000000"/>
                <w:spacing w:val="-20"/>
                <w:sz w:val="28"/>
                <w:szCs w:val="28"/>
              </w:rPr>
            </w:pPr>
            <w:r>
              <w:rPr>
                <w:rFonts w:eastAsia="仿宋"/>
                <w:bCs/>
                <w:color w:val="000000"/>
                <w:spacing w:val="-20"/>
                <w:sz w:val="28"/>
                <w:szCs w:val="28"/>
              </w:rPr>
              <w:t>产品包装、储存、运输过程中的安全控制</w:t>
            </w: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传染性特殊物品的国际运输由具备资质的运输单位承担，符合《可感染人类的高致病性病原微生物菌（毒）种或样本运输管理规定》</w:t>
            </w:r>
          </w:p>
        </w:tc>
        <w:tc>
          <w:tcPr>
            <w:tcW w:w="712" w:type="dxa"/>
            <w:vAlign w:val="center"/>
          </w:tcPr>
          <w:p w:rsidR="00DE26EC">
            <w:pPr>
              <w:widowControl/>
              <w:spacing w:line="480" w:lineRule="exact"/>
              <w:rPr>
                <w:rFonts w:eastAsia="仿宋"/>
                <w:color w:val="000000"/>
                <w:sz w:val="28"/>
                <w:szCs w:val="28"/>
              </w:rPr>
            </w:pPr>
          </w:p>
        </w:tc>
        <w:tc>
          <w:tcPr>
            <w:tcW w:w="571" w:type="dxa"/>
            <w:vAlign w:val="center"/>
          </w:tcPr>
          <w:p w:rsidR="00DE26EC">
            <w:pPr>
              <w:widowControl/>
              <w:spacing w:line="480" w:lineRule="exact"/>
              <w:rPr>
                <w:rFonts w:eastAsia="仿宋"/>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国际运输公司有持证人员</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国内传染性特殊物品的运输由具备资质的运输单位承担，符合《可感染人类的高致病性病原微生物菌（毒）种或样本运输管理规定》</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国内运输公司有持证人员</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restart"/>
            <w:vAlign w:val="center"/>
          </w:tcPr>
          <w:p w:rsidR="00DE26EC">
            <w:pPr>
              <w:widowControl/>
              <w:spacing w:line="480" w:lineRule="exact"/>
              <w:rPr>
                <w:rFonts w:eastAsia="仿宋"/>
                <w:bCs/>
                <w:color w:val="000000"/>
                <w:sz w:val="28"/>
                <w:szCs w:val="28"/>
              </w:rPr>
            </w:pPr>
          </w:p>
        </w:tc>
        <w:tc>
          <w:tcPr>
            <w:tcW w:w="4535" w:type="dxa"/>
            <w:gridSpan w:val="5"/>
            <w:vAlign w:val="center"/>
          </w:tcPr>
          <w:p w:rsidR="00DE26EC">
            <w:pPr>
              <w:widowControl/>
              <w:spacing w:line="480" w:lineRule="exact"/>
              <w:rPr>
                <w:rFonts w:eastAsia="仿宋"/>
                <w:color w:val="000000"/>
                <w:sz w:val="28"/>
                <w:szCs w:val="28"/>
              </w:rPr>
            </w:pPr>
            <w:r>
              <w:rPr>
                <w:rFonts w:eastAsia="仿宋"/>
                <w:color w:val="000000"/>
                <w:sz w:val="28"/>
                <w:szCs w:val="28"/>
              </w:rPr>
              <w:t>具有经第三方认证的生物安全体系</w:t>
            </w:r>
            <w:r>
              <w:rPr>
                <w:rFonts w:eastAsia="仿宋"/>
                <w:color w:val="000000"/>
                <w:sz w:val="28"/>
                <w:szCs w:val="28"/>
              </w:rPr>
              <w:t>/</w:t>
            </w:r>
            <w:r>
              <w:rPr>
                <w:rFonts w:eastAsia="仿宋"/>
                <w:color w:val="000000"/>
                <w:sz w:val="28"/>
                <w:szCs w:val="28"/>
              </w:rPr>
              <w:t>质量管理保证体系，（如</w:t>
            </w:r>
            <w:r>
              <w:rPr>
                <w:rFonts w:eastAsia="仿宋"/>
                <w:color w:val="000000"/>
                <w:sz w:val="28"/>
                <w:szCs w:val="28"/>
              </w:rPr>
              <w:t>GMP</w:t>
            </w:r>
            <w:r>
              <w:rPr>
                <w:rFonts w:eastAsia="仿宋"/>
                <w:color w:val="000000"/>
                <w:sz w:val="28"/>
                <w:szCs w:val="28"/>
              </w:rPr>
              <w:t>、生物安全实验室质量保证体系等）</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spacing w:line="480" w:lineRule="exact"/>
              <w:rPr>
                <w:rFonts w:eastAsia="仿宋"/>
                <w:color w:val="000000"/>
                <w:sz w:val="28"/>
                <w:szCs w:val="28"/>
              </w:rPr>
            </w:pPr>
            <w:r>
              <w:rPr>
                <w:rFonts w:eastAsia="仿宋"/>
                <w:color w:val="000000"/>
                <w:sz w:val="28"/>
                <w:szCs w:val="28"/>
              </w:rPr>
              <w:t>实验室生物安全等级与物品风险等级匹配</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restart"/>
            <w:vAlign w:val="center"/>
          </w:tcPr>
          <w:p w:rsidR="00DE26EC">
            <w:pPr>
              <w:widowControl/>
              <w:spacing w:line="480" w:lineRule="exact"/>
              <w:rPr>
                <w:rFonts w:eastAsia="仿宋"/>
                <w:color w:val="000000"/>
                <w:sz w:val="28"/>
                <w:szCs w:val="28"/>
              </w:rPr>
            </w:pPr>
            <w:r>
              <w:rPr>
                <w:rFonts w:eastAsia="仿宋"/>
                <w:color w:val="000000"/>
                <w:sz w:val="28"/>
                <w:szCs w:val="28"/>
              </w:rPr>
              <w:t>生物安全体系</w:t>
            </w:r>
            <w:r>
              <w:rPr>
                <w:rFonts w:eastAsia="仿宋"/>
                <w:color w:val="000000"/>
                <w:sz w:val="28"/>
                <w:szCs w:val="28"/>
              </w:rPr>
              <w:t>/</w:t>
            </w:r>
            <w:r>
              <w:rPr>
                <w:rFonts w:eastAsia="仿宋"/>
                <w:color w:val="000000"/>
                <w:sz w:val="28"/>
                <w:szCs w:val="28"/>
              </w:rPr>
              <w:t>质量保障体系运行情</w:t>
            </w:r>
            <w:r>
              <w:rPr>
                <w:rFonts w:eastAsia="仿宋"/>
                <w:color w:val="000000"/>
                <w:sz w:val="28"/>
                <w:szCs w:val="28"/>
              </w:rPr>
              <w:t>况</w:t>
            </w:r>
          </w:p>
          <w:p w:rsidR="00DE26EC">
            <w:pPr>
              <w:pStyle w:val="BodyText"/>
              <w:spacing w:line="480" w:lineRule="exact"/>
              <w:rPr>
                <w:rFonts w:ascii="Times New Roman" w:hAnsi="Times New Roman" w:cs="Times New Roman"/>
                <w:lang w:val="en-US" w:bidi="ar-SA"/>
              </w:rPr>
            </w:pPr>
          </w:p>
          <w:p w:rsidR="00DE26EC">
            <w:pPr>
              <w:pStyle w:val="BodyText"/>
              <w:spacing w:line="480" w:lineRule="exact"/>
              <w:rPr>
                <w:rFonts w:ascii="Times New Roman" w:hAnsi="Times New Roman" w:cs="Times New Roman"/>
                <w:lang w:val="en-US" w:bidi="ar-SA"/>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采取了与进口的特殊物品相适应的个人防护措施</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采取了与进口的特殊物品相适应的人员培训</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采取了与进口的特殊物品相适应的生物安全硬件措施</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仓储环境符合生物安全风险控制的要求（销售类）</w:t>
            </w:r>
          </w:p>
        </w:tc>
        <w:tc>
          <w:tcPr>
            <w:tcW w:w="712" w:type="dxa"/>
            <w:vAlign w:val="center"/>
          </w:tcPr>
          <w:p w:rsidR="00DE26EC">
            <w:pPr>
              <w:widowControl/>
              <w:spacing w:line="480" w:lineRule="exact"/>
              <w:rPr>
                <w:rFonts w:eastAsia="仿宋"/>
                <w:color w:val="000000"/>
                <w:sz w:val="28"/>
                <w:szCs w:val="28"/>
              </w:rPr>
            </w:pPr>
          </w:p>
        </w:tc>
        <w:tc>
          <w:tcPr>
            <w:tcW w:w="571" w:type="dxa"/>
            <w:vAlign w:val="center"/>
          </w:tcPr>
          <w:p w:rsidR="00DE26EC">
            <w:pPr>
              <w:widowControl/>
              <w:spacing w:line="480" w:lineRule="exact"/>
              <w:rPr>
                <w:rFonts w:eastAsia="仿宋"/>
                <w:color w:val="000000"/>
                <w:sz w:val="28"/>
                <w:szCs w:val="28"/>
              </w:rPr>
            </w:pPr>
          </w:p>
        </w:tc>
        <w:tc>
          <w:tcPr>
            <w:tcW w:w="993" w:type="dxa"/>
            <w:vAlign w:val="center"/>
          </w:tcPr>
          <w:p w:rsidR="00DE26EC">
            <w:pPr>
              <w:widowControl/>
              <w:spacing w:line="480" w:lineRule="exact"/>
              <w:rPr>
                <w:rFonts w:eastAsia="仿宋"/>
                <w:color w:val="000000"/>
                <w:sz w:val="28"/>
                <w:szCs w:val="28"/>
              </w:rPr>
            </w:pPr>
          </w:p>
        </w:tc>
        <w:tc>
          <w:tcPr>
            <w:tcW w:w="1443" w:type="dxa"/>
            <w:vAlign w:val="center"/>
          </w:tcPr>
          <w:p w:rsidR="00DE26EC">
            <w:pPr>
              <w:widowControl/>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有废弃物处置方案及有资质的废弃物处置公司处置</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制定生物安全事故预案</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有事故处置和处理结果记录或演练记录</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生产过程消毒、灭菌流程设置有效</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819" w:type="dxa"/>
            <w:vMerge/>
            <w:vAlign w:val="center"/>
          </w:tcPr>
          <w:p w:rsidR="00DE26EC">
            <w:pPr>
              <w:spacing w:line="480" w:lineRule="exact"/>
              <w:rPr>
                <w:rFonts w:eastAsia="仿宋"/>
                <w:color w:val="000000"/>
              </w:rPr>
            </w:pPr>
          </w:p>
        </w:tc>
        <w:tc>
          <w:tcPr>
            <w:tcW w:w="4535" w:type="dxa"/>
            <w:gridSpan w:val="5"/>
            <w:vAlign w:val="center"/>
          </w:tcPr>
          <w:p w:rsidR="00DE26EC">
            <w:pPr>
              <w:pStyle w:val="Default"/>
              <w:spacing w:line="480" w:lineRule="exact"/>
              <w:jc w:val="both"/>
              <w:rPr>
                <w:rFonts w:eastAsia="仿宋" w:cs="Times New Roman"/>
                <w:sz w:val="28"/>
                <w:szCs w:val="28"/>
              </w:rPr>
            </w:pPr>
            <w:r>
              <w:rPr>
                <w:rFonts w:eastAsia="仿宋" w:cs="Times New Roman"/>
                <w:sz w:val="28"/>
                <w:szCs w:val="28"/>
              </w:rPr>
              <w:t>生产和使用过程消毒、灭菌流程设置是否合理</w:t>
            </w:r>
          </w:p>
        </w:tc>
        <w:tc>
          <w:tcPr>
            <w:tcW w:w="712" w:type="dxa"/>
            <w:vAlign w:val="center"/>
          </w:tcPr>
          <w:p w:rsidR="00DE26EC">
            <w:pPr>
              <w:widowControl/>
              <w:spacing w:line="480" w:lineRule="exact"/>
              <w:rPr>
                <w:rFonts w:eastAsia="仿宋"/>
                <w:bCs/>
                <w:color w:val="000000"/>
                <w:sz w:val="28"/>
                <w:szCs w:val="28"/>
              </w:rPr>
            </w:pPr>
          </w:p>
        </w:tc>
        <w:tc>
          <w:tcPr>
            <w:tcW w:w="571" w:type="dxa"/>
            <w:vAlign w:val="center"/>
          </w:tcPr>
          <w:p w:rsidR="00DE26EC">
            <w:pPr>
              <w:widowControl/>
              <w:spacing w:line="480" w:lineRule="exact"/>
              <w:rPr>
                <w:rFonts w:eastAsia="仿宋"/>
                <w:bCs/>
                <w:color w:val="000000"/>
                <w:sz w:val="28"/>
                <w:szCs w:val="28"/>
              </w:rPr>
            </w:pPr>
          </w:p>
        </w:tc>
        <w:tc>
          <w:tcPr>
            <w:tcW w:w="993" w:type="dxa"/>
            <w:vAlign w:val="center"/>
          </w:tcPr>
          <w:p w:rsidR="00DE26EC">
            <w:pPr>
              <w:widowControl/>
              <w:spacing w:line="480" w:lineRule="exact"/>
              <w:rPr>
                <w:rFonts w:eastAsia="仿宋"/>
                <w:bCs/>
                <w:color w:val="000000"/>
                <w:sz w:val="28"/>
                <w:szCs w:val="28"/>
              </w:rPr>
            </w:pPr>
          </w:p>
        </w:tc>
        <w:tc>
          <w:tcPr>
            <w:tcW w:w="1443" w:type="dxa"/>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9073" w:type="dxa"/>
            <w:gridSpan w:val="10"/>
            <w:vAlign w:val="center"/>
          </w:tcPr>
          <w:p w:rsidR="00DE26EC">
            <w:pPr>
              <w:widowControl/>
              <w:spacing w:line="480" w:lineRule="exact"/>
              <w:rPr>
                <w:rFonts w:eastAsia="仿宋"/>
                <w:bCs/>
                <w:color w:val="000000"/>
                <w:sz w:val="28"/>
                <w:szCs w:val="28"/>
              </w:rPr>
            </w:pPr>
            <w:r>
              <w:rPr>
                <w:rFonts w:eastAsia="仿宋"/>
                <w:bCs/>
                <w:color w:val="000000"/>
                <w:sz w:val="28"/>
                <w:szCs w:val="28"/>
              </w:rPr>
              <w:t>三、风险</w:t>
            </w:r>
            <w:r>
              <w:rPr>
                <w:rFonts w:eastAsia="仿宋"/>
                <w:bCs/>
                <w:color w:val="000000"/>
                <w:sz w:val="28"/>
                <w:szCs w:val="28"/>
              </w:rPr>
              <w:t>研判结果</w:t>
            </w:r>
          </w:p>
        </w:tc>
      </w:tr>
      <w:tr>
        <w:tblPrEx>
          <w:tblW w:w="9073" w:type="dxa"/>
          <w:jc w:val="center"/>
          <w:tblLayout w:type="fixed"/>
          <w:tblLook w:val="04A0"/>
        </w:tblPrEx>
        <w:trPr>
          <w:trHeight w:val="20"/>
          <w:jc w:val="center"/>
        </w:trPr>
        <w:tc>
          <w:tcPr>
            <w:tcW w:w="2521" w:type="dxa"/>
            <w:gridSpan w:val="3"/>
            <w:vAlign w:val="center"/>
          </w:tcPr>
          <w:p w:rsidR="00DE26EC">
            <w:pPr>
              <w:spacing w:line="480" w:lineRule="exact"/>
              <w:rPr>
                <w:rFonts w:eastAsia="仿宋"/>
                <w:color w:val="000000"/>
                <w:sz w:val="28"/>
                <w:szCs w:val="28"/>
              </w:rPr>
            </w:pPr>
            <w:r>
              <w:rPr>
                <w:rFonts w:eastAsia="仿宋"/>
                <w:color w:val="000000"/>
                <w:sz w:val="28"/>
                <w:szCs w:val="28"/>
              </w:rPr>
              <w:t>物品的风险情况：</w:t>
            </w:r>
          </w:p>
        </w:tc>
        <w:tc>
          <w:tcPr>
            <w:tcW w:w="6552" w:type="dxa"/>
            <w:gridSpan w:val="7"/>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2521" w:type="dxa"/>
            <w:gridSpan w:val="3"/>
            <w:vAlign w:val="center"/>
          </w:tcPr>
          <w:p w:rsidR="00DE26EC">
            <w:pPr>
              <w:spacing w:line="480" w:lineRule="exact"/>
              <w:rPr>
                <w:rFonts w:eastAsia="仿宋"/>
                <w:color w:val="000000"/>
                <w:sz w:val="28"/>
                <w:szCs w:val="28"/>
              </w:rPr>
            </w:pPr>
            <w:r>
              <w:rPr>
                <w:rFonts w:eastAsia="仿宋"/>
                <w:color w:val="000000"/>
                <w:sz w:val="28"/>
                <w:szCs w:val="28"/>
              </w:rPr>
              <w:t>评估单位的生物安全控制能力：</w:t>
            </w:r>
          </w:p>
        </w:tc>
        <w:tc>
          <w:tcPr>
            <w:tcW w:w="6552" w:type="dxa"/>
            <w:gridSpan w:val="7"/>
            <w:vAlign w:val="center"/>
          </w:tcPr>
          <w:p w:rsidR="00DE26EC">
            <w:pPr>
              <w:widowControl/>
              <w:spacing w:line="480" w:lineRule="exact"/>
              <w:rPr>
                <w:rFonts w:eastAsia="仿宋"/>
                <w:bCs/>
                <w:color w:val="000000"/>
                <w:sz w:val="28"/>
                <w:szCs w:val="28"/>
              </w:rPr>
            </w:pPr>
          </w:p>
        </w:tc>
      </w:tr>
      <w:tr>
        <w:tblPrEx>
          <w:tblW w:w="9073" w:type="dxa"/>
          <w:jc w:val="center"/>
          <w:tblLayout w:type="fixed"/>
          <w:tblLook w:val="04A0"/>
        </w:tblPrEx>
        <w:trPr>
          <w:trHeight w:val="20"/>
          <w:jc w:val="center"/>
        </w:trPr>
        <w:tc>
          <w:tcPr>
            <w:tcW w:w="9073" w:type="dxa"/>
            <w:gridSpan w:val="10"/>
            <w:vAlign w:val="center"/>
          </w:tcPr>
          <w:p w:rsidR="00DE26EC">
            <w:pPr>
              <w:spacing w:line="480" w:lineRule="exact"/>
              <w:rPr>
                <w:rFonts w:eastAsia="仿宋"/>
                <w:color w:val="000000"/>
                <w:sz w:val="28"/>
                <w:szCs w:val="28"/>
              </w:rPr>
            </w:pPr>
            <w:r>
              <w:rPr>
                <w:rFonts w:eastAsia="仿宋"/>
                <w:bCs/>
                <w:color w:val="000000"/>
                <w:sz w:val="28"/>
                <w:szCs w:val="28"/>
              </w:rPr>
              <w:t>四、建议的风险管理措施</w:t>
            </w:r>
          </w:p>
        </w:tc>
      </w:tr>
      <w:tr>
        <w:tblPrEx>
          <w:tblW w:w="9073" w:type="dxa"/>
          <w:jc w:val="center"/>
          <w:tblLayout w:type="fixed"/>
          <w:tblLook w:val="04A0"/>
        </w:tblPrEx>
        <w:trPr>
          <w:trHeight w:val="20"/>
          <w:jc w:val="center"/>
        </w:trPr>
        <w:tc>
          <w:tcPr>
            <w:tcW w:w="9073" w:type="dxa"/>
            <w:gridSpan w:val="10"/>
            <w:vAlign w:val="center"/>
          </w:tcPr>
          <w:p w:rsidR="00DE26EC">
            <w:pPr>
              <w:spacing w:line="480" w:lineRule="exact"/>
              <w:rPr>
                <w:rFonts w:eastAsia="仿宋"/>
                <w:color w:val="000000"/>
                <w:sz w:val="28"/>
                <w:szCs w:val="28"/>
              </w:rPr>
            </w:pPr>
            <w:r>
              <w:rPr>
                <w:rFonts w:eastAsia="仿宋"/>
                <w:color w:val="000000"/>
                <w:sz w:val="28"/>
                <w:szCs w:val="28"/>
              </w:rPr>
              <w:t>对评估单位：</w:t>
            </w:r>
          </w:p>
          <w:p w:rsidR="00DE26EC">
            <w:pPr>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9073" w:type="dxa"/>
            <w:gridSpan w:val="10"/>
            <w:vAlign w:val="center"/>
          </w:tcPr>
          <w:p w:rsidR="00DE26EC">
            <w:pPr>
              <w:spacing w:line="480" w:lineRule="exact"/>
              <w:rPr>
                <w:rFonts w:eastAsia="仿宋"/>
                <w:color w:val="000000"/>
                <w:sz w:val="28"/>
                <w:szCs w:val="28"/>
              </w:rPr>
            </w:pPr>
            <w:r>
              <w:rPr>
                <w:rFonts w:eastAsia="仿宋"/>
                <w:color w:val="000000"/>
                <w:sz w:val="28"/>
                <w:szCs w:val="28"/>
              </w:rPr>
              <w:t>对监管部门：</w:t>
            </w:r>
          </w:p>
          <w:p w:rsidR="00DE26EC">
            <w:pPr>
              <w:spacing w:line="480" w:lineRule="exact"/>
              <w:rPr>
                <w:rFonts w:eastAsia="仿宋"/>
                <w:color w:val="000000"/>
                <w:sz w:val="28"/>
                <w:szCs w:val="28"/>
              </w:rPr>
            </w:pPr>
          </w:p>
        </w:tc>
      </w:tr>
      <w:tr>
        <w:tblPrEx>
          <w:tblW w:w="9073" w:type="dxa"/>
          <w:jc w:val="center"/>
          <w:tblLayout w:type="fixed"/>
          <w:tblLook w:val="04A0"/>
        </w:tblPrEx>
        <w:trPr>
          <w:trHeight w:val="20"/>
          <w:jc w:val="center"/>
        </w:trPr>
        <w:tc>
          <w:tcPr>
            <w:tcW w:w="9073" w:type="dxa"/>
            <w:gridSpan w:val="10"/>
          </w:tcPr>
          <w:p w:rsidR="00DE26EC">
            <w:pPr>
              <w:spacing w:line="480" w:lineRule="exact"/>
              <w:rPr>
                <w:rFonts w:eastAsia="仿宋"/>
                <w:color w:val="000000"/>
                <w:sz w:val="28"/>
                <w:szCs w:val="28"/>
              </w:rPr>
            </w:pPr>
            <w:r>
              <w:rPr>
                <w:rFonts w:eastAsia="仿宋"/>
                <w:bCs/>
                <w:color w:val="000000"/>
                <w:sz w:val="28"/>
                <w:szCs w:val="28"/>
              </w:rPr>
              <w:t>五、专家组签字</w:t>
            </w:r>
          </w:p>
          <w:p w:rsidR="00DE26EC">
            <w:pPr>
              <w:spacing w:line="480" w:lineRule="exact"/>
              <w:ind w:right="960"/>
              <w:rPr>
                <w:rFonts w:eastAsia="仿宋"/>
                <w:color w:val="000000"/>
                <w:sz w:val="28"/>
                <w:szCs w:val="28"/>
              </w:rPr>
            </w:pPr>
            <w:r>
              <w:rPr>
                <w:rFonts w:eastAsia="仿宋"/>
                <w:color w:val="000000"/>
                <w:sz w:val="28"/>
                <w:szCs w:val="28"/>
              </w:rPr>
              <w:t xml:space="preserve">                                         </w:t>
            </w:r>
            <w:r>
              <w:rPr>
                <w:rFonts w:eastAsia="仿宋"/>
                <w:color w:val="000000"/>
                <w:sz w:val="28"/>
                <w:szCs w:val="28"/>
              </w:rPr>
              <w:t>年</w:t>
            </w:r>
            <w:r>
              <w:rPr>
                <w:rFonts w:eastAsia="仿宋"/>
                <w:color w:val="000000"/>
                <w:sz w:val="28"/>
                <w:szCs w:val="28"/>
              </w:rPr>
              <w:t xml:space="preserve">  </w:t>
            </w:r>
            <w:r>
              <w:rPr>
                <w:rFonts w:eastAsia="仿宋"/>
                <w:color w:val="000000"/>
                <w:sz w:val="28"/>
                <w:szCs w:val="28"/>
              </w:rPr>
              <w:t>月</w:t>
            </w:r>
            <w:r>
              <w:rPr>
                <w:rFonts w:eastAsia="仿宋"/>
                <w:color w:val="000000"/>
                <w:sz w:val="28"/>
                <w:szCs w:val="28"/>
              </w:rPr>
              <w:t xml:space="preserve">  </w:t>
            </w:r>
            <w:r>
              <w:rPr>
                <w:rFonts w:eastAsia="仿宋"/>
                <w:color w:val="000000"/>
                <w:sz w:val="28"/>
                <w:szCs w:val="28"/>
              </w:rPr>
              <w:t>日</w:t>
            </w:r>
          </w:p>
        </w:tc>
      </w:tr>
      <w:tr>
        <w:tblPrEx>
          <w:tblW w:w="9073" w:type="dxa"/>
          <w:jc w:val="center"/>
          <w:tblLayout w:type="fixed"/>
          <w:tblLook w:val="04A0"/>
        </w:tblPrEx>
        <w:trPr>
          <w:trHeight w:val="62"/>
          <w:jc w:val="center"/>
        </w:trPr>
        <w:tc>
          <w:tcPr>
            <w:tcW w:w="9073" w:type="dxa"/>
            <w:gridSpan w:val="10"/>
          </w:tcPr>
          <w:p w:rsidR="00DE26EC">
            <w:pPr>
              <w:spacing w:line="480" w:lineRule="exact"/>
              <w:rPr>
                <w:rFonts w:eastAsia="仿宋"/>
                <w:bCs/>
                <w:color w:val="000000"/>
                <w:sz w:val="28"/>
                <w:szCs w:val="28"/>
              </w:rPr>
            </w:pPr>
            <w:r>
              <w:rPr>
                <w:rFonts w:eastAsia="仿宋"/>
                <w:bCs/>
                <w:color w:val="000000"/>
                <w:sz w:val="28"/>
                <w:szCs w:val="28"/>
              </w:rPr>
              <w:t>六、综合意见</w:t>
            </w:r>
          </w:p>
          <w:p w:rsidR="00DE26EC">
            <w:pPr>
              <w:spacing w:line="480" w:lineRule="exact"/>
              <w:rPr>
                <w:rFonts w:eastAsia="仿宋"/>
                <w:bCs/>
                <w:color w:val="000000"/>
                <w:sz w:val="28"/>
                <w:szCs w:val="28"/>
              </w:rPr>
            </w:pPr>
            <w:r>
              <w:rPr>
                <w:rFonts w:eastAsia="仿宋"/>
                <w:bCs/>
                <w:color w:val="000000"/>
                <w:sz w:val="28"/>
                <w:szCs w:val="28"/>
              </w:rPr>
              <w:t>是</w:t>
            </w:r>
            <w:r>
              <w:rPr>
                <w:rFonts w:eastAsia="仿宋"/>
                <w:bCs/>
                <w:color w:val="000000"/>
                <w:szCs w:val="32"/>
              </w:rPr>
              <w:t>□</w:t>
            </w:r>
            <w:r>
              <w:rPr>
                <w:rFonts w:eastAsia="仿宋"/>
                <w:bCs/>
                <w:color w:val="000000"/>
                <w:sz w:val="28"/>
                <w:szCs w:val="28"/>
              </w:rPr>
              <w:t>否</w:t>
            </w:r>
            <w:r>
              <w:rPr>
                <w:rFonts w:eastAsia="仿宋"/>
                <w:bCs/>
                <w:color w:val="000000"/>
                <w:szCs w:val="32"/>
              </w:rPr>
              <w:t>□</w:t>
            </w:r>
            <w:r>
              <w:rPr>
                <w:rFonts w:eastAsia="仿宋"/>
                <w:bCs/>
                <w:color w:val="000000"/>
                <w:sz w:val="28"/>
                <w:szCs w:val="28"/>
              </w:rPr>
              <w:t xml:space="preserve"> </w:t>
            </w:r>
            <w:r>
              <w:rPr>
                <w:rFonts w:eastAsia="仿宋"/>
                <w:bCs/>
                <w:color w:val="000000"/>
                <w:sz w:val="28"/>
                <w:szCs w:val="28"/>
              </w:rPr>
              <w:t>建议同意出入境</w:t>
            </w:r>
          </w:p>
          <w:p w:rsidR="00DE26EC">
            <w:pPr>
              <w:spacing w:line="480" w:lineRule="exact"/>
              <w:rPr>
                <w:rFonts w:eastAsia="仿宋"/>
                <w:bCs/>
                <w:color w:val="000000"/>
                <w:sz w:val="28"/>
                <w:szCs w:val="28"/>
              </w:rPr>
            </w:pPr>
            <w:r>
              <w:rPr>
                <w:rFonts w:eastAsia="仿宋"/>
                <w:bCs/>
                <w:color w:val="000000"/>
                <w:sz w:val="28"/>
                <w:szCs w:val="28"/>
              </w:rPr>
              <w:t xml:space="preserve">   </w:t>
            </w:r>
            <w:r>
              <w:rPr>
                <w:rFonts w:eastAsia="仿宋"/>
                <w:bCs/>
                <w:color w:val="000000"/>
                <w:sz w:val="28"/>
                <w:szCs w:val="28"/>
              </w:rPr>
              <w:t>联合监管机制单位参评人员签名并备注单位</w:t>
            </w:r>
            <w:r>
              <w:rPr>
                <w:rFonts w:eastAsia="仿宋"/>
                <w:bCs/>
                <w:color w:val="000000"/>
                <w:sz w:val="28"/>
                <w:szCs w:val="28"/>
              </w:rPr>
              <w:t>:</w:t>
            </w:r>
          </w:p>
          <w:p w:rsidR="00DE26EC">
            <w:pPr>
              <w:spacing w:line="480" w:lineRule="exact"/>
              <w:rPr>
                <w:rFonts w:eastAsia="仿宋"/>
                <w:bCs/>
                <w:color w:val="000000"/>
                <w:sz w:val="28"/>
                <w:szCs w:val="28"/>
              </w:rPr>
            </w:pPr>
          </w:p>
          <w:p w:rsidR="00DE26EC">
            <w:pPr>
              <w:spacing w:line="480" w:lineRule="exact"/>
              <w:rPr>
                <w:rFonts w:eastAsia="仿宋"/>
                <w:bCs/>
                <w:color w:val="000000"/>
                <w:sz w:val="28"/>
                <w:szCs w:val="28"/>
              </w:rPr>
            </w:pPr>
          </w:p>
          <w:p w:rsidR="00DE26EC">
            <w:pPr>
              <w:spacing w:line="480" w:lineRule="exact"/>
              <w:rPr>
                <w:rFonts w:eastAsia="仿宋"/>
                <w:bCs/>
                <w:color w:val="000000"/>
                <w:sz w:val="28"/>
                <w:szCs w:val="28"/>
              </w:rPr>
            </w:pPr>
          </w:p>
          <w:p w:rsidR="00DE26EC">
            <w:pPr>
              <w:spacing w:line="480" w:lineRule="exact"/>
              <w:rPr>
                <w:rFonts w:eastAsia="仿宋"/>
                <w:bCs/>
                <w:color w:val="000000"/>
                <w:sz w:val="28"/>
                <w:szCs w:val="28"/>
              </w:rPr>
            </w:pPr>
          </w:p>
          <w:p w:rsidR="00DE26EC">
            <w:pPr>
              <w:spacing w:line="480" w:lineRule="exact"/>
              <w:rPr>
                <w:rFonts w:eastAsia="仿宋"/>
                <w:bCs/>
                <w:color w:val="000000"/>
                <w:sz w:val="28"/>
                <w:szCs w:val="28"/>
              </w:rPr>
            </w:pPr>
          </w:p>
          <w:p w:rsidR="00DE26EC">
            <w:pPr>
              <w:spacing w:line="480" w:lineRule="exact"/>
              <w:ind w:firstLine="5920" w:firstLineChars="1850"/>
              <w:rPr>
                <w:rFonts w:eastAsia="仿宋"/>
                <w:bCs/>
                <w:color w:val="000000"/>
                <w:sz w:val="28"/>
                <w:szCs w:val="28"/>
              </w:rPr>
            </w:pPr>
            <w:r>
              <w:rPr>
                <w:rFonts w:eastAsia="仿宋"/>
                <w:color w:val="000000"/>
                <w:sz w:val="28"/>
                <w:szCs w:val="28"/>
              </w:rPr>
              <w:t xml:space="preserve">    </w:t>
            </w:r>
            <w:r>
              <w:rPr>
                <w:rFonts w:eastAsia="仿宋"/>
                <w:color w:val="000000"/>
                <w:sz w:val="28"/>
                <w:szCs w:val="28"/>
              </w:rPr>
              <w:t>年</w:t>
            </w:r>
            <w:r>
              <w:rPr>
                <w:rFonts w:eastAsia="仿宋"/>
                <w:color w:val="000000"/>
                <w:sz w:val="28"/>
                <w:szCs w:val="28"/>
              </w:rPr>
              <w:t xml:space="preserve">  </w:t>
            </w:r>
            <w:r>
              <w:rPr>
                <w:rFonts w:eastAsia="仿宋"/>
                <w:color w:val="000000"/>
                <w:sz w:val="28"/>
                <w:szCs w:val="28"/>
              </w:rPr>
              <w:t>月</w:t>
            </w:r>
            <w:r>
              <w:rPr>
                <w:rFonts w:eastAsia="仿宋"/>
                <w:color w:val="000000"/>
                <w:sz w:val="28"/>
                <w:szCs w:val="28"/>
              </w:rPr>
              <w:t xml:space="preserve">  </w:t>
            </w:r>
            <w:r>
              <w:rPr>
                <w:rFonts w:eastAsia="仿宋"/>
                <w:color w:val="000000"/>
                <w:sz w:val="28"/>
                <w:szCs w:val="28"/>
              </w:rPr>
              <w:t>日</w:t>
            </w:r>
          </w:p>
        </w:tc>
      </w:tr>
    </w:tbl>
    <w:p w:rsidR="00DE26EC">
      <w:pPr>
        <w:widowControl/>
        <w:spacing w:line="580" w:lineRule="exact"/>
        <w:rPr>
          <w:rFonts w:eastAsia="黑体"/>
          <w:szCs w:val="30"/>
        </w:rPr>
      </w:pPr>
      <w:r>
        <w:rPr>
          <w:rFonts w:eastAsia="黑体"/>
          <w:szCs w:val="32"/>
        </w:rPr>
        <w:t>附件</w:t>
      </w:r>
      <w:r>
        <w:rPr>
          <w:rFonts w:eastAsia="黑体"/>
          <w:szCs w:val="32"/>
        </w:rPr>
        <w:t>2.2.1</w:t>
      </w:r>
      <w:r w:rsidR="00997D55">
        <w:rPr>
          <w:rFonts w:eastAsia="黑体" w:hint="eastAsia"/>
          <w:szCs w:val="32"/>
        </w:rPr>
        <w:t>：</w:t>
      </w:r>
    </w:p>
    <w:p w:rsidR="00DE26EC">
      <w:pPr>
        <w:pStyle w:val="BodyText"/>
        <w:rPr>
          <w:rFonts w:ascii="Times New Roman" w:hAnsi="Times New Roman" w:cs="Times New Roman"/>
        </w:rPr>
      </w:pPr>
    </w:p>
    <w:p w:rsidR="00DE26EC">
      <w:pPr>
        <w:tabs>
          <w:tab w:val="left" w:pos="270"/>
        </w:tabs>
        <w:spacing w:line="580" w:lineRule="exact"/>
        <w:jc w:val="center"/>
        <w:rPr>
          <w:rFonts w:eastAsia="方正小标宋_GBK"/>
          <w:sz w:val="44"/>
          <w:szCs w:val="44"/>
        </w:rPr>
      </w:pPr>
      <w:r>
        <w:rPr>
          <w:rFonts w:eastAsia="方正小标宋_GBK"/>
          <w:sz w:val="44"/>
          <w:szCs w:val="44"/>
        </w:rPr>
        <w:t>出入境特殊物品生物风险评估文件审查</w:t>
      </w:r>
    </w:p>
    <w:p w:rsidR="00DE26EC">
      <w:pPr>
        <w:tabs>
          <w:tab w:val="left" w:pos="270"/>
        </w:tabs>
        <w:spacing w:line="580" w:lineRule="exact"/>
        <w:jc w:val="center"/>
        <w:rPr>
          <w:rFonts w:eastAsia="方正小标宋简体"/>
          <w:sz w:val="44"/>
          <w:szCs w:val="44"/>
        </w:rPr>
      </w:pPr>
      <w:r>
        <w:rPr>
          <w:rFonts w:eastAsia="方正小标宋_GBK"/>
          <w:sz w:val="44"/>
          <w:szCs w:val="44"/>
        </w:rPr>
        <w:t>风险管理措施整改情况确认单</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4"/>
        <w:gridCol w:w="1157"/>
        <w:gridCol w:w="1952"/>
        <w:gridCol w:w="851"/>
        <w:gridCol w:w="3749"/>
      </w:tblGrid>
      <w:tr>
        <w:tblPrEx>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0"/>
          <w:jc w:val="center"/>
        </w:trPr>
        <w:tc>
          <w:tcPr>
            <w:tcW w:w="1364" w:type="dxa"/>
            <w:vAlign w:val="center"/>
          </w:tcPr>
          <w:p w:rsidR="00DE26EC">
            <w:pPr>
              <w:widowControl/>
              <w:spacing w:line="480" w:lineRule="exact"/>
              <w:jc w:val="center"/>
              <w:rPr>
                <w:rFonts w:eastAsia="仿宋_GB2312"/>
                <w:bCs/>
                <w:sz w:val="28"/>
                <w:szCs w:val="28"/>
              </w:rPr>
            </w:pPr>
            <w:r>
              <w:rPr>
                <w:rFonts w:eastAsia="仿宋_GB2312"/>
                <w:sz w:val="28"/>
                <w:szCs w:val="28"/>
              </w:rPr>
              <w:t>进</w:t>
            </w:r>
            <w:r>
              <w:rPr>
                <w:rFonts w:eastAsia="仿宋_GB2312"/>
                <w:sz w:val="28"/>
                <w:szCs w:val="28"/>
              </w:rPr>
              <w:t>/</w:t>
            </w:r>
            <w:r>
              <w:rPr>
                <w:rFonts w:eastAsia="仿宋_GB2312"/>
                <w:sz w:val="28"/>
                <w:szCs w:val="28"/>
              </w:rPr>
              <w:t>出口特殊物品单位</w:t>
            </w:r>
          </w:p>
        </w:tc>
        <w:tc>
          <w:tcPr>
            <w:tcW w:w="3109" w:type="dxa"/>
            <w:gridSpan w:val="2"/>
            <w:vAlign w:val="center"/>
          </w:tcPr>
          <w:p w:rsidR="00DE26EC">
            <w:pPr>
              <w:widowControl/>
              <w:spacing w:line="480" w:lineRule="exact"/>
              <w:rPr>
                <w:rFonts w:eastAsia="仿宋_GB2312"/>
                <w:bCs/>
                <w:sz w:val="28"/>
                <w:szCs w:val="28"/>
              </w:rPr>
            </w:pPr>
          </w:p>
        </w:tc>
        <w:tc>
          <w:tcPr>
            <w:tcW w:w="851" w:type="dxa"/>
            <w:vAlign w:val="center"/>
          </w:tcPr>
          <w:p w:rsidR="00DE26EC">
            <w:pPr>
              <w:widowControl/>
              <w:spacing w:line="480" w:lineRule="exact"/>
              <w:jc w:val="center"/>
              <w:rPr>
                <w:rFonts w:eastAsia="仿宋_GB2312"/>
                <w:bCs/>
                <w:sz w:val="28"/>
                <w:szCs w:val="28"/>
              </w:rPr>
            </w:pPr>
            <w:r>
              <w:rPr>
                <w:rFonts w:eastAsia="仿宋_GB2312"/>
                <w:sz w:val="28"/>
                <w:szCs w:val="28"/>
              </w:rPr>
              <w:t>评估时间</w:t>
            </w:r>
          </w:p>
        </w:tc>
        <w:tc>
          <w:tcPr>
            <w:tcW w:w="3749" w:type="dxa"/>
            <w:vAlign w:val="center"/>
          </w:tcPr>
          <w:p w:rsidR="00DE26EC">
            <w:pPr>
              <w:widowControl/>
              <w:spacing w:line="480" w:lineRule="exact"/>
              <w:ind w:firstLine="800" w:firstLineChars="250"/>
              <w:rPr>
                <w:rFonts w:eastAsia="仿宋_GB2312"/>
                <w:bCs/>
                <w:sz w:val="28"/>
                <w:szCs w:val="28"/>
              </w:rPr>
            </w:pPr>
            <w:r>
              <w:rPr>
                <w:rFonts w:eastAsia="仿宋_GB2312"/>
                <w:sz w:val="28"/>
                <w:szCs w:val="28"/>
              </w:rPr>
              <w:t>年</w:t>
            </w:r>
            <w:r>
              <w:rPr>
                <w:rFonts w:eastAsia="仿宋_GB2312"/>
                <w:sz w:val="28"/>
                <w:szCs w:val="28"/>
              </w:rPr>
              <w:t xml:space="preserve">  </w:t>
            </w:r>
            <w:r>
              <w:rPr>
                <w:rFonts w:eastAsia="仿宋_GB2312"/>
                <w:sz w:val="28"/>
                <w:szCs w:val="28"/>
              </w:rPr>
              <w:t>月</w:t>
            </w:r>
            <w:r>
              <w:rPr>
                <w:rFonts w:eastAsia="仿宋_GB2312"/>
                <w:sz w:val="28"/>
                <w:szCs w:val="28"/>
              </w:rPr>
              <w:t xml:space="preserve">   </w:t>
            </w:r>
            <w:r>
              <w:rPr>
                <w:rFonts w:eastAsia="仿宋_GB2312"/>
                <w:sz w:val="28"/>
                <w:szCs w:val="28"/>
              </w:rPr>
              <w:t>日</w:t>
            </w:r>
            <w:r>
              <w:rPr>
                <w:rFonts w:eastAsia="仿宋_GB2312"/>
                <w:sz w:val="28"/>
                <w:szCs w:val="28"/>
              </w:rPr>
              <w:t xml:space="preserve"> </w:t>
            </w:r>
            <w:r>
              <w:rPr>
                <w:rFonts w:eastAsia="仿宋_GB2312"/>
                <w:sz w:val="28"/>
                <w:szCs w:val="28"/>
              </w:rPr>
              <w:t xml:space="preserve"> </w:t>
            </w:r>
            <w:r>
              <w:rPr>
                <w:rFonts w:eastAsia="仿宋_GB2312"/>
                <w:sz w:val="28"/>
                <w:szCs w:val="28"/>
              </w:rPr>
              <w:t>时</w:t>
            </w:r>
            <w:r>
              <w:rPr>
                <w:rFonts w:eastAsia="仿宋_GB2312"/>
                <w:sz w:val="28"/>
                <w:szCs w:val="28"/>
              </w:rPr>
              <w:t xml:space="preserve">-  </w:t>
            </w:r>
            <w:r>
              <w:rPr>
                <w:rFonts w:eastAsia="仿宋_GB2312"/>
                <w:sz w:val="28"/>
                <w:szCs w:val="28"/>
              </w:rPr>
              <w:t>时</w:t>
            </w:r>
          </w:p>
        </w:tc>
      </w:tr>
      <w:tr>
        <w:tblPrEx>
          <w:tblW w:w="9073" w:type="dxa"/>
          <w:jc w:val="center"/>
          <w:tblLayout w:type="fixed"/>
          <w:tblLook w:val="04A0"/>
        </w:tblPrEx>
        <w:trPr>
          <w:trHeight w:val="20"/>
          <w:jc w:val="center"/>
        </w:trPr>
        <w:tc>
          <w:tcPr>
            <w:tcW w:w="9073" w:type="dxa"/>
            <w:gridSpan w:val="5"/>
            <w:vAlign w:val="center"/>
          </w:tcPr>
          <w:p w:rsidR="00DE26EC">
            <w:pPr>
              <w:widowControl/>
              <w:spacing w:line="480" w:lineRule="exact"/>
              <w:rPr>
                <w:rFonts w:eastAsia="仿宋_GB2312"/>
                <w:sz w:val="28"/>
                <w:szCs w:val="28"/>
              </w:rPr>
            </w:pPr>
            <w:r>
              <w:rPr>
                <w:rFonts w:eastAsia="仿宋_GB2312"/>
                <w:bCs/>
                <w:sz w:val="28"/>
                <w:szCs w:val="28"/>
              </w:rPr>
              <w:t>一、产品基本情况（特殊物品信息、情况说明）</w:t>
            </w:r>
          </w:p>
        </w:tc>
      </w:tr>
      <w:tr>
        <w:tblPrEx>
          <w:tblW w:w="9073" w:type="dxa"/>
          <w:jc w:val="center"/>
          <w:tblLayout w:type="fixed"/>
          <w:tblLook w:val="04A0"/>
        </w:tblPrEx>
        <w:trPr>
          <w:trHeight w:val="20"/>
          <w:jc w:val="center"/>
        </w:trPr>
        <w:tc>
          <w:tcPr>
            <w:tcW w:w="9073" w:type="dxa"/>
            <w:gridSpan w:val="5"/>
            <w:vAlign w:val="center"/>
          </w:tcPr>
          <w:p w:rsidR="00DE26EC">
            <w:pPr>
              <w:widowControl/>
              <w:spacing w:line="480" w:lineRule="exact"/>
              <w:rPr>
                <w:rFonts w:eastAsia="仿宋_GB2312"/>
                <w:bCs/>
                <w:sz w:val="28"/>
                <w:szCs w:val="28"/>
              </w:rPr>
            </w:pPr>
            <w:r>
              <w:rPr>
                <w:rFonts w:eastAsia="仿宋_GB2312"/>
                <w:bCs/>
                <w:sz w:val="28"/>
                <w:szCs w:val="28"/>
              </w:rPr>
              <w:t>产品名称、成分和数量（同一品种可形成一个审查报告，如品种数量较多可另附表格）：</w:t>
            </w:r>
          </w:p>
          <w:p w:rsidR="00DE26EC">
            <w:pPr>
              <w:widowControl/>
              <w:spacing w:line="480" w:lineRule="exact"/>
              <w:rPr>
                <w:rFonts w:eastAsia="仿宋_GB2312"/>
                <w:bCs/>
                <w:sz w:val="28"/>
                <w:szCs w:val="28"/>
              </w:rPr>
            </w:pPr>
          </w:p>
          <w:p w:rsidR="00DE26EC">
            <w:pPr>
              <w:widowControl/>
              <w:spacing w:line="480" w:lineRule="exact"/>
              <w:rPr>
                <w:rFonts w:eastAsia="仿宋_GB2312"/>
                <w:bCs/>
                <w:sz w:val="28"/>
                <w:szCs w:val="28"/>
              </w:rPr>
            </w:pPr>
          </w:p>
        </w:tc>
      </w:tr>
      <w:tr>
        <w:tblPrEx>
          <w:tblW w:w="9073" w:type="dxa"/>
          <w:jc w:val="center"/>
          <w:tblLayout w:type="fixed"/>
          <w:tblLook w:val="04A0"/>
        </w:tblPrEx>
        <w:trPr>
          <w:trHeight w:val="20"/>
          <w:jc w:val="center"/>
        </w:trPr>
        <w:tc>
          <w:tcPr>
            <w:tcW w:w="9073" w:type="dxa"/>
            <w:gridSpan w:val="5"/>
            <w:vAlign w:val="center"/>
          </w:tcPr>
          <w:p w:rsidR="00DE26EC">
            <w:pPr>
              <w:widowControl/>
              <w:spacing w:line="480" w:lineRule="exact"/>
              <w:rPr>
                <w:rFonts w:eastAsia="仿宋_GB2312"/>
                <w:bCs/>
                <w:sz w:val="28"/>
                <w:szCs w:val="28"/>
              </w:rPr>
            </w:pPr>
            <w:r>
              <w:rPr>
                <w:rFonts w:eastAsia="仿宋_GB2312"/>
                <w:bCs/>
                <w:sz w:val="28"/>
                <w:szCs w:val="28"/>
              </w:rPr>
              <w:t>二、风险</w:t>
            </w:r>
            <w:r>
              <w:rPr>
                <w:rFonts w:eastAsia="仿宋_GB2312"/>
                <w:bCs/>
                <w:sz w:val="28"/>
                <w:szCs w:val="28"/>
              </w:rPr>
              <w:t>研判结果</w:t>
            </w:r>
          </w:p>
        </w:tc>
      </w:tr>
      <w:tr>
        <w:tblPrEx>
          <w:tblW w:w="9073" w:type="dxa"/>
          <w:jc w:val="center"/>
          <w:tblLayout w:type="fixed"/>
          <w:tblLook w:val="04A0"/>
        </w:tblPrEx>
        <w:trPr>
          <w:trHeight w:val="20"/>
          <w:jc w:val="center"/>
        </w:trPr>
        <w:tc>
          <w:tcPr>
            <w:tcW w:w="2521" w:type="dxa"/>
            <w:gridSpan w:val="2"/>
            <w:vAlign w:val="center"/>
          </w:tcPr>
          <w:p w:rsidR="00DE26EC">
            <w:pPr>
              <w:spacing w:line="480" w:lineRule="exact"/>
              <w:rPr>
                <w:rFonts w:eastAsia="仿宋_GB2312"/>
                <w:sz w:val="28"/>
                <w:szCs w:val="28"/>
              </w:rPr>
            </w:pPr>
            <w:r>
              <w:rPr>
                <w:rFonts w:eastAsia="仿宋_GB2312"/>
                <w:sz w:val="28"/>
                <w:szCs w:val="28"/>
              </w:rPr>
              <w:t>物品的风险情况：</w:t>
            </w:r>
          </w:p>
        </w:tc>
        <w:tc>
          <w:tcPr>
            <w:tcW w:w="6552" w:type="dxa"/>
            <w:gridSpan w:val="3"/>
            <w:vAlign w:val="center"/>
          </w:tcPr>
          <w:p w:rsidR="00DE26EC">
            <w:pPr>
              <w:widowControl/>
              <w:spacing w:line="480" w:lineRule="exact"/>
              <w:rPr>
                <w:rFonts w:eastAsia="仿宋_GB2312"/>
                <w:bCs/>
                <w:sz w:val="28"/>
                <w:szCs w:val="28"/>
              </w:rPr>
            </w:pPr>
          </w:p>
        </w:tc>
      </w:tr>
      <w:tr>
        <w:tblPrEx>
          <w:tblW w:w="9073" w:type="dxa"/>
          <w:jc w:val="center"/>
          <w:tblLayout w:type="fixed"/>
          <w:tblLook w:val="04A0"/>
        </w:tblPrEx>
        <w:trPr>
          <w:trHeight w:val="20"/>
          <w:jc w:val="center"/>
        </w:trPr>
        <w:tc>
          <w:tcPr>
            <w:tcW w:w="2521" w:type="dxa"/>
            <w:gridSpan w:val="2"/>
            <w:vAlign w:val="center"/>
          </w:tcPr>
          <w:p w:rsidR="00DE26EC">
            <w:pPr>
              <w:spacing w:line="480" w:lineRule="exact"/>
              <w:rPr>
                <w:rFonts w:eastAsia="仿宋_GB2312"/>
                <w:sz w:val="28"/>
                <w:szCs w:val="28"/>
              </w:rPr>
            </w:pPr>
            <w:r>
              <w:rPr>
                <w:rFonts w:eastAsia="仿宋_GB2312"/>
                <w:sz w:val="28"/>
                <w:szCs w:val="28"/>
              </w:rPr>
              <w:t>评估单位的生物安全控制能力：</w:t>
            </w:r>
          </w:p>
        </w:tc>
        <w:tc>
          <w:tcPr>
            <w:tcW w:w="6552" w:type="dxa"/>
            <w:gridSpan w:val="3"/>
            <w:vAlign w:val="center"/>
          </w:tcPr>
          <w:p w:rsidR="00DE26EC">
            <w:pPr>
              <w:widowControl/>
              <w:spacing w:line="480" w:lineRule="exact"/>
              <w:rPr>
                <w:rFonts w:eastAsia="仿宋_GB2312"/>
                <w:bCs/>
                <w:sz w:val="28"/>
                <w:szCs w:val="28"/>
              </w:rPr>
            </w:pPr>
          </w:p>
        </w:tc>
      </w:tr>
      <w:tr>
        <w:tblPrEx>
          <w:tblW w:w="9073" w:type="dxa"/>
          <w:jc w:val="center"/>
          <w:tblLayout w:type="fixed"/>
          <w:tblLook w:val="04A0"/>
        </w:tblPrEx>
        <w:trPr>
          <w:trHeight w:val="20"/>
          <w:jc w:val="center"/>
        </w:trPr>
        <w:tc>
          <w:tcPr>
            <w:tcW w:w="9073" w:type="dxa"/>
            <w:gridSpan w:val="5"/>
            <w:vAlign w:val="center"/>
          </w:tcPr>
          <w:p w:rsidR="00DE26EC">
            <w:pPr>
              <w:spacing w:line="480" w:lineRule="exact"/>
              <w:rPr>
                <w:rFonts w:eastAsia="仿宋_GB2312"/>
                <w:sz w:val="28"/>
                <w:szCs w:val="28"/>
              </w:rPr>
            </w:pPr>
            <w:r>
              <w:rPr>
                <w:rFonts w:eastAsia="仿宋_GB2312"/>
                <w:bCs/>
                <w:sz w:val="28"/>
                <w:szCs w:val="28"/>
              </w:rPr>
              <w:t>三、风险管理措施整改建议</w:t>
            </w:r>
          </w:p>
        </w:tc>
      </w:tr>
      <w:tr>
        <w:tblPrEx>
          <w:tblW w:w="9073" w:type="dxa"/>
          <w:jc w:val="center"/>
          <w:tblLayout w:type="fixed"/>
          <w:tblLook w:val="04A0"/>
        </w:tblPrEx>
        <w:trPr>
          <w:trHeight w:val="2225"/>
          <w:jc w:val="center"/>
        </w:trPr>
        <w:tc>
          <w:tcPr>
            <w:tcW w:w="9073" w:type="dxa"/>
            <w:gridSpan w:val="5"/>
            <w:vAlign w:val="center"/>
          </w:tcPr>
          <w:p w:rsidR="00DE26EC">
            <w:pPr>
              <w:spacing w:line="480" w:lineRule="exact"/>
              <w:rPr>
                <w:rFonts w:eastAsia="仿宋_GB2312"/>
                <w:sz w:val="28"/>
                <w:szCs w:val="28"/>
              </w:rPr>
            </w:pPr>
          </w:p>
        </w:tc>
      </w:tr>
      <w:tr>
        <w:tblPrEx>
          <w:tblW w:w="9073" w:type="dxa"/>
          <w:jc w:val="center"/>
          <w:tblLayout w:type="fixed"/>
          <w:tblLook w:val="04A0"/>
        </w:tblPrEx>
        <w:trPr>
          <w:trHeight w:val="264"/>
          <w:jc w:val="center"/>
        </w:trPr>
        <w:tc>
          <w:tcPr>
            <w:tcW w:w="9073" w:type="dxa"/>
            <w:gridSpan w:val="5"/>
            <w:vAlign w:val="center"/>
          </w:tcPr>
          <w:p w:rsidR="00DE26EC">
            <w:pPr>
              <w:spacing w:line="480" w:lineRule="exact"/>
              <w:rPr>
                <w:rFonts w:eastAsia="仿宋_GB2312"/>
                <w:bCs/>
                <w:sz w:val="28"/>
                <w:szCs w:val="28"/>
              </w:rPr>
            </w:pPr>
            <w:r>
              <w:rPr>
                <w:rFonts w:eastAsia="仿宋_GB2312"/>
                <w:bCs/>
                <w:sz w:val="28"/>
                <w:szCs w:val="28"/>
              </w:rPr>
              <w:t>四、整改情况确认</w:t>
            </w:r>
            <w:r>
              <w:rPr>
                <w:rFonts w:eastAsia="仿宋_GB2312"/>
                <w:bCs/>
                <w:sz w:val="28"/>
                <w:szCs w:val="28"/>
              </w:rPr>
              <w:t xml:space="preserve"> </w:t>
            </w:r>
          </w:p>
        </w:tc>
      </w:tr>
      <w:tr>
        <w:tblPrEx>
          <w:tblW w:w="9073" w:type="dxa"/>
          <w:jc w:val="center"/>
          <w:tblLayout w:type="fixed"/>
          <w:tblLook w:val="04A0"/>
        </w:tblPrEx>
        <w:trPr>
          <w:trHeight w:val="2217"/>
          <w:jc w:val="center"/>
        </w:trPr>
        <w:tc>
          <w:tcPr>
            <w:tcW w:w="9073" w:type="dxa"/>
            <w:gridSpan w:val="5"/>
          </w:tcPr>
          <w:p w:rsidR="00DE26EC">
            <w:pPr>
              <w:spacing w:line="480" w:lineRule="exact"/>
              <w:rPr>
                <w:rFonts w:eastAsia="仿宋_GB2312"/>
                <w:bCs/>
                <w:sz w:val="28"/>
                <w:szCs w:val="28"/>
              </w:rPr>
            </w:pPr>
            <w:r>
              <w:rPr>
                <w:rFonts w:eastAsia="仿宋_GB2312"/>
                <w:bCs/>
                <w:sz w:val="28"/>
                <w:szCs w:val="28"/>
              </w:rPr>
              <w:t>□</w:t>
            </w:r>
            <w:r>
              <w:rPr>
                <w:rFonts w:eastAsia="仿宋_GB2312"/>
                <w:bCs/>
                <w:sz w:val="28"/>
                <w:szCs w:val="28"/>
              </w:rPr>
              <w:t>是</w:t>
            </w:r>
            <w:r>
              <w:rPr>
                <w:rFonts w:eastAsia="仿宋_GB2312"/>
                <w:bCs/>
                <w:sz w:val="28"/>
                <w:szCs w:val="28"/>
              </w:rPr>
              <w:t>□</w:t>
            </w:r>
            <w:r>
              <w:rPr>
                <w:rFonts w:eastAsia="仿宋_GB2312"/>
                <w:bCs/>
                <w:sz w:val="28"/>
                <w:szCs w:val="28"/>
              </w:rPr>
              <w:t>否已整改</w:t>
            </w:r>
            <w:r>
              <w:rPr>
                <w:rFonts w:eastAsia="仿宋_GB2312"/>
                <w:bCs/>
                <w:sz w:val="28"/>
                <w:szCs w:val="28"/>
              </w:rPr>
              <w:t>到位</w:t>
            </w:r>
          </w:p>
          <w:p w:rsidR="00DE26EC">
            <w:pPr>
              <w:spacing w:line="480" w:lineRule="exact"/>
              <w:rPr>
                <w:rFonts w:eastAsia="仿宋_GB2312"/>
                <w:sz w:val="28"/>
                <w:szCs w:val="28"/>
              </w:rPr>
            </w:pPr>
            <w:r>
              <w:rPr>
                <w:rFonts w:eastAsia="仿宋_GB2312"/>
                <w:bCs/>
                <w:sz w:val="28"/>
                <w:szCs w:val="28"/>
              </w:rPr>
              <w:t>专家组成员签字：</w:t>
            </w:r>
          </w:p>
          <w:p w:rsidR="00DE26EC">
            <w:pPr>
              <w:spacing w:line="480" w:lineRule="exact"/>
              <w:ind w:right="960"/>
              <w:rPr>
                <w:rFonts w:eastAsia="仿宋_GB2312"/>
                <w:sz w:val="28"/>
                <w:szCs w:val="28"/>
              </w:rPr>
            </w:pPr>
            <w:r>
              <w:rPr>
                <w:rFonts w:eastAsia="仿宋_GB2312"/>
                <w:sz w:val="28"/>
                <w:szCs w:val="28"/>
              </w:rPr>
              <w:t xml:space="preserve">                                         </w:t>
            </w:r>
          </w:p>
          <w:p w:rsidR="00DE26EC">
            <w:pPr>
              <w:spacing w:line="480" w:lineRule="exact"/>
              <w:ind w:right="960"/>
              <w:jc w:val="right"/>
              <w:rPr>
                <w:rFonts w:eastAsiaTheme="minorEastAsia"/>
                <w:sz w:val="28"/>
                <w:szCs w:val="28"/>
              </w:rPr>
            </w:pPr>
            <w:r>
              <w:rPr>
                <w:rFonts w:eastAsia="仿宋_GB2312"/>
                <w:sz w:val="28"/>
                <w:szCs w:val="28"/>
              </w:rPr>
              <w:t>年</w:t>
            </w:r>
            <w:r>
              <w:rPr>
                <w:rFonts w:eastAsia="仿宋_GB2312"/>
                <w:sz w:val="28"/>
                <w:szCs w:val="28"/>
              </w:rPr>
              <w:t xml:space="preserve">  </w:t>
            </w:r>
            <w:r>
              <w:rPr>
                <w:rFonts w:eastAsia="仿宋_GB2312"/>
                <w:sz w:val="28"/>
                <w:szCs w:val="28"/>
              </w:rPr>
              <w:t>月</w:t>
            </w:r>
            <w:r>
              <w:rPr>
                <w:rFonts w:eastAsia="仿宋_GB2312"/>
                <w:sz w:val="28"/>
                <w:szCs w:val="28"/>
              </w:rPr>
              <w:t xml:space="preserve">  </w:t>
            </w:r>
            <w:r>
              <w:rPr>
                <w:rFonts w:eastAsia="仿宋_GB2312"/>
                <w:sz w:val="28"/>
                <w:szCs w:val="28"/>
              </w:rPr>
              <w:t>日</w:t>
            </w:r>
          </w:p>
        </w:tc>
      </w:tr>
    </w:tbl>
    <w:p w:rsidR="00DE26EC">
      <w:pPr>
        <w:rPr>
          <w:rFonts w:eastAsia="黑体"/>
        </w:rPr>
        <w:sectPr>
          <w:headerReference w:type="even" r:id="rId12"/>
          <w:headerReference w:type="default" r:id="rId13"/>
          <w:headerReference w:type="first" r:id="rId14"/>
          <w:pgSz w:w="11906" w:h="16838"/>
          <w:pgMar w:top="1440" w:right="1800" w:bottom="1440" w:left="1800" w:header="851" w:footer="992" w:gutter="0"/>
          <w:cols w:space="720"/>
          <w:docGrid w:type="lines" w:linePitch="312"/>
        </w:sectPr>
      </w:pPr>
    </w:p>
    <w:p w:rsidR="00DE26EC">
      <w:r>
        <w:rPr>
          <w:rFonts w:eastAsia="黑体"/>
        </w:rPr>
        <w:t>附件</w:t>
      </w:r>
      <w:r>
        <w:t>2.3</w:t>
      </w:r>
      <w:r w:rsidR="00997D55">
        <w:rPr>
          <w:rFonts w:hint="eastAsia"/>
        </w:rPr>
        <w:t>：</w:t>
      </w:r>
    </w:p>
    <w:p w:rsidR="00DE26EC">
      <w:pPr>
        <w:snapToGrid w:val="0"/>
        <w:jc w:val="left"/>
        <w:outlineLvl w:val="0"/>
        <w:rPr>
          <w:rFonts w:eastAsia="仿宋_GB2312"/>
          <w:b/>
          <w:color w:val="000000"/>
          <w:szCs w:val="30"/>
        </w:rPr>
      </w:pPr>
    </w:p>
    <w:p w:rsidR="00DE26EC" w:rsidP="002B1FE7">
      <w:pPr>
        <w:tabs>
          <w:tab w:val="center" w:pos="4153"/>
        </w:tabs>
        <w:spacing w:after="156" w:afterLines="50" w:line="680" w:lineRule="exact"/>
        <w:jc w:val="center"/>
        <w:rPr>
          <w:rFonts w:eastAsia="方正小标宋简体"/>
          <w:bCs/>
          <w:color w:val="000000"/>
          <w:kern w:val="0"/>
          <w:sz w:val="44"/>
          <w:szCs w:val="44"/>
        </w:rPr>
      </w:pPr>
      <w:r>
        <w:rPr>
          <w:rFonts w:eastAsia="方正小标宋简体"/>
          <w:bCs/>
          <w:color w:val="000000"/>
          <w:kern w:val="0"/>
          <w:sz w:val="44"/>
          <w:szCs w:val="44"/>
        </w:rPr>
        <w:t>出入境特殊物品风险评估报告</w:t>
      </w:r>
    </w:p>
    <w:p w:rsidR="00DE26EC">
      <w:pPr>
        <w:tabs>
          <w:tab w:val="center" w:pos="4153"/>
        </w:tabs>
        <w:wordWrap w:val="0"/>
        <w:jc w:val="right"/>
        <w:rPr>
          <w:rFonts w:eastAsia="仿宋"/>
          <w:b/>
          <w:color w:val="000000"/>
          <w:sz w:val="24"/>
        </w:rPr>
      </w:pPr>
    </w:p>
    <w:tbl>
      <w:tblPr>
        <w:tblpPr w:leftFromText="180" w:rightFromText="180" w:vertAnchor="text" w:tblpXSpec="center" w:tblpY="1"/>
        <w:tblOverlap w:val="never"/>
        <w:tblW w:w="9180" w:type="dxa"/>
        <w:tblBorders>
          <w:top w:val="single" w:sz="4" w:space="0" w:color="auto"/>
          <w:left w:val="single" w:sz="4" w:space="0" w:color="auto"/>
          <w:bottom w:val="single" w:sz="4" w:space="0" w:color="auto"/>
          <w:right w:val="single" w:sz="4" w:space="0" w:color="auto"/>
        </w:tblBorders>
        <w:tblLayout w:type="fixed"/>
        <w:tblLook w:val="04A0"/>
      </w:tblPr>
      <w:tblGrid>
        <w:gridCol w:w="1626"/>
        <w:gridCol w:w="703"/>
        <w:gridCol w:w="11"/>
        <w:gridCol w:w="1029"/>
        <w:gridCol w:w="992"/>
        <w:gridCol w:w="1843"/>
        <w:gridCol w:w="2976"/>
      </w:tblGrid>
      <w:tr>
        <w:tblPrEx>
          <w:tblW w:w="9180" w:type="dxa"/>
          <w:tblBorders>
            <w:top w:val="single" w:sz="4" w:space="0" w:color="auto"/>
            <w:left w:val="single" w:sz="4" w:space="0" w:color="auto"/>
            <w:bottom w:val="single" w:sz="4" w:space="0" w:color="auto"/>
            <w:right w:val="single" w:sz="4" w:space="0" w:color="auto"/>
          </w:tblBorders>
          <w:tblLayout w:type="fixed"/>
          <w:tblLook w:val="04A0"/>
        </w:tblPrEx>
        <w:trPr>
          <w:trHeight w:val="472"/>
        </w:trPr>
        <w:tc>
          <w:tcPr>
            <w:tcW w:w="1626" w:type="dxa"/>
            <w:vMerge w:val="restart"/>
            <w:tcBorders>
              <w:top w:val="single" w:sz="4" w:space="0" w:color="auto"/>
              <w:left w:val="single" w:sz="4" w:space="0" w:color="auto"/>
              <w:right w:val="single" w:sz="4" w:space="0" w:color="auto"/>
            </w:tcBorders>
            <w:vAlign w:val="center"/>
          </w:tcPr>
          <w:p w:rsidR="00DE26EC">
            <w:pPr>
              <w:tabs>
                <w:tab w:val="center" w:pos="4153"/>
              </w:tabs>
              <w:spacing w:line="400" w:lineRule="exact"/>
              <w:ind w:left="-166" w:firstLine="1" w:leftChars="-52"/>
              <w:jc w:val="center"/>
              <w:rPr>
                <w:rFonts w:eastAsia="仿宋"/>
                <w:color w:val="000000"/>
                <w:sz w:val="24"/>
              </w:rPr>
            </w:pPr>
            <w:r>
              <w:rPr>
                <w:rFonts w:eastAsia="仿宋"/>
                <w:color w:val="000000"/>
                <w:sz w:val="24"/>
              </w:rPr>
              <w:t>申请单位</w:t>
            </w:r>
          </w:p>
        </w:tc>
        <w:tc>
          <w:tcPr>
            <w:tcW w:w="703" w:type="dxa"/>
            <w:tcBorders>
              <w:top w:val="single" w:sz="4" w:space="0" w:color="auto"/>
              <w:left w:val="single" w:sz="4" w:space="0" w:color="auto"/>
              <w:bottom w:val="single" w:sz="4" w:space="0" w:color="auto"/>
              <w:right w:val="single" w:sz="4"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 w:val="24"/>
              </w:rPr>
              <w:t>名称</w:t>
            </w:r>
          </w:p>
        </w:tc>
        <w:tc>
          <w:tcPr>
            <w:tcW w:w="6851" w:type="dxa"/>
            <w:gridSpan w:val="5"/>
            <w:tcBorders>
              <w:top w:val="single" w:sz="4" w:space="0" w:color="auto"/>
              <w:left w:val="single" w:sz="4" w:space="0" w:color="auto"/>
              <w:bottom w:val="single" w:sz="4" w:space="0" w:color="auto"/>
              <w:right w:val="single" w:sz="4" w:space="0" w:color="auto"/>
            </w:tcBorders>
            <w:vAlign w:val="center"/>
          </w:tcPr>
          <w:p w:rsidR="00DE26EC">
            <w:pPr>
              <w:tabs>
                <w:tab w:val="center" w:pos="4153"/>
              </w:tabs>
              <w:spacing w:line="400" w:lineRule="exact"/>
              <w:rPr>
                <w:rFonts w:eastAsia="仿宋"/>
                <w:color w:val="000000"/>
                <w:sz w:val="24"/>
              </w:rPr>
            </w:pPr>
          </w:p>
        </w:tc>
      </w:tr>
      <w:tr>
        <w:tblPrEx>
          <w:tblW w:w="9180" w:type="dxa"/>
          <w:tblLayout w:type="fixed"/>
          <w:tblLook w:val="04A0"/>
        </w:tblPrEx>
        <w:trPr>
          <w:trHeight w:val="453"/>
        </w:trPr>
        <w:tc>
          <w:tcPr>
            <w:tcW w:w="1626" w:type="dxa"/>
            <w:vMerge/>
            <w:tcBorders>
              <w:left w:val="single" w:sz="4" w:space="0" w:color="auto"/>
              <w:bottom w:val="single" w:sz="4" w:space="0" w:color="auto"/>
              <w:right w:val="single" w:sz="4" w:space="0" w:color="auto"/>
            </w:tcBorders>
            <w:vAlign w:val="center"/>
          </w:tcPr>
          <w:p w:rsidR="00DE26EC">
            <w:pPr>
              <w:tabs>
                <w:tab w:val="center" w:pos="4153"/>
              </w:tabs>
              <w:spacing w:line="400" w:lineRule="exact"/>
              <w:ind w:left="-166" w:firstLine="1" w:leftChars="-52"/>
              <w:jc w:val="center"/>
              <w:rPr>
                <w:rFonts w:eastAsia="仿宋"/>
                <w:color w:val="000000"/>
                <w:sz w:val="24"/>
              </w:rPr>
            </w:pPr>
          </w:p>
        </w:tc>
        <w:tc>
          <w:tcPr>
            <w:tcW w:w="703" w:type="dxa"/>
            <w:tcBorders>
              <w:top w:val="single" w:sz="4" w:space="0" w:color="auto"/>
              <w:left w:val="single" w:sz="4" w:space="0" w:color="auto"/>
              <w:bottom w:val="single" w:sz="4" w:space="0" w:color="auto"/>
              <w:right w:val="single" w:sz="4"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 w:val="24"/>
              </w:rPr>
              <w:t>地址</w:t>
            </w:r>
          </w:p>
        </w:tc>
        <w:tc>
          <w:tcPr>
            <w:tcW w:w="6851" w:type="dxa"/>
            <w:gridSpan w:val="5"/>
            <w:tcBorders>
              <w:top w:val="single" w:sz="4" w:space="0" w:color="auto"/>
              <w:left w:val="single" w:sz="4" w:space="0" w:color="auto"/>
              <w:bottom w:val="single" w:sz="4" w:space="0" w:color="auto"/>
              <w:right w:val="single" w:sz="4" w:space="0" w:color="auto"/>
            </w:tcBorders>
            <w:vAlign w:val="center"/>
          </w:tcPr>
          <w:p w:rsidR="00DE26EC">
            <w:pPr>
              <w:tabs>
                <w:tab w:val="center" w:pos="4153"/>
              </w:tabs>
              <w:spacing w:line="400" w:lineRule="exact"/>
              <w:jc w:val="center"/>
              <w:rPr>
                <w:rFonts w:eastAsia="仿宋"/>
                <w:color w:val="000000"/>
                <w:sz w:val="24"/>
              </w:rPr>
            </w:pPr>
          </w:p>
        </w:tc>
      </w:tr>
      <w:tr>
        <w:tblPrEx>
          <w:tblW w:w="9180" w:type="dxa"/>
          <w:tblLayout w:type="fixed"/>
          <w:tblLook w:val="04A0"/>
        </w:tblPrEx>
        <w:trPr>
          <w:trHeight w:val="443"/>
        </w:trPr>
        <w:tc>
          <w:tcPr>
            <w:tcW w:w="1626" w:type="dxa"/>
            <w:vMerge w:val="restart"/>
            <w:tcBorders>
              <w:top w:val="single" w:sz="6" w:space="0" w:color="auto"/>
              <w:left w:val="single" w:sz="4" w:space="0" w:color="auto"/>
              <w:bottom w:val="single" w:sz="4" w:space="0" w:color="auto"/>
              <w:right w:val="single" w:sz="6"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 w:val="24"/>
              </w:rPr>
              <w:t>外方接受或输出单位</w:t>
            </w:r>
          </w:p>
        </w:tc>
        <w:tc>
          <w:tcPr>
            <w:tcW w:w="714" w:type="dxa"/>
            <w:gridSpan w:val="2"/>
            <w:tcBorders>
              <w:top w:val="single" w:sz="6" w:space="0" w:color="auto"/>
              <w:left w:val="single" w:sz="6" w:space="0" w:color="auto"/>
              <w:bottom w:val="single" w:sz="4" w:space="0" w:color="auto"/>
              <w:right w:val="single" w:sz="6" w:space="0" w:color="auto"/>
            </w:tcBorders>
            <w:vAlign w:val="center"/>
          </w:tcPr>
          <w:p w:rsidR="00DE26EC">
            <w:pPr>
              <w:tabs>
                <w:tab w:val="center" w:pos="4153"/>
              </w:tabs>
              <w:spacing w:line="400" w:lineRule="exact"/>
              <w:ind w:left="-166" w:right="-144" w:firstLine="1" w:leftChars="-52" w:rightChars="-45"/>
              <w:jc w:val="center"/>
              <w:rPr>
                <w:rFonts w:eastAsia="仿宋"/>
                <w:color w:val="000000"/>
                <w:sz w:val="24"/>
              </w:rPr>
            </w:pPr>
            <w:r>
              <w:rPr>
                <w:rFonts w:eastAsia="仿宋"/>
                <w:color w:val="000000"/>
                <w:sz w:val="24"/>
              </w:rPr>
              <w:t>名称</w:t>
            </w:r>
          </w:p>
        </w:tc>
        <w:tc>
          <w:tcPr>
            <w:tcW w:w="6840" w:type="dxa"/>
            <w:gridSpan w:val="4"/>
            <w:tcBorders>
              <w:top w:val="single" w:sz="6" w:space="0" w:color="auto"/>
              <w:left w:val="single" w:sz="6" w:space="0" w:color="auto"/>
              <w:bottom w:val="single" w:sz="4" w:space="0" w:color="auto"/>
              <w:right w:val="single" w:sz="4" w:space="0" w:color="auto"/>
            </w:tcBorders>
            <w:vAlign w:val="center"/>
          </w:tcPr>
          <w:p w:rsidR="00DE26EC">
            <w:pPr>
              <w:tabs>
                <w:tab w:val="center" w:pos="4153"/>
              </w:tabs>
              <w:spacing w:line="400" w:lineRule="exact"/>
              <w:rPr>
                <w:rFonts w:eastAsia="仿宋"/>
                <w:color w:val="000000"/>
                <w:sz w:val="24"/>
              </w:rPr>
            </w:pPr>
          </w:p>
        </w:tc>
      </w:tr>
      <w:tr>
        <w:tblPrEx>
          <w:tblW w:w="9180" w:type="dxa"/>
          <w:tblLayout w:type="fixed"/>
          <w:tblLook w:val="04A0"/>
        </w:tblPrEx>
        <w:trPr>
          <w:trHeight w:val="463"/>
        </w:trPr>
        <w:tc>
          <w:tcPr>
            <w:tcW w:w="1626" w:type="dxa"/>
            <w:vMerge/>
            <w:tcBorders>
              <w:top w:val="single" w:sz="6" w:space="0" w:color="auto"/>
              <w:left w:val="single" w:sz="4" w:space="0" w:color="auto"/>
              <w:bottom w:val="single" w:sz="4" w:space="0" w:color="auto"/>
              <w:right w:val="single" w:sz="6" w:space="0" w:color="auto"/>
            </w:tcBorders>
            <w:vAlign w:val="center"/>
          </w:tcPr>
          <w:p w:rsidR="00DE26EC">
            <w:pPr>
              <w:widowControl/>
              <w:spacing w:line="400" w:lineRule="exact"/>
              <w:jc w:val="left"/>
              <w:rPr>
                <w:rFonts w:eastAsia="仿宋"/>
                <w:color w:val="000000"/>
                <w:sz w:val="24"/>
              </w:rPr>
            </w:pPr>
          </w:p>
        </w:tc>
        <w:tc>
          <w:tcPr>
            <w:tcW w:w="714" w:type="dxa"/>
            <w:gridSpan w:val="2"/>
            <w:tcBorders>
              <w:top w:val="single" w:sz="6" w:space="0" w:color="auto"/>
              <w:left w:val="single" w:sz="6" w:space="0" w:color="auto"/>
              <w:bottom w:val="single" w:sz="4" w:space="0" w:color="auto"/>
              <w:right w:val="single" w:sz="6" w:space="0" w:color="auto"/>
            </w:tcBorders>
            <w:vAlign w:val="center"/>
          </w:tcPr>
          <w:p w:rsidR="00DE26EC">
            <w:pPr>
              <w:tabs>
                <w:tab w:val="center" w:pos="4153"/>
              </w:tabs>
              <w:spacing w:line="400" w:lineRule="exact"/>
              <w:ind w:left="-166" w:right="-130" w:firstLine="1" w:leftChars="-52"/>
              <w:jc w:val="center"/>
              <w:rPr>
                <w:rFonts w:eastAsia="仿宋"/>
                <w:color w:val="000000"/>
                <w:sz w:val="24"/>
              </w:rPr>
            </w:pPr>
            <w:r>
              <w:rPr>
                <w:rFonts w:eastAsia="仿宋"/>
                <w:color w:val="000000"/>
                <w:sz w:val="24"/>
              </w:rPr>
              <w:t>地址</w:t>
            </w:r>
          </w:p>
        </w:tc>
        <w:tc>
          <w:tcPr>
            <w:tcW w:w="6840" w:type="dxa"/>
            <w:gridSpan w:val="4"/>
            <w:tcBorders>
              <w:top w:val="single" w:sz="6" w:space="0" w:color="auto"/>
              <w:left w:val="single" w:sz="6" w:space="0" w:color="auto"/>
              <w:bottom w:val="single" w:sz="4" w:space="0" w:color="auto"/>
              <w:right w:val="single" w:sz="4" w:space="0" w:color="auto"/>
            </w:tcBorders>
            <w:vAlign w:val="center"/>
          </w:tcPr>
          <w:p w:rsidR="00DE26EC">
            <w:pPr>
              <w:tabs>
                <w:tab w:val="center" w:pos="4153"/>
              </w:tabs>
              <w:spacing w:line="400" w:lineRule="exact"/>
              <w:rPr>
                <w:rFonts w:eastAsia="仿宋"/>
                <w:color w:val="000000"/>
                <w:sz w:val="24"/>
              </w:rPr>
            </w:pPr>
          </w:p>
        </w:tc>
      </w:tr>
      <w:tr>
        <w:tblPrEx>
          <w:tblW w:w="9180" w:type="dxa"/>
          <w:tblLayout w:type="fixed"/>
          <w:tblLook w:val="04A0"/>
        </w:tblPrEx>
        <w:trPr>
          <w:trHeight w:val="453"/>
        </w:trPr>
        <w:tc>
          <w:tcPr>
            <w:tcW w:w="1626" w:type="dxa"/>
            <w:tcBorders>
              <w:top w:val="single" w:sz="4" w:space="0" w:color="auto"/>
              <w:left w:val="single" w:sz="4" w:space="0" w:color="auto"/>
              <w:bottom w:val="single" w:sz="4" w:space="0" w:color="auto"/>
              <w:right w:val="single" w:sz="4"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 w:val="24"/>
              </w:rPr>
              <w:t>申请性质</w:t>
            </w:r>
          </w:p>
        </w:tc>
        <w:tc>
          <w:tcPr>
            <w:tcW w:w="2735" w:type="dxa"/>
            <w:gridSpan w:val="4"/>
            <w:tcBorders>
              <w:top w:val="single" w:sz="4" w:space="0" w:color="auto"/>
              <w:left w:val="single" w:sz="4" w:space="0" w:color="auto"/>
              <w:bottom w:val="single" w:sz="4" w:space="0" w:color="auto"/>
              <w:right w:val="single" w:sz="4" w:space="0" w:color="auto"/>
            </w:tcBorders>
            <w:vAlign w:val="center"/>
          </w:tcPr>
          <w:p w:rsidR="00DE26EC">
            <w:pPr>
              <w:tabs>
                <w:tab w:val="center" w:pos="4153"/>
              </w:tabs>
              <w:spacing w:line="400" w:lineRule="exact"/>
              <w:rPr>
                <w:rFonts w:eastAsia="仿宋"/>
                <w:color w:val="000000"/>
                <w:sz w:val="24"/>
              </w:rPr>
            </w:pPr>
            <w:r>
              <w:rPr>
                <w:rFonts w:eastAsia="仿宋"/>
                <w:color w:val="000000"/>
                <w:szCs w:val="32"/>
              </w:rPr>
              <w:t>□</w:t>
            </w:r>
            <w:r>
              <w:rPr>
                <w:rFonts w:eastAsia="仿宋"/>
                <w:color w:val="000000"/>
                <w:sz w:val="24"/>
              </w:rPr>
              <w:t>首次</w:t>
            </w:r>
            <w:r>
              <w:rPr>
                <w:rFonts w:eastAsia="仿宋"/>
                <w:color w:val="000000"/>
                <w:szCs w:val="32"/>
              </w:rPr>
              <w:t>□</w:t>
            </w:r>
            <w:r>
              <w:rPr>
                <w:rFonts w:eastAsia="仿宋"/>
                <w:color w:val="000000"/>
                <w:sz w:val="24"/>
              </w:rPr>
              <w:t>延续</w:t>
            </w:r>
          </w:p>
        </w:tc>
        <w:tc>
          <w:tcPr>
            <w:tcW w:w="1843" w:type="dxa"/>
            <w:tcBorders>
              <w:top w:val="single" w:sz="4" w:space="0" w:color="auto"/>
              <w:left w:val="single" w:sz="4" w:space="0" w:color="auto"/>
              <w:bottom w:val="single" w:sz="4" w:space="0" w:color="auto"/>
              <w:right w:val="single" w:sz="4"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 w:val="24"/>
              </w:rPr>
              <w:t>出入境方式</w:t>
            </w:r>
          </w:p>
        </w:tc>
        <w:tc>
          <w:tcPr>
            <w:tcW w:w="2976" w:type="dxa"/>
            <w:tcBorders>
              <w:top w:val="single" w:sz="4" w:space="0" w:color="auto"/>
              <w:left w:val="single" w:sz="4" w:space="0" w:color="auto"/>
              <w:bottom w:val="single" w:sz="4" w:space="0" w:color="auto"/>
              <w:right w:val="single" w:sz="4"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Cs w:val="32"/>
              </w:rPr>
              <w:t>□</w:t>
            </w:r>
            <w:r>
              <w:rPr>
                <w:rFonts w:eastAsia="仿宋"/>
                <w:color w:val="000000"/>
                <w:sz w:val="24"/>
              </w:rPr>
              <w:t>入境</w:t>
            </w:r>
            <w:r>
              <w:rPr>
                <w:rFonts w:eastAsia="仿宋"/>
                <w:color w:val="000000"/>
                <w:szCs w:val="32"/>
              </w:rPr>
              <w:t>□</w:t>
            </w:r>
            <w:r>
              <w:rPr>
                <w:rFonts w:eastAsia="仿宋"/>
                <w:color w:val="000000"/>
                <w:sz w:val="24"/>
              </w:rPr>
              <w:t>出境</w:t>
            </w:r>
          </w:p>
        </w:tc>
      </w:tr>
      <w:tr>
        <w:tblPrEx>
          <w:tblW w:w="9180" w:type="dxa"/>
          <w:tblLayout w:type="fixed"/>
          <w:tblLook w:val="04A0"/>
        </w:tblPrEx>
        <w:tc>
          <w:tcPr>
            <w:tcW w:w="1626" w:type="dxa"/>
            <w:tcBorders>
              <w:top w:val="single" w:sz="6" w:space="0" w:color="auto"/>
              <w:left w:val="single" w:sz="4" w:space="0" w:color="auto"/>
              <w:bottom w:val="single" w:sz="6" w:space="0" w:color="auto"/>
              <w:right w:val="single" w:sz="6"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 w:val="24"/>
              </w:rPr>
              <w:t>申请原因</w:t>
            </w:r>
          </w:p>
        </w:tc>
        <w:tc>
          <w:tcPr>
            <w:tcW w:w="7554" w:type="dxa"/>
            <w:gridSpan w:val="6"/>
            <w:tcBorders>
              <w:top w:val="single" w:sz="6" w:space="0" w:color="auto"/>
              <w:left w:val="single" w:sz="6" w:space="0" w:color="auto"/>
              <w:bottom w:val="single" w:sz="6" w:space="0" w:color="auto"/>
              <w:right w:val="single" w:sz="4" w:space="0" w:color="auto"/>
            </w:tcBorders>
            <w:vAlign w:val="center"/>
          </w:tcPr>
          <w:p w:rsidR="00DE26EC">
            <w:pPr>
              <w:tabs>
                <w:tab w:val="center" w:pos="4153"/>
              </w:tabs>
              <w:spacing w:line="400" w:lineRule="exact"/>
              <w:rPr>
                <w:rFonts w:eastAsia="仿宋"/>
                <w:color w:val="000000"/>
                <w:sz w:val="24"/>
              </w:rPr>
            </w:pPr>
          </w:p>
        </w:tc>
      </w:tr>
      <w:tr>
        <w:tblPrEx>
          <w:tblW w:w="9180" w:type="dxa"/>
          <w:tblLayout w:type="fixed"/>
          <w:tblLook w:val="04A0"/>
        </w:tblPrEx>
        <w:trPr>
          <w:trHeight w:val="545"/>
        </w:trPr>
        <w:tc>
          <w:tcPr>
            <w:tcW w:w="1626" w:type="dxa"/>
            <w:tcBorders>
              <w:top w:val="single" w:sz="6" w:space="0" w:color="auto"/>
              <w:left w:val="single" w:sz="4" w:space="0" w:color="auto"/>
              <w:bottom w:val="single" w:sz="4" w:space="0" w:color="auto"/>
              <w:right w:val="single" w:sz="6" w:space="0" w:color="auto"/>
            </w:tcBorders>
            <w:vAlign w:val="center"/>
          </w:tcPr>
          <w:p w:rsidR="00DE26EC">
            <w:pPr>
              <w:tabs>
                <w:tab w:val="center" w:pos="4153"/>
              </w:tabs>
              <w:spacing w:line="400" w:lineRule="exact"/>
              <w:ind w:left="-166" w:right="-170" w:firstLine="1" w:leftChars="-52" w:rightChars="-53"/>
              <w:jc w:val="center"/>
              <w:rPr>
                <w:rFonts w:eastAsia="仿宋"/>
                <w:color w:val="000000"/>
                <w:sz w:val="24"/>
              </w:rPr>
            </w:pPr>
            <w:r>
              <w:rPr>
                <w:rFonts w:eastAsia="仿宋"/>
                <w:color w:val="000000"/>
                <w:sz w:val="24"/>
              </w:rPr>
              <w:t>存放</w:t>
            </w:r>
            <w:r>
              <w:rPr>
                <w:rFonts w:eastAsia="仿宋"/>
                <w:color w:val="000000"/>
                <w:sz w:val="24"/>
              </w:rPr>
              <w:t>/</w:t>
            </w:r>
            <w:r>
              <w:rPr>
                <w:rFonts w:eastAsia="仿宋"/>
                <w:color w:val="000000"/>
                <w:sz w:val="24"/>
              </w:rPr>
              <w:t>使用地点</w:t>
            </w:r>
          </w:p>
        </w:tc>
        <w:tc>
          <w:tcPr>
            <w:tcW w:w="7554" w:type="dxa"/>
            <w:gridSpan w:val="6"/>
            <w:tcBorders>
              <w:top w:val="single" w:sz="6" w:space="0" w:color="auto"/>
              <w:left w:val="single" w:sz="6" w:space="0" w:color="auto"/>
              <w:bottom w:val="single" w:sz="6" w:space="0" w:color="auto"/>
              <w:right w:val="single" w:sz="4" w:space="0" w:color="auto"/>
            </w:tcBorders>
            <w:vAlign w:val="center"/>
          </w:tcPr>
          <w:p w:rsidR="00DE26EC">
            <w:pPr>
              <w:tabs>
                <w:tab w:val="center" w:pos="4153"/>
              </w:tabs>
              <w:spacing w:line="400" w:lineRule="exact"/>
              <w:rPr>
                <w:rFonts w:eastAsia="仿宋"/>
                <w:color w:val="000000"/>
                <w:sz w:val="24"/>
              </w:rPr>
            </w:pPr>
          </w:p>
        </w:tc>
      </w:tr>
      <w:tr>
        <w:tblPrEx>
          <w:tblW w:w="9180" w:type="dxa"/>
          <w:tblLayout w:type="fixed"/>
          <w:tblLook w:val="04A0"/>
        </w:tblPrEx>
        <w:trPr>
          <w:trHeight w:val="407"/>
        </w:trPr>
        <w:tc>
          <w:tcPr>
            <w:tcW w:w="1626" w:type="dxa"/>
            <w:tcBorders>
              <w:top w:val="single" w:sz="6" w:space="0" w:color="auto"/>
              <w:left w:val="single" w:sz="4" w:space="0" w:color="auto"/>
              <w:bottom w:val="single" w:sz="4" w:space="0" w:color="auto"/>
              <w:right w:val="single" w:sz="6" w:space="0" w:color="auto"/>
            </w:tcBorders>
            <w:vAlign w:val="center"/>
          </w:tcPr>
          <w:p w:rsidR="00DE26EC">
            <w:pPr>
              <w:tabs>
                <w:tab w:val="center" w:pos="4153"/>
              </w:tabs>
              <w:spacing w:line="400" w:lineRule="exact"/>
              <w:ind w:left="-166" w:right="-170" w:firstLine="1" w:leftChars="-52" w:rightChars="-53"/>
              <w:jc w:val="center"/>
              <w:rPr>
                <w:rFonts w:eastAsia="仿宋"/>
                <w:color w:val="000000"/>
                <w:sz w:val="24"/>
              </w:rPr>
            </w:pPr>
            <w:r>
              <w:rPr>
                <w:rFonts w:eastAsia="仿宋"/>
                <w:color w:val="000000"/>
                <w:sz w:val="24"/>
              </w:rPr>
              <w:t>风险评估形式</w:t>
            </w:r>
          </w:p>
        </w:tc>
        <w:tc>
          <w:tcPr>
            <w:tcW w:w="7554" w:type="dxa"/>
            <w:gridSpan w:val="6"/>
            <w:tcBorders>
              <w:top w:val="single" w:sz="6" w:space="0" w:color="auto"/>
              <w:left w:val="single" w:sz="6" w:space="0" w:color="auto"/>
              <w:bottom w:val="single" w:sz="4" w:space="0" w:color="auto"/>
              <w:right w:val="single" w:sz="4"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Cs w:val="32"/>
              </w:rPr>
              <w:t>□</w:t>
            </w:r>
            <w:r>
              <w:rPr>
                <w:rFonts w:eastAsia="仿宋"/>
                <w:color w:val="000000"/>
                <w:sz w:val="24"/>
              </w:rPr>
              <w:t>文字材料审核</w:t>
            </w:r>
            <w:r>
              <w:rPr>
                <w:rFonts w:eastAsia="仿宋"/>
                <w:color w:val="000000"/>
                <w:szCs w:val="32"/>
              </w:rPr>
              <w:t>□</w:t>
            </w:r>
            <w:r>
              <w:rPr>
                <w:rFonts w:eastAsia="仿宋"/>
                <w:color w:val="000000"/>
                <w:sz w:val="24"/>
              </w:rPr>
              <w:t>现场考核</w:t>
            </w:r>
            <w:r>
              <w:rPr>
                <w:rFonts w:eastAsia="仿宋"/>
                <w:color w:val="000000"/>
                <w:szCs w:val="32"/>
              </w:rPr>
              <w:t>□</w:t>
            </w:r>
            <w:r>
              <w:rPr>
                <w:rFonts w:eastAsia="仿宋"/>
                <w:color w:val="000000"/>
                <w:sz w:val="24"/>
              </w:rPr>
              <w:t>实验室检测</w:t>
            </w:r>
          </w:p>
        </w:tc>
      </w:tr>
      <w:tr>
        <w:tblPrEx>
          <w:tblW w:w="9180" w:type="dxa"/>
          <w:tblLayout w:type="fixed"/>
          <w:tblLook w:val="04A0"/>
        </w:tblPrEx>
        <w:trPr>
          <w:trHeight w:val="783"/>
        </w:trPr>
        <w:tc>
          <w:tcPr>
            <w:tcW w:w="1626" w:type="dxa"/>
            <w:vMerge w:val="restart"/>
            <w:tcBorders>
              <w:top w:val="single" w:sz="6" w:space="0" w:color="auto"/>
              <w:left w:val="single" w:sz="4" w:space="0" w:color="auto"/>
              <w:right w:val="single" w:sz="4" w:space="0" w:color="auto"/>
            </w:tcBorders>
            <w:vAlign w:val="center"/>
          </w:tcPr>
          <w:p w:rsidR="00DE26EC" w:rsidP="002B1FE7">
            <w:pPr>
              <w:tabs>
                <w:tab w:val="center" w:pos="4153"/>
              </w:tabs>
              <w:spacing w:line="400" w:lineRule="exact"/>
              <w:ind w:left="51" w:right="-147" w:hanging="205" w:leftChars="-48" w:rightChars="-46" w:hangingChars="64"/>
              <w:jc w:val="center"/>
              <w:rPr>
                <w:rFonts w:eastAsia="仿宋"/>
                <w:color w:val="000000"/>
                <w:kern w:val="0"/>
                <w:sz w:val="24"/>
              </w:rPr>
            </w:pPr>
            <w:r>
              <w:rPr>
                <w:rFonts w:eastAsia="仿宋"/>
                <w:color w:val="000000"/>
                <w:kern w:val="0"/>
                <w:sz w:val="24"/>
              </w:rPr>
              <w:t>风险</w:t>
            </w:r>
            <w:r>
              <w:rPr>
                <w:rFonts w:eastAsia="仿宋"/>
                <w:color w:val="000000"/>
                <w:kern w:val="0"/>
                <w:sz w:val="24"/>
              </w:rPr>
              <w:t>研判结果</w:t>
            </w:r>
          </w:p>
        </w:tc>
        <w:tc>
          <w:tcPr>
            <w:tcW w:w="1743" w:type="dxa"/>
            <w:gridSpan w:val="3"/>
            <w:tcBorders>
              <w:top w:val="single" w:sz="6" w:space="0" w:color="auto"/>
              <w:left w:val="single" w:sz="4" w:space="0" w:color="auto"/>
              <w:bottom w:val="single" w:sz="4" w:space="0" w:color="auto"/>
              <w:right w:val="single" w:sz="4"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 w:val="24"/>
              </w:rPr>
              <w:t>特殊物品</w:t>
            </w:r>
          </w:p>
          <w:p w:rsidR="00DE26EC">
            <w:pPr>
              <w:tabs>
                <w:tab w:val="center" w:pos="4153"/>
              </w:tabs>
              <w:spacing w:line="400" w:lineRule="exact"/>
              <w:jc w:val="center"/>
              <w:rPr>
                <w:rFonts w:eastAsia="仿宋"/>
                <w:color w:val="000000"/>
                <w:sz w:val="24"/>
              </w:rPr>
            </w:pPr>
            <w:r>
              <w:rPr>
                <w:rFonts w:eastAsia="仿宋"/>
                <w:color w:val="000000"/>
                <w:sz w:val="24"/>
              </w:rPr>
              <w:t>风险情况</w:t>
            </w:r>
          </w:p>
        </w:tc>
        <w:tc>
          <w:tcPr>
            <w:tcW w:w="5811" w:type="dxa"/>
            <w:gridSpan w:val="3"/>
            <w:tcBorders>
              <w:top w:val="single" w:sz="6" w:space="0" w:color="auto"/>
              <w:left w:val="single" w:sz="4" w:space="0" w:color="auto"/>
              <w:bottom w:val="single" w:sz="4" w:space="0" w:color="auto"/>
              <w:right w:val="single" w:sz="4" w:space="0" w:color="auto"/>
            </w:tcBorders>
            <w:vAlign w:val="center"/>
          </w:tcPr>
          <w:p w:rsidR="00DE26EC">
            <w:pPr>
              <w:spacing w:line="300" w:lineRule="exact"/>
              <w:rPr>
                <w:rFonts w:eastAsia="仿宋"/>
                <w:color w:val="000000"/>
                <w:sz w:val="24"/>
              </w:rPr>
            </w:pPr>
          </w:p>
        </w:tc>
      </w:tr>
      <w:tr>
        <w:tblPrEx>
          <w:tblW w:w="9180" w:type="dxa"/>
          <w:tblLayout w:type="fixed"/>
          <w:tblLook w:val="04A0"/>
        </w:tblPrEx>
        <w:trPr>
          <w:trHeight w:val="672"/>
        </w:trPr>
        <w:tc>
          <w:tcPr>
            <w:tcW w:w="1626" w:type="dxa"/>
            <w:vMerge/>
            <w:tcBorders>
              <w:left w:val="single" w:sz="4" w:space="0" w:color="auto"/>
              <w:right w:val="single" w:sz="4" w:space="0" w:color="auto"/>
            </w:tcBorders>
            <w:vAlign w:val="center"/>
          </w:tcPr>
          <w:p w:rsidR="00DE26EC">
            <w:pPr>
              <w:tabs>
                <w:tab w:val="center" w:pos="4153"/>
              </w:tabs>
              <w:spacing w:line="400" w:lineRule="exact"/>
              <w:jc w:val="center"/>
              <w:rPr>
                <w:rFonts w:eastAsia="仿宋"/>
                <w:color w:val="000000"/>
                <w:kern w:val="0"/>
                <w:sz w:val="24"/>
              </w:rPr>
            </w:pPr>
          </w:p>
        </w:tc>
        <w:tc>
          <w:tcPr>
            <w:tcW w:w="1743" w:type="dxa"/>
            <w:gridSpan w:val="3"/>
            <w:tcBorders>
              <w:top w:val="single" w:sz="4" w:space="0" w:color="auto"/>
              <w:left w:val="single" w:sz="4" w:space="0" w:color="auto"/>
              <w:right w:val="single" w:sz="4"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 w:val="24"/>
              </w:rPr>
              <w:t>生物安全</w:t>
            </w:r>
          </w:p>
          <w:p w:rsidR="00DE26EC">
            <w:pPr>
              <w:tabs>
                <w:tab w:val="center" w:pos="4153"/>
              </w:tabs>
              <w:spacing w:line="400" w:lineRule="exact"/>
              <w:jc w:val="center"/>
              <w:rPr>
                <w:rFonts w:eastAsia="仿宋"/>
                <w:color w:val="000000"/>
                <w:sz w:val="24"/>
              </w:rPr>
            </w:pPr>
            <w:r>
              <w:rPr>
                <w:rFonts w:eastAsia="仿宋"/>
                <w:color w:val="000000"/>
                <w:sz w:val="24"/>
              </w:rPr>
              <w:t>控制能力</w:t>
            </w:r>
          </w:p>
        </w:tc>
        <w:tc>
          <w:tcPr>
            <w:tcW w:w="5811" w:type="dxa"/>
            <w:gridSpan w:val="3"/>
            <w:tcBorders>
              <w:top w:val="single" w:sz="4" w:space="0" w:color="auto"/>
              <w:left w:val="single" w:sz="4" w:space="0" w:color="auto"/>
              <w:right w:val="single" w:sz="4" w:space="0" w:color="auto"/>
            </w:tcBorders>
            <w:vAlign w:val="center"/>
          </w:tcPr>
          <w:p w:rsidR="00DE26EC">
            <w:pPr>
              <w:spacing w:line="400" w:lineRule="exact"/>
              <w:ind w:firstLine="640" w:firstLineChars="200"/>
              <w:rPr>
                <w:rFonts w:eastAsia="仿宋"/>
                <w:color w:val="000000"/>
                <w:sz w:val="24"/>
              </w:rPr>
            </w:pPr>
          </w:p>
        </w:tc>
      </w:tr>
      <w:tr>
        <w:tblPrEx>
          <w:tblW w:w="9180" w:type="dxa"/>
          <w:tblLayout w:type="fixed"/>
          <w:tblLook w:val="04A0"/>
        </w:tblPrEx>
        <w:trPr>
          <w:trHeight w:val="850"/>
        </w:trPr>
        <w:tc>
          <w:tcPr>
            <w:tcW w:w="1626" w:type="dxa"/>
            <w:tcBorders>
              <w:top w:val="single" w:sz="6" w:space="0" w:color="auto"/>
              <w:left w:val="single" w:sz="4" w:space="0" w:color="auto"/>
              <w:right w:val="single" w:sz="4" w:space="0" w:color="auto"/>
            </w:tcBorders>
            <w:vAlign w:val="center"/>
          </w:tcPr>
          <w:p w:rsidR="00DE26EC">
            <w:pPr>
              <w:tabs>
                <w:tab w:val="center" w:pos="4153"/>
              </w:tabs>
              <w:spacing w:line="400" w:lineRule="exact"/>
              <w:jc w:val="center"/>
              <w:rPr>
                <w:rFonts w:eastAsia="仿宋"/>
                <w:color w:val="000000"/>
                <w:kern w:val="0"/>
                <w:sz w:val="24"/>
              </w:rPr>
            </w:pPr>
            <w:r>
              <w:rPr>
                <w:rFonts w:eastAsia="仿宋"/>
                <w:color w:val="000000"/>
                <w:kern w:val="0"/>
                <w:sz w:val="24"/>
              </w:rPr>
              <w:t>整改情况</w:t>
            </w:r>
          </w:p>
        </w:tc>
        <w:tc>
          <w:tcPr>
            <w:tcW w:w="7554" w:type="dxa"/>
            <w:gridSpan w:val="6"/>
            <w:tcBorders>
              <w:top w:val="single" w:sz="6" w:space="0" w:color="auto"/>
              <w:left w:val="single" w:sz="4" w:space="0" w:color="auto"/>
              <w:bottom w:val="single" w:sz="4" w:space="0" w:color="auto"/>
              <w:right w:val="single" w:sz="4" w:space="0" w:color="auto"/>
            </w:tcBorders>
            <w:vAlign w:val="center"/>
          </w:tcPr>
          <w:p w:rsidR="00DE26EC">
            <w:pPr>
              <w:spacing w:line="240" w:lineRule="exact"/>
              <w:rPr>
                <w:rFonts w:eastAsia="仿宋"/>
                <w:color w:val="000000"/>
                <w:sz w:val="24"/>
              </w:rPr>
            </w:pPr>
          </w:p>
        </w:tc>
      </w:tr>
      <w:tr>
        <w:tblPrEx>
          <w:tblW w:w="9180" w:type="dxa"/>
          <w:tblLayout w:type="fixed"/>
          <w:tblLook w:val="04A0"/>
        </w:tblPrEx>
        <w:trPr>
          <w:trHeight w:val="705"/>
        </w:trPr>
        <w:tc>
          <w:tcPr>
            <w:tcW w:w="1626" w:type="dxa"/>
            <w:vMerge w:val="restart"/>
            <w:tcBorders>
              <w:top w:val="single" w:sz="6" w:space="0" w:color="auto"/>
              <w:left w:val="single" w:sz="4" w:space="0" w:color="auto"/>
              <w:right w:val="single" w:sz="4" w:space="0" w:color="auto"/>
            </w:tcBorders>
            <w:vAlign w:val="center"/>
          </w:tcPr>
          <w:p w:rsidR="00DE26EC">
            <w:pPr>
              <w:tabs>
                <w:tab w:val="center" w:pos="4153"/>
              </w:tabs>
              <w:spacing w:line="400" w:lineRule="exact"/>
              <w:jc w:val="center"/>
              <w:rPr>
                <w:rFonts w:eastAsia="仿宋"/>
                <w:color w:val="000000"/>
                <w:kern w:val="0"/>
                <w:sz w:val="24"/>
              </w:rPr>
            </w:pPr>
            <w:r>
              <w:rPr>
                <w:rFonts w:eastAsia="仿宋"/>
                <w:color w:val="000000"/>
                <w:kern w:val="0"/>
                <w:sz w:val="24"/>
              </w:rPr>
              <w:t>建议的风险管理措施</w:t>
            </w:r>
          </w:p>
        </w:tc>
        <w:tc>
          <w:tcPr>
            <w:tcW w:w="1743" w:type="dxa"/>
            <w:gridSpan w:val="3"/>
            <w:tcBorders>
              <w:top w:val="single" w:sz="6" w:space="0" w:color="auto"/>
              <w:left w:val="single" w:sz="4" w:space="0" w:color="auto"/>
              <w:bottom w:val="single" w:sz="4" w:space="0" w:color="auto"/>
              <w:right w:val="single" w:sz="4"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 w:val="24"/>
              </w:rPr>
              <w:t>对评估单位</w:t>
            </w:r>
          </w:p>
        </w:tc>
        <w:tc>
          <w:tcPr>
            <w:tcW w:w="5811" w:type="dxa"/>
            <w:gridSpan w:val="3"/>
            <w:tcBorders>
              <w:top w:val="single" w:sz="6" w:space="0" w:color="auto"/>
              <w:left w:val="single" w:sz="4" w:space="0" w:color="auto"/>
              <w:bottom w:val="single" w:sz="4" w:space="0" w:color="auto"/>
              <w:right w:val="single" w:sz="4" w:space="0" w:color="auto"/>
            </w:tcBorders>
            <w:vAlign w:val="center"/>
          </w:tcPr>
          <w:p w:rsidR="00DE26EC">
            <w:pPr>
              <w:spacing w:line="240" w:lineRule="exact"/>
              <w:rPr>
                <w:rFonts w:eastAsia="仿宋"/>
                <w:color w:val="000000"/>
                <w:sz w:val="24"/>
              </w:rPr>
            </w:pPr>
          </w:p>
        </w:tc>
      </w:tr>
      <w:tr>
        <w:tblPrEx>
          <w:tblW w:w="9180" w:type="dxa"/>
          <w:tblLayout w:type="fixed"/>
          <w:tblLook w:val="04A0"/>
        </w:tblPrEx>
        <w:trPr>
          <w:trHeight w:val="615"/>
        </w:trPr>
        <w:tc>
          <w:tcPr>
            <w:tcW w:w="1626" w:type="dxa"/>
            <w:vMerge/>
            <w:tcBorders>
              <w:left w:val="single" w:sz="4" w:space="0" w:color="auto"/>
              <w:right w:val="single" w:sz="4" w:space="0" w:color="auto"/>
            </w:tcBorders>
            <w:vAlign w:val="center"/>
          </w:tcPr>
          <w:p w:rsidR="00DE26EC">
            <w:pPr>
              <w:tabs>
                <w:tab w:val="center" w:pos="4153"/>
              </w:tabs>
              <w:spacing w:line="400" w:lineRule="exact"/>
              <w:jc w:val="center"/>
              <w:rPr>
                <w:rFonts w:eastAsia="仿宋"/>
                <w:color w:val="000000"/>
                <w:kern w:val="0"/>
                <w:sz w:val="24"/>
              </w:rPr>
            </w:pPr>
          </w:p>
        </w:tc>
        <w:tc>
          <w:tcPr>
            <w:tcW w:w="1743" w:type="dxa"/>
            <w:gridSpan w:val="3"/>
            <w:tcBorders>
              <w:top w:val="single" w:sz="4" w:space="0" w:color="auto"/>
              <w:left w:val="single" w:sz="4" w:space="0" w:color="auto"/>
              <w:right w:val="single" w:sz="4"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 w:val="24"/>
              </w:rPr>
              <w:t>对监管部门</w:t>
            </w:r>
          </w:p>
        </w:tc>
        <w:tc>
          <w:tcPr>
            <w:tcW w:w="5811" w:type="dxa"/>
            <w:gridSpan w:val="3"/>
            <w:tcBorders>
              <w:top w:val="single" w:sz="4" w:space="0" w:color="auto"/>
              <w:left w:val="single" w:sz="4" w:space="0" w:color="auto"/>
              <w:right w:val="single" w:sz="4" w:space="0" w:color="auto"/>
            </w:tcBorders>
            <w:vAlign w:val="center"/>
          </w:tcPr>
          <w:p w:rsidR="00DE26EC">
            <w:pPr>
              <w:spacing w:line="300" w:lineRule="exact"/>
              <w:rPr>
                <w:rFonts w:eastAsia="仿宋"/>
                <w:color w:val="000000"/>
                <w:sz w:val="24"/>
              </w:rPr>
            </w:pPr>
          </w:p>
        </w:tc>
      </w:tr>
      <w:tr>
        <w:tblPrEx>
          <w:tblW w:w="9180" w:type="dxa"/>
          <w:tblLayout w:type="fixed"/>
          <w:tblLook w:val="04A0"/>
        </w:tblPrEx>
        <w:trPr>
          <w:trHeight w:val="680"/>
        </w:trPr>
        <w:tc>
          <w:tcPr>
            <w:tcW w:w="1626" w:type="dxa"/>
            <w:tcBorders>
              <w:top w:val="single" w:sz="6" w:space="0" w:color="auto"/>
              <w:left w:val="single" w:sz="4" w:space="0" w:color="auto"/>
              <w:bottom w:val="single" w:sz="6" w:space="0" w:color="auto"/>
              <w:right w:val="single" w:sz="4" w:space="0" w:color="auto"/>
            </w:tcBorders>
            <w:vAlign w:val="center"/>
          </w:tcPr>
          <w:p w:rsidR="00DE26EC">
            <w:pPr>
              <w:tabs>
                <w:tab w:val="center" w:pos="4153"/>
              </w:tabs>
              <w:spacing w:line="400" w:lineRule="exact"/>
              <w:jc w:val="center"/>
              <w:rPr>
                <w:rFonts w:eastAsia="仿宋"/>
                <w:color w:val="000000"/>
                <w:kern w:val="0"/>
                <w:sz w:val="24"/>
              </w:rPr>
            </w:pPr>
            <w:r>
              <w:rPr>
                <w:rFonts w:eastAsia="仿宋"/>
                <w:color w:val="000000"/>
                <w:kern w:val="0"/>
                <w:sz w:val="24"/>
              </w:rPr>
              <w:t>审核结果</w:t>
            </w:r>
          </w:p>
        </w:tc>
        <w:tc>
          <w:tcPr>
            <w:tcW w:w="7554" w:type="dxa"/>
            <w:gridSpan w:val="6"/>
            <w:tcBorders>
              <w:top w:val="single" w:sz="6" w:space="0" w:color="auto"/>
              <w:left w:val="single" w:sz="4" w:space="0" w:color="auto"/>
              <w:bottom w:val="single" w:sz="6" w:space="0" w:color="auto"/>
              <w:right w:val="single" w:sz="4" w:space="0" w:color="auto"/>
            </w:tcBorders>
            <w:vAlign w:val="center"/>
          </w:tcPr>
          <w:p w:rsidR="00DE26EC">
            <w:pPr>
              <w:tabs>
                <w:tab w:val="center" w:pos="4153"/>
              </w:tabs>
              <w:spacing w:line="400" w:lineRule="exact"/>
              <w:jc w:val="center"/>
              <w:rPr>
                <w:rFonts w:eastAsia="仿宋"/>
                <w:color w:val="000000"/>
                <w:sz w:val="24"/>
              </w:rPr>
            </w:pPr>
            <w:r>
              <w:rPr>
                <w:rFonts w:eastAsia="仿宋"/>
                <w:color w:val="000000"/>
                <w:szCs w:val="32"/>
              </w:rPr>
              <w:t>□</w:t>
            </w:r>
            <w:r>
              <w:rPr>
                <w:rFonts w:eastAsia="仿宋"/>
                <w:color w:val="000000"/>
                <w:sz w:val="24"/>
              </w:rPr>
              <w:t>建议给予办理通关证明</w:t>
            </w:r>
            <w:r>
              <w:rPr>
                <w:rFonts w:eastAsia="仿宋"/>
                <w:color w:val="000000"/>
                <w:szCs w:val="32"/>
              </w:rPr>
              <w:t>□</w:t>
            </w:r>
            <w:r>
              <w:rPr>
                <w:rFonts w:eastAsia="仿宋"/>
                <w:color w:val="000000"/>
                <w:sz w:val="24"/>
              </w:rPr>
              <w:t>建议不予办理通关证明</w:t>
            </w:r>
          </w:p>
        </w:tc>
      </w:tr>
      <w:tr>
        <w:tblPrEx>
          <w:tblW w:w="9180" w:type="dxa"/>
          <w:tblLayout w:type="fixed"/>
          <w:tblLook w:val="04A0"/>
        </w:tblPrEx>
        <w:trPr>
          <w:trHeight w:val="552"/>
        </w:trPr>
        <w:tc>
          <w:tcPr>
            <w:tcW w:w="1626" w:type="dxa"/>
            <w:tcBorders>
              <w:top w:val="single" w:sz="6" w:space="0" w:color="auto"/>
              <w:left w:val="single" w:sz="4" w:space="0" w:color="auto"/>
              <w:bottom w:val="single" w:sz="6" w:space="0" w:color="auto"/>
              <w:right w:val="single" w:sz="4" w:space="0" w:color="auto"/>
            </w:tcBorders>
            <w:vAlign w:val="center"/>
          </w:tcPr>
          <w:p w:rsidR="00DE26EC">
            <w:pPr>
              <w:tabs>
                <w:tab w:val="center" w:pos="4153"/>
              </w:tabs>
              <w:spacing w:line="440" w:lineRule="exact"/>
              <w:jc w:val="center"/>
              <w:rPr>
                <w:rFonts w:eastAsia="仿宋_GB2312"/>
                <w:kern w:val="0"/>
                <w:sz w:val="24"/>
              </w:rPr>
            </w:pPr>
            <w:r>
              <w:rPr>
                <w:rFonts w:eastAsia="仿宋_GB2312"/>
                <w:kern w:val="0"/>
                <w:sz w:val="24"/>
              </w:rPr>
              <w:t>联合监管机制单位参评人员签名并备注单位</w:t>
            </w:r>
          </w:p>
          <w:p w:rsidR="00DE26EC">
            <w:pPr>
              <w:tabs>
                <w:tab w:val="center" w:pos="4153"/>
              </w:tabs>
              <w:spacing w:line="440" w:lineRule="exact"/>
              <w:jc w:val="center"/>
              <w:rPr>
                <w:rFonts w:eastAsia="仿宋"/>
                <w:color w:val="000000"/>
                <w:kern w:val="0"/>
                <w:sz w:val="24"/>
              </w:rPr>
            </w:pPr>
            <w:r>
              <w:rPr>
                <w:rFonts w:eastAsia="仿宋_GB2312"/>
                <w:kern w:val="0"/>
                <w:sz w:val="24"/>
              </w:rPr>
              <w:t>（联合监管机制办公室盖章）</w:t>
            </w:r>
          </w:p>
        </w:tc>
        <w:tc>
          <w:tcPr>
            <w:tcW w:w="7554" w:type="dxa"/>
            <w:gridSpan w:val="6"/>
            <w:tcBorders>
              <w:top w:val="single" w:sz="6" w:space="0" w:color="auto"/>
              <w:left w:val="single" w:sz="4" w:space="0" w:color="auto"/>
              <w:bottom w:val="single" w:sz="6" w:space="0" w:color="auto"/>
              <w:right w:val="single" w:sz="4" w:space="0" w:color="auto"/>
            </w:tcBorders>
            <w:vAlign w:val="center"/>
          </w:tcPr>
          <w:p w:rsidR="00DE26EC">
            <w:pPr>
              <w:tabs>
                <w:tab w:val="center" w:pos="4153"/>
              </w:tabs>
              <w:spacing w:line="440" w:lineRule="exact"/>
              <w:rPr>
                <w:rFonts w:eastAsia="仿宋"/>
                <w:color w:val="000000"/>
                <w:kern w:val="0"/>
                <w:sz w:val="24"/>
              </w:rPr>
            </w:pPr>
          </w:p>
          <w:p w:rsidR="00DE26EC">
            <w:pPr>
              <w:pStyle w:val="BodyText"/>
              <w:rPr>
                <w:rFonts w:ascii="Times New Roman" w:hAnsi="Times New Roman" w:cs="Times New Roman"/>
                <w:lang w:val="en-US" w:bidi="ar-SA"/>
              </w:rPr>
            </w:pPr>
          </w:p>
          <w:p w:rsidR="00DE26EC">
            <w:pPr>
              <w:pStyle w:val="BodyText"/>
              <w:rPr>
                <w:rFonts w:ascii="Times New Roman" w:hAnsi="Times New Roman" w:cs="Times New Roman"/>
                <w:lang w:val="en-US" w:bidi="ar-SA"/>
              </w:rPr>
            </w:pPr>
          </w:p>
          <w:p w:rsidR="00DE26EC">
            <w:pPr>
              <w:pStyle w:val="BodyText"/>
              <w:rPr>
                <w:rFonts w:ascii="Times New Roman" w:hAnsi="Times New Roman" w:cs="Times New Roman"/>
                <w:lang w:val="en-US" w:bidi="ar-SA"/>
              </w:rPr>
            </w:pPr>
          </w:p>
          <w:p w:rsidR="00DE26EC">
            <w:pPr>
              <w:tabs>
                <w:tab w:val="center" w:pos="4153"/>
              </w:tabs>
              <w:spacing w:line="440" w:lineRule="exact"/>
              <w:jc w:val="center"/>
              <w:rPr>
                <w:rFonts w:eastAsia="仿宋"/>
                <w:color w:val="000000"/>
                <w:sz w:val="24"/>
              </w:rPr>
            </w:pPr>
            <w:r>
              <w:rPr>
                <w:rFonts w:eastAsia="仿宋"/>
                <w:color w:val="000000"/>
                <w:sz w:val="24"/>
              </w:rPr>
              <w:t xml:space="preserve">                   20   </w:t>
            </w:r>
            <w:r>
              <w:rPr>
                <w:rFonts w:eastAsia="仿宋"/>
                <w:color w:val="000000"/>
                <w:sz w:val="24"/>
              </w:rPr>
              <w:t>年</w:t>
            </w:r>
            <w:r>
              <w:rPr>
                <w:rFonts w:eastAsia="仿宋"/>
                <w:color w:val="000000"/>
                <w:sz w:val="24"/>
              </w:rPr>
              <w:t xml:space="preserve">   </w:t>
            </w:r>
            <w:r>
              <w:rPr>
                <w:rFonts w:eastAsia="仿宋"/>
                <w:color w:val="000000"/>
                <w:sz w:val="24"/>
              </w:rPr>
              <w:t>月</w:t>
            </w:r>
            <w:r>
              <w:rPr>
                <w:rFonts w:eastAsia="仿宋"/>
                <w:color w:val="000000"/>
                <w:sz w:val="24"/>
              </w:rPr>
              <w:t xml:space="preserve">  </w:t>
            </w:r>
            <w:r>
              <w:rPr>
                <w:rFonts w:eastAsia="仿宋"/>
                <w:color w:val="000000"/>
                <w:sz w:val="24"/>
              </w:rPr>
              <w:t>日</w:t>
            </w:r>
          </w:p>
        </w:tc>
      </w:tr>
    </w:tbl>
    <w:p w:rsidR="00DE26EC">
      <w:pPr>
        <w:widowControl/>
        <w:jc w:val="left"/>
        <w:rPr>
          <w:rFonts w:eastAsia="仿宋"/>
          <w:color w:val="000000"/>
          <w:sz w:val="28"/>
        </w:rPr>
        <w:sectPr>
          <w:headerReference w:type="even" r:id="rId15"/>
          <w:headerReference w:type="default" r:id="rId16"/>
          <w:headerReference w:type="first" r:id="rId17"/>
          <w:pgSz w:w="11906" w:h="16838"/>
          <w:pgMar w:top="1440" w:right="1800" w:bottom="1440" w:left="1800" w:header="851" w:footer="992" w:gutter="0"/>
          <w:cols w:space="720"/>
          <w:docGrid w:type="lines" w:linePitch="312"/>
        </w:sectPr>
      </w:pPr>
    </w:p>
    <w:p w:rsidR="00DE26EC">
      <w:pPr>
        <w:tabs>
          <w:tab w:val="center" w:pos="4153"/>
        </w:tabs>
        <w:spacing w:line="680" w:lineRule="exact"/>
        <w:ind w:right="480" w:rightChars="150"/>
        <w:jc w:val="center"/>
        <w:rPr>
          <w:rFonts w:eastAsia="方正小标宋简体"/>
          <w:bCs/>
          <w:color w:val="000000"/>
          <w:kern w:val="0"/>
          <w:sz w:val="44"/>
          <w:szCs w:val="44"/>
        </w:rPr>
      </w:pPr>
    </w:p>
    <w:p w:rsidR="00DE26EC">
      <w:pPr>
        <w:tabs>
          <w:tab w:val="center" w:pos="4153"/>
        </w:tabs>
        <w:spacing w:line="680" w:lineRule="exact"/>
        <w:ind w:right="480" w:rightChars="150"/>
        <w:jc w:val="center"/>
        <w:rPr>
          <w:rFonts w:eastAsia="方正小标宋简体"/>
          <w:bCs/>
          <w:color w:val="000000"/>
          <w:kern w:val="0"/>
          <w:sz w:val="44"/>
          <w:szCs w:val="44"/>
        </w:rPr>
      </w:pPr>
      <w:r>
        <w:rPr>
          <w:rFonts w:eastAsia="方正小标宋简体"/>
          <w:bCs/>
          <w:color w:val="000000"/>
          <w:kern w:val="0"/>
          <w:sz w:val="44"/>
          <w:szCs w:val="44"/>
        </w:rPr>
        <w:t>出入境特殊物品风险评估报告（附表）</w:t>
      </w:r>
    </w:p>
    <w:p w:rsidR="00DE26EC">
      <w:pPr>
        <w:tabs>
          <w:tab w:val="center" w:pos="4153"/>
        </w:tabs>
        <w:ind w:right="480" w:rightChars="150"/>
        <w:jc w:val="right"/>
        <w:rPr>
          <w:rFonts w:eastAsia="仿宋"/>
          <w:b/>
          <w:bCs/>
          <w:color w:val="000000"/>
          <w:sz w:val="28"/>
          <w:szCs w:val="32"/>
        </w:rPr>
      </w:pPr>
    </w:p>
    <w:tbl>
      <w:tblPr>
        <w:tblpPr w:leftFromText="180" w:rightFromText="180" w:vertAnchor="text" w:horzAnchor="page" w:tblpXSpec="center" w:tblpY="115"/>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559"/>
        <w:gridCol w:w="1559"/>
        <w:gridCol w:w="798"/>
        <w:gridCol w:w="840"/>
        <w:gridCol w:w="840"/>
        <w:gridCol w:w="735"/>
        <w:gridCol w:w="1155"/>
        <w:gridCol w:w="1260"/>
        <w:gridCol w:w="945"/>
        <w:gridCol w:w="3599"/>
      </w:tblGrid>
      <w:tr>
        <w:tblPrEx>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568" w:type="dxa"/>
            <w:vAlign w:val="center"/>
          </w:tcPr>
          <w:p w:rsidR="00DE26EC">
            <w:pPr>
              <w:spacing w:line="360" w:lineRule="exact"/>
              <w:jc w:val="center"/>
              <w:rPr>
                <w:rFonts w:eastAsia="黑体"/>
                <w:bCs/>
                <w:color w:val="000000"/>
                <w:sz w:val="24"/>
              </w:rPr>
            </w:pPr>
            <w:bookmarkStart w:id="1" w:name="wff_text_copysend"/>
            <w:bookmarkEnd w:id="1"/>
            <w:r>
              <w:rPr>
                <w:rFonts w:eastAsia="黑体"/>
                <w:bCs/>
                <w:color w:val="000000"/>
                <w:sz w:val="24"/>
              </w:rPr>
              <w:t>序号</w:t>
            </w:r>
          </w:p>
        </w:tc>
        <w:tc>
          <w:tcPr>
            <w:tcW w:w="1559" w:type="dxa"/>
            <w:vAlign w:val="center"/>
          </w:tcPr>
          <w:p w:rsidR="00DE26EC">
            <w:pPr>
              <w:spacing w:line="360" w:lineRule="exact"/>
              <w:jc w:val="center"/>
              <w:rPr>
                <w:rFonts w:eastAsia="黑体"/>
                <w:bCs/>
                <w:color w:val="000000"/>
                <w:sz w:val="24"/>
              </w:rPr>
            </w:pPr>
            <w:r>
              <w:rPr>
                <w:rFonts w:eastAsia="黑体"/>
                <w:bCs/>
                <w:color w:val="000000"/>
                <w:sz w:val="24"/>
              </w:rPr>
              <w:t>特殊物品</w:t>
            </w:r>
          </w:p>
          <w:p w:rsidR="00DE26EC">
            <w:pPr>
              <w:spacing w:line="360" w:lineRule="exact"/>
              <w:jc w:val="center"/>
              <w:rPr>
                <w:rFonts w:eastAsia="黑体"/>
                <w:bCs/>
                <w:color w:val="000000"/>
                <w:sz w:val="24"/>
              </w:rPr>
            </w:pPr>
            <w:r>
              <w:rPr>
                <w:rFonts w:eastAsia="黑体"/>
                <w:bCs/>
                <w:color w:val="000000"/>
                <w:sz w:val="24"/>
              </w:rPr>
              <w:t>中文名称</w:t>
            </w:r>
          </w:p>
        </w:tc>
        <w:tc>
          <w:tcPr>
            <w:tcW w:w="1559" w:type="dxa"/>
            <w:vAlign w:val="center"/>
          </w:tcPr>
          <w:p w:rsidR="00DE26EC">
            <w:pPr>
              <w:spacing w:line="360" w:lineRule="exact"/>
              <w:jc w:val="center"/>
              <w:rPr>
                <w:rFonts w:eastAsia="黑体"/>
                <w:bCs/>
                <w:color w:val="000000"/>
                <w:sz w:val="24"/>
              </w:rPr>
            </w:pPr>
            <w:r>
              <w:rPr>
                <w:rFonts w:eastAsia="黑体"/>
                <w:bCs/>
                <w:color w:val="000000"/>
                <w:sz w:val="24"/>
              </w:rPr>
              <w:t>特殊物品</w:t>
            </w:r>
          </w:p>
          <w:p w:rsidR="00DE26EC">
            <w:pPr>
              <w:spacing w:line="360" w:lineRule="exact"/>
              <w:jc w:val="center"/>
              <w:rPr>
                <w:rFonts w:eastAsia="黑体"/>
                <w:bCs/>
                <w:color w:val="000000"/>
                <w:sz w:val="24"/>
              </w:rPr>
            </w:pPr>
            <w:r>
              <w:rPr>
                <w:rFonts w:eastAsia="黑体"/>
                <w:bCs/>
                <w:color w:val="000000"/>
                <w:sz w:val="24"/>
              </w:rPr>
              <w:t>英文名称</w:t>
            </w:r>
          </w:p>
        </w:tc>
        <w:tc>
          <w:tcPr>
            <w:tcW w:w="798" w:type="dxa"/>
            <w:vAlign w:val="center"/>
          </w:tcPr>
          <w:p w:rsidR="00DE26EC">
            <w:pPr>
              <w:spacing w:line="360" w:lineRule="exact"/>
              <w:jc w:val="center"/>
              <w:rPr>
                <w:rFonts w:eastAsia="黑体"/>
                <w:bCs/>
                <w:color w:val="000000"/>
                <w:sz w:val="24"/>
              </w:rPr>
            </w:pPr>
            <w:r>
              <w:rPr>
                <w:rFonts w:eastAsia="黑体"/>
                <w:bCs/>
                <w:color w:val="000000"/>
                <w:sz w:val="24"/>
              </w:rPr>
              <w:t>特殊物品类别</w:t>
            </w:r>
          </w:p>
        </w:tc>
        <w:tc>
          <w:tcPr>
            <w:tcW w:w="840" w:type="dxa"/>
            <w:vAlign w:val="center"/>
          </w:tcPr>
          <w:p w:rsidR="00DE26EC">
            <w:pPr>
              <w:spacing w:line="360" w:lineRule="exact"/>
              <w:jc w:val="center"/>
              <w:rPr>
                <w:rFonts w:eastAsia="黑体"/>
                <w:bCs/>
                <w:color w:val="000000"/>
                <w:sz w:val="24"/>
              </w:rPr>
            </w:pPr>
            <w:r>
              <w:rPr>
                <w:rFonts w:eastAsia="黑体"/>
                <w:bCs/>
                <w:color w:val="000000"/>
                <w:sz w:val="24"/>
              </w:rPr>
              <w:t>特殊物品规格</w:t>
            </w:r>
          </w:p>
        </w:tc>
        <w:tc>
          <w:tcPr>
            <w:tcW w:w="840" w:type="dxa"/>
            <w:vAlign w:val="center"/>
          </w:tcPr>
          <w:p w:rsidR="00DE26EC">
            <w:pPr>
              <w:spacing w:line="360" w:lineRule="exact"/>
              <w:jc w:val="center"/>
              <w:rPr>
                <w:rFonts w:eastAsia="黑体"/>
                <w:bCs/>
                <w:color w:val="000000"/>
                <w:sz w:val="24"/>
              </w:rPr>
            </w:pPr>
            <w:r>
              <w:rPr>
                <w:rFonts w:eastAsia="黑体"/>
                <w:bCs/>
                <w:color w:val="000000"/>
                <w:sz w:val="24"/>
              </w:rPr>
              <w:t>特殊物品数量</w:t>
            </w:r>
          </w:p>
        </w:tc>
        <w:tc>
          <w:tcPr>
            <w:tcW w:w="735" w:type="dxa"/>
            <w:vAlign w:val="center"/>
          </w:tcPr>
          <w:p w:rsidR="00DE26EC">
            <w:pPr>
              <w:spacing w:line="360" w:lineRule="exact"/>
              <w:jc w:val="center"/>
              <w:rPr>
                <w:rFonts w:eastAsia="黑体"/>
                <w:bCs/>
                <w:color w:val="000000"/>
                <w:sz w:val="24"/>
              </w:rPr>
            </w:pPr>
            <w:r>
              <w:rPr>
                <w:rFonts w:eastAsia="黑体"/>
                <w:bCs/>
                <w:color w:val="000000"/>
                <w:sz w:val="24"/>
              </w:rPr>
              <w:t>特殊物品重量</w:t>
            </w:r>
          </w:p>
        </w:tc>
        <w:tc>
          <w:tcPr>
            <w:tcW w:w="1155" w:type="dxa"/>
            <w:vAlign w:val="center"/>
          </w:tcPr>
          <w:p w:rsidR="00DE26EC">
            <w:pPr>
              <w:spacing w:line="360" w:lineRule="exact"/>
              <w:jc w:val="center"/>
              <w:rPr>
                <w:rFonts w:eastAsia="黑体"/>
                <w:bCs/>
                <w:color w:val="000000"/>
                <w:sz w:val="24"/>
              </w:rPr>
            </w:pPr>
            <w:r>
              <w:rPr>
                <w:rFonts w:eastAsia="黑体"/>
                <w:bCs/>
                <w:color w:val="000000"/>
                <w:sz w:val="24"/>
              </w:rPr>
              <w:t>特殊物品成分</w:t>
            </w:r>
          </w:p>
        </w:tc>
        <w:tc>
          <w:tcPr>
            <w:tcW w:w="1260" w:type="dxa"/>
            <w:vAlign w:val="center"/>
          </w:tcPr>
          <w:p w:rsidR="00DE26EC">
            <w:pPr>
              <w:spacing w:line="360" w:lineRule="exact"/>
              <w:jc w:val="center"/>
              <w:rPr>
                <w:rFonts w:eastAsia="黑体"/>
                <w:bCs/>
                <w:color w:val="000000"/>
                <w:sz w:val="24"/>
              </w:rPr>
            </w:pPr>
            <w:r>
              <w:rPr>
                <w:rFonts w:eastAsia="黑体"/>
                <w:bCs/>
                <w:color w:val="000000"/>
                <w:sz w:val="24"/>
              </w:rPr>
              <w:t>特殊物品用途</w:t>
            </w:r>
          </w:p>
        </w:tc>
        <w:tc>
          <w:tcPr>
            <w:tcW w:w="945" w:type="dxa"/>
            <w:vAlign w:val="center"/>
          </w:tcPr>
          <w:p w:rsidR="00DE26EC">
            <w:pPr>
              <w:spacing w:line="360" w:lineRule="exact"/>
              <w:jc w:val="center"/>
              <w:rPr>
                <w:rFonts w:eastAsia="黑体"/>
                <w:bCs/>
                <w:color w:val="000000"/>
                <w:sz w:val="24"/>
              </w:rPr>
            </w:pPr>
            <w:r>
              <w:rPr>
                <w:rFonts w:eastAsia="黑体"/>
                <w:bCs/>
                <w:color w:val="000000"/>
                <w:sz w:val="24"/>
              </w:rPr>
              <w:t>来源</w:t>
            </w:r>
          </w:p>
          <w:p w:rsidR="00DE26EC">
            <w:pPr>
              <w:spacing w:line="360" w:lineRule="exact"/>
              <w:jc w:val="center"/>
              <w:rPr>
                <w:rFonts w:eastAsia="黑体"/>
                <w:bCs/>
                <w:color w:val="000000"/>
                <w:sz w:val="24"/>
              </w:rPr>
            </w:pPr>
            <w:r>
              <w:rPr>
                <w:rFonts w:eastAsia="黑体"/>
                <w:bCs/>
                <w:color w:val="000000"/>
                <w:sz w:val="24"/>
              </w:rPr>
              <w:t>单位</w:t>
            </w:r>
          </w:p>
        </w:tc>
        <w:tc>
          <w:tcPr>
            <w:tcW w:w="3599" w:type="dxa"/>
            <w:vAlign w:val="center"/>
          </w:tcPr>
          <w:p w:rsidR="00DE26EC">
            <w:pPr>
              <w:spacing w:line="360" w:lineRule="exact"/>
              <w:jc w:val="center"/>
              <w:rPr>
                <w:rFonts w:eastAsia="黑体"/>
                <w:bCs/>
                <w:color w:val="000000"/>
                <w:sz w:val="24"/>
              </w:rPr>
            </w:pPr>
            <w:r>
              <w:rPr>
                <w:rFonts w:eastAsia="黑体"/>
                <w:bCs/>
                <w:color w:val="000000"/>
                <w:sz w:val="24"/>
              </w:rPr>
              <w:t>生产（科研）地址</w:t>
            </w:r>
          </w:p>
        </w:tc>
      </w:tr>
      <w:tr>
        <w:tblPrEx>
          <w:tblW w:w="13858" w:type="dxa"/>
          <w:tblLayout w:type="fixed"/>
          <w:tblLook w:val="04A0"/>
        </w:tblPrEx>
        <w:trPr>
          <w:trHeight w:val="920"/>
        </w:trPr>
        <w:tc>
          <w:tcPr>
            <w:tcW w:w="568"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798"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735" w:type="dxa"/>
            <w:vAlign w:val="center"/>
          </w:tcPr>
          <w:p w:rsidR="00DE26EC">
            <w:pPr>
              <w:jc w:val="left"/>
              <w:rPr>
                <w:rFonts w:eastAsia="仿宋"/>
                <w:color w:val="000000"/>
                <w:sz w:val="18"/>
                <w:szCs w:val="18"/>
              </w:rPr>
            </w:pPr>
          </w:p>
        </w:tc>
        <w:tc>
          <w:tcPr>
            <w:tcW w:w="1155" w:type="dxa"/>
            <w:vAlign w:val="center"/>
          </w:tcPr>
          <w:p w:rsidR="00DE26EC">
            <w:pPr>
              <w:jc w:val="left"/>
              <w:rPr>
                <w:rFonts w:eastAsia="仿宋"/>
                <w:color w:val="000000"/>
                <w:sz w:val="18"/>
                <w:szCs w:val="18"/>
              </w:rPr>
            </w:pPr>
          </w:p>
        </w:tc>
        <w:tc>
          <w:tcPr>
            <w:tcW w:w="1260" w:type="dxa"/>
            <w:vAlign w:val="center"/>
          </w:tcPr>
          <w:p w:rsidR="00DE26EC">
            <w:pPr>
              <w:jc w:val="left"/>
              <w:rPr>
                <w:rFonts w:eastAsia="仿宋"/>
                <w:color w:val="000000"/>
                <w:sz w:val="18"/>
                <w:szCs w:val="18"/>
              </w:rPr>
            </w:pPr>
          </w:p>
        </w:tc>
        <w:tc>
          <w:tcPr>
            <w:tcW w:w="945" w:type="dxa"/>
            <w:vAlign w:val="center"/>
          </w:tcPr>
          <w:p w:rsidR="00DE26EC">
            <w:pPr>
              <w:jc w:val="left"/>
              <w:rPr>
                <w:rFonts w:eastAsia="仿宋"/>
                <w:color w:val="000000"/>
                <w:sz w:val="18"/>
                <w:szCs w:val="18"/>
              </w:rPr>
            </w:pPr>
          </w:p>
        </w:tc>
        <w:tc>
          <w:tcPr>
            <w:tcW w:w="3599" w:type="dxa"/>
            <w:vAlign w:val="center"/>
          </w:tcPr>
          <w:p w:rsidR="00DE26EC">
            <w:pPr>
              <w:jc w:val="left"/>
              <w:rPr>
                <w:rFonts w:eastAsia="仿宋"/>
                <w:color w:val="000000"/>
                <w:sz w:val="18"/>
                <w:szCs w:val="18"/>
              </w:rPr>
            </w:pPr>
          </w:p>
        </w:tc>
      </w:tr>
      <w:tr>
        <w:tblPrEx>
          <w:tblW w:w="13858" w:type="dxa"/>
          <w:tblLayout w:type="fixed"/>
          <w:tblLook w:val="04A0"/>
        </w:tblPrEx>
        <w:tc>
          <w:tcPr>
            <w:tcW w:w="568"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798"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735" w:type="dxa"/>
            <w:vAlign w:val="center"/>
          </w:tcPr>
          <w:p w:rsidR="00DE26EC">
            <w:pPr>
              <w:jc w:val="left"/>
              <w:rPr>
                <w:rFonts w:eastAsia="仿宋"/>
                <w:color w:val="000000"/>
                <w:sz w:val="18"/>
                <w:szCs w:val="18"/>
              </w:rPr>
            </w:pPr>
          </w:p>
        </w:tc>
        <w:tc>
          <w:tcPr>
            <w:tcW w:w="1155" w:type="dxa"/>
            <w:vAlign w:val="center"/>
          </w:tcPr>
          <w:p w:rsidR="00DE26EC">
            <w:pPr>
              <w:jc w:val="left"/>
              <w:rPr>
                <w:rFonts w:eastAsia="仿宋"/>
                <w:color w:val="000000"/>
                <w:sz w:val="18"/>
                <w:szCs w:val="18"/>
              </w:rPr>
            </w:pPr>
          </w:p>
        </w:tc>
        <w:tc>
          <w:tcPr>
            <w:tcW w:w="1260" w:type="dxa"/>
            <w:vAlign w:val="center"/>
          </w:tcPr>
          <w:p w:rsidR="00DE26EC">
            <w:pPr>
              <w:jc w:val="left"/>
              <w:rPr>
                <w:rFonts w:eastAsia="仿宋"/>
                <w:color w:val="000000"/>
                <w:sz w:val="18"/>
                <w:szCs w:val="18"/>
              </w:rPr>
            </w:pPr>
          </w:p>
        </w:tc>
        <w:tc>
          <w:tcPr>
            <w:tcW w:w="945" w:type="dxa"/>
            <w:vAlign w:val="center"/>
          </w:tcPr>
          <w:p w:rsidR="00DE26EC">
            <w:pPr>
              <w:jc w:val="left"/>
              <w:rPr>
                <w:rFonts w:eastAsia="仿宋"/>
                <w:color w:val="000000"/>
                <w:sz w:val="18"/>
                <w:szCs w:val="18"/>
              </w:rPr>
            </w:pPr>
          </w:p>
        </w:tc>
        <w:tc>
          <w:tcPr>
            <w:tcW w:w="3599" w:type="dxa"/>
            <w:vAlign w:val="center"/>
          </w:tcPr>
          <w:p w:rsidR="00DE26EC">
            <w:pPr>
              <w:jc w:val="left"/>
              <w:rPr>
                <w:rFonts w:eastAsia="仿宋"/>
                <w:color w:val="000000"/>
                <w:sz w:val="18"/>
                <w:szCs w:val="18"/>
              </w:rPr>
            </w:pPr>
          </w:p>
        </w:tc>
      </w:tr>
      <w:tr>
        <w:tblPrEx>
          <w:tblW w:w="13858" w:type="dxa"/>
          <w:tblLayout w:type="fixed"/>
          <w:tblLook w:val="04A0"/>
        </w:tblPrEx>
        <w:tc>
          <w:tcPr>
            <w:tcW w:w="568"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798"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735" w:type="dxa"/>
            <w:vAlign w:val="center"/>
          </w:tcPr>
          <w:p w:rsidR="00DE26EC">
            <w:pPr>
              <w:jc w:val="left"/>
              <w:rPr>
                <w:rFonts w:eastAsia="仿宋"/>
                <w:color w:val="000000"/>
                <w:sz w:val="18"/>
                <w:szCs w:val="18"/>
              </w:rPr>
            </w:pPr>
          </w:p>
        </w:tc>
        <w:tc>
          <w:tcPr>
            <w:tcW w:w="1155" w:type="dxa"/>
            <w:vAlign w:val="center"/>
          </w:tcPr>
          <w:p w:rsidR="00DE26EC">
            <w:pPr>
              <w:jc w:val="left"/>
              <w:rPr>
                <w:rFonts w:eastAsia="仿宋"/>
                <w:color w:val="000000"/>
                <w:sz w:val="18"/>
                <w:szCs w:val="18"/>
              </w:rPr>
            </w:pPr>
          </w:p>
        </w:tc>
        <w:tc>
          <w:tcPr>
            <w:tcW w:w="1260" w:type="dxa"/>
            <w:vAlign w:val="center"/>
          </w:tcPr>
          <w:p w:rsidR="00DE26EC">
            <w:pPr>
              <w:jc w:val="left"/>
              <w:rPr>
                <w:rFonts w:eastAsia="仿宋"/>
                <w:color w:val="000000"/>
                <w:sz w:val="18"/>
                <w:szCs w:val="18"/>
              </w:rPr>
            </w:pPr>
          </w:p>
        </w:tc>
        <w:tc>
          <w:tcPr>
            <w:tcW w:w="945" w:type="dxa"/>
            <w:vAlign w:val="center"/>
          </w:tcPr>
          <w:p w:rsidR="00DE26EC">
            <w:pPr>
              <w:jc w:val="left"/>
              <w:rPr>
                <w:rFonts w:eastAsia="仿宋"/>
                <w:color w:val="000000"/>
                <w:sz w:val="18"/>
                <w:szCs w:val="18"/>
              </w:rPr>
            </w:pPr>
          </w:p>
        </w:tc>
        <w:tc>
          <w:tcPr>
            <w:tcW w:w="3599" w:type="dxa"/>
            <w:vAlign w:val="center"/>
          </w:tcPr>
          <w:p w:rsidR="00DE26EC">
            <w:pPr>
              <w:jc w:val="left"/>
              <w:rPr>
                <w:rFonts w:eastAsia="仿宋"/>
                <w:color w:val="000000"/>
                <w:sz w:val="18"/>
                <w:szCs w:val="18"/>
              </w:rPr>
            </w:pPr>
          </w:p>
        </w:tc>
      </w:tr>
      <w:tr>
        <w:tblPrEx>
          <w:tblW w:w="13858" w:type="dxa"/>
          <w:tblLayout w:type="fixed"/>
          <w:tblLook w:val="04A0"/>
        </w:tblPrEx>
        <w:tc>
          <w:tcPr>
            <w:tcW w:w="568"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798"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735" w:type="dxa"/>
            <w:vAlign w:val="center"/>
          </w:tcPr>
          <w:p w:rsidR="00DE26EC">
            <w:pPr>
              <w:jc w:val="left"/>
              <w:rPr>
                <w:rFonts w:eastAsia="仿宋"/>
                <w:color w:val="000000"/>
                <w:sz w:val="18"/>
                <w:szCs w:val="18"/>
              </w:rPr>
            </w:pPr>
          </w:p>
        </w:tc>
        <w:tc>
          <w:tcPr>
            <w:tcW w:w="1155" w:type="dxa"/>
            <w:vAlign w:val="center"/>
          </w:tcPr>
          <w:p w:rsidR="00DE26EC">
            <w:pPr>
              <w:jc w:val="left"/>
              <w:rPr>
                <w:rFonts w:eastAsia="仿宋"/>
                <w:color w:val="000000"/>
                <w:sz w:val="18"/>
                <w:szCs w:val="18"/>
              </w:rPr>
            </w:pPr>
          </w:p>
        </w:tc>
        <w:tc>
          <w:tcPr>
            <w:tcW w:w="1260" w:type="dxa"/>
            <w:vAlign w:val="center"/>
          </w:tcPr>
          <w:p w:rsidR="00DE26EC">
            <w:pPr>
              <w:jc w:val="left"/>
              <w:rPr>
                <w:rFonts w:eastAsia="仿宋"/>
                <w:color w:val="000000"/>
                <w:sz w:val="18"/>
                <w:szCs w:val="18"/>
              </w:rPr>
            </w:pPr>
          </w:p>
        </w:tc>
        <w:tc>
          <w:tcPr>
            <w:tcW w:w="945" w:type="dxa"/>
            <w:vAlign w:val="center"/>
          </w:tcPr>
          <w:p w:rsidR="00DE26EC">
            <w:pPr>
              <w:jc w:val="left"/>
              <w:rPr>
                <w:rFonts w:eastAsia="仿宋"/>
                <w:color w:val="000000"/>
                <w:sz w:val="18"/>
                <w:szCs w:val="18"/>
              </w:rPr>
            </w:pPr>
          </w:p>
        </w:tc>
        <w:tc>
          <w:tcPr>
            <w:tcW w:w="3599" w:type="dxa"/>
            <w:vAlign w:val="center"/>
          </w:tcPr>
          <w:p w:rsidR="00DE26EC">
            <w:pPr>
              <w:jc w:val="left"/>
              <w:rPr>
                <w:rFonts w:eastAsia="仿宋"/>
                <w:color w:val="000000"/>
                <w:sz w:val="18"/>
                <w:szCs w:val="18"/>
              </w:rPr>
            </w:pPr>
          </w:p>
        </w:tc>
      </w:tr>
      <w:tr>
        <w:tblPrEx>
          <w:tblW w:w="13858" w:type="dxa"/>
          <w:tblLayout w:type="fixed"/>
          <w:tblLook w:val="04A0"/>
        </w:tblPrEx>
        <w:tc>
          <w:tcPr>
            <w:tcW w:w="568"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798"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735" w:type="dxa"/>
            <w:vAlign w:val="center"/>
          </w:tcPr>
          <w:p w:rsidR="00DE26EC">
            <w:pPr>
              <w:jc w:val="left"/>
              <w:rPr>
                <w:rFonts w:eastAsia="仿宋"/>
                <w:color w:val="000000"/>
                <w:sz w:val="18"/>
                <w:szCs w:val="18"/>
              </w:rPr>
            </w:pPr>
          </w:p>
        </w:tc>
        <w:tc>
          <w:tcPr>
            <w:tcW w:w="1155" w:type="dxa"/>
            <w:vAlign w:val="center"/>
          </w:tcPr>
          <w:p w:rsidR="00DE26EC">
            <w:pPr>
              <w:jc w:val="left"/>
              <w:rPr>
                <w:rFonts w:eastAsia="仿宋"/>
                <w:color w:val="000000"/>
                <w:sz w:val="18"/>
                <w:szCs w:val="18"/>
              </w:rPr>
            </w:pPr>
          </w:p>
        </w:tc>
        <w:tc>
          <w:tcPr>
            <w:tcW w:w="1260" w:type="dxa"/>
            <w:vAlign w:val="center"/>
          </w:tcPr>
          <w:p w:rsidR="00DE26EC">
            <w:pPr>
              <w:jc w:val="left"/>
              <w:rPr>
                <w:rFonts w:eastAsia="仿宋"/>
                <w:color w:val="000000"/>
                <w:sz w:val="18"/>
                <w:szCs w:val="18"/>
              </w:rPr>
            </w:pPr>
          </w:p>
        </w:tc>
        <w:tc>
          <w:tcPr>
            <w:tcW w:w="945" w:type="dxa"/>
            <w:vAlign w:val="center"/>
          </w:tcPr>
          <w:p w:rsidR="00DE26EC">
            <w:pPr>
              <w:jc w:val="left"/>
              <w:rPr>
                <w:rFonts w:eastAsia="仿宋"/>
                <w:color w:val="000000"/>
                <w:sz w:val="18"/>
                <w:szCs w:val="18"/>
              </w:rPr>
            </w:pPr>
          </w:p>
        </w:tc>
        <w:tc>
          <w:tcPr>
            <w:tcW w:w="3599" w:type="dxa"/>
            <w:vAlign w:val="center"/>
          </w:tcPr>
          <w:p w:rsidR="00DE26EC">
            <w:pPr>
              <w:jc w:val="left"/>
              <w:rPr>
                <w:rFonts w:eastAsia="仿宋"/>
                <w:color w:val="000000"/>
                <w:sz w:val="18"/>
                <w:szCs w:val="18"/>
              </w:rPr>
            </w:pPr>
          </w:p>
        </w:tc>
      </w:tr>
      <w:tr>
        <w:tblPrEx>
          <w:tblW w:w="13858" w:type="dxa"/>
          <w:tblLayout w:type="fixed"/>
          <w:tblLook w:val="04A0"/>
        </w:tblPrEx>
        <w:tc>
          <w:tcPr>
            <w:tcW w:w="568"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798"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735" w:type="dxa"/>
            <w:vAlign w:val="center"/>
          </w:tcPr>
          <w:p w:rsidR="00DE26EC">
            <w:pPr>
              <w:jc w:val="left"/>
              <w:rPr>
                <w:rFonts w:eastAsia="仿宋"/>
                <w:color w:val="000000"/>
                <w:sz w:val="18"/>
                <w:szCs w:val="18"/>
              </w:rPr>
            </w:pPr>
          </w:p>
        </w:tc>
        <w:tc>
          <w:tcPr>
            <w:tcW w:w="1155" w:type="dxa"/>
            <w:vAlign w:val="center"/>
          </w:tcPr>
          <w:p w:rsidR="00DE26EC">
            <w:pPr>
              <w:jc w:val="left"/>
              <w:rPr>
                <w:rFonts w:eastAsia="仿宋"/>
                <w:color w:val="000000"/>
                <w:sz w:val="18"/>
                <w:szCs w:val="18"/>
              </w:rPr>
            </w:pPr>
          </w:p>
        </w:tc>
        <w:tc>
          <w:tcPr>
            <w:tcW w:w="1260" w:type="dxa"/>
            <w:vAlign w:val="center"/>
          </w:tcPr>
          <w:p w:rsidR="00DE26EC">
            <w:pPr>
              <w:jc w:val="left"/>
              <w:rPr>
                <w:rFonts w:eastAsia="仿宋"/>
                <w:color w:val="000000"/>
                <w:sz w:val="18"/>
                <w:szCs w:val="18"/>
              </w:rPr>
            </w:pPr>
          </w:p>
        </w:tc>
        <w:tc>
          <w:tcPr>
            <w:tcW w:w="945" w:type="dxa"/>
            <w:vAlign w:val="center"/>
          </w:tcPr>
          <w:p w:rsidR="00DE26EC">
            <w:pPr>
              <w:jc w:val="left"/>
              <w:rPr>
                <w:rFonts w:eastAsia="仿宋"/>
                <w:color w:val="000000"/>
                <w:sz w:val="18"/>
                <w:szCs w:val="18"/>
              </w:rPr>
            </w:pPr>
          </w:p>
        </w:tc>
        <w:tc>
          <w:tcPr>
            <w:tcW w:w="3599" w:type="dxa"/>
            <w:vAlign w:val="center"/>
          </w:tcPr>
          <w:p w:rsidR="00DE26EC">
            <w:pPr>
              <w:jc w:val="left"/>
              <w:rPr>
                <w:rFonts w:eastAsia="仿宋"/>
                <w:color w:val="000000"/>
                <w:sz w:val="18"/>
                <w:szCs w:val="18"/>
              </w:rPr>
            </w:pPr>
          </w:p>
        </w:tc>
      </w:tr>
      <w:tr>
        <w:tblPrEx>
          <w:tblW w:w="13858" w:type="dxa"/>
          <w:tblLayout w:type="fixed"/>
          <w:tblLook w:val="04A0"/>
        </w:tblPrEx>
        <w:tc>
          <w:tcPr>
            <w:tcW w:w="568"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798"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735" w:type="dxa"/>
            <w:vAlign w:val="center"/>
          </w:tcPr>
          <w:p w:rsidR="00DE26EC">
            <w:pPr>
              <w:jc w:val="left"/>
              <w:rPr>
                <w:rFonts w:eastAsia="仿宋"/>
                <w:color w:val="000000"/>
                <w:sz w:val="18"/>
                <w:szCs w:val="18"/>
              </w:rPr>
            </w:pPr>
          </w:p>
        </w:tc>
        <w:tc>
          <w:tcPr>
            <w:tcW w:w="1155" w:type="dxa"/>
            <w:vAlign w:val="center"/>
          </w:tcPr>
          <w:p w:rsidR="00DE26EC">
            <w:pPr>
              <w:jc w:val="left"/>
              <w:rPr>
                <w:rFonts w:eastAsia="仿宋"/>
                <w:color w:val="000000"/>
                <w:sz w:val="18"/>
                <w:szCs w:val="18"/>
              </w:rPr>
            </w:pPr>
          </w:p>
        </w:tc>
        <w:tc>
          <w:tcPr>
            <w:tcW w:w="1260" w:type="dxa"/>
            <w:vAlign w:val="center"/>
          </w:tcPr>
          <w:p w:rsidR="00DE26EC">
            <w:pPr>
              <w:jc w:val="left"/>
              <w:rPr>
                <w:rFonts w:eastAsia="仿宋"/>
                <w:color w:val="000000"/>
                <w:sz w:val="18"/>
                <w:szCs w:val="18"/>
              </w:rPr>
            </w:pPr>
          </w:p>
        </w:tc>
        <w:tc>
          <w:tcPr>
            <w:tcW w:w="945" w:type="dxa"/>
            <w:vAlign w:val="center"/>
          </w:tcPr>
          <w:p w:rsidR="00DE26EC">
            <w:pPr>
              <w:jc w:val="left"/>
              <w:rPr>
                <w:rFonts w:eastAsia="仿宋"/>
                <w:color w:val="000000"/>
                <w:sz w:val="18"/>
                <w:szCs w:val="18"/>
              </w:rPr>
            </w:pPr>
          </w:p>
        </w:tc>
        <w:tc>
          <w:tcPr>
            <w:tcW w:w="3599" w:type="dxa"/>
            <w:vAlign w:val="center"/>
          </w:tcPr>
          <w:p w:rsidR="00DE26EC">
            <w:pPr>
              <w:jc w:val="left"/>
              <w:rPr>
                <w:rFonts w:eastAsia="仿宋"/>
                <w:color w:val="000000"/>
                <w:sz w:val="18"/>
                <w:szCs w:val="18"/>
              </w:rPr>
            </w:pPr>
          </w:p>
        </w:tc>
      </w:tr>
      <w:tr>
        <w:tblPrEx>
          <w:tblW w:w="13858" w:type="dxa"/>
          <w:tblLayout w:type="fixed"/>
          <w:tblLook w:val="04A0"/>
        </w:tblPrEx>
        <w:tc>
          <w:tcPr>
            <w:tcW w:w="568"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798"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735" w:type="dxa"/>
            <w:vAlign w:val="center"/>
          </w:tcPr>
          <w:p w:rsidR="00DE26EC">
            <w:pPr>
              <w:jc w:val="left"/>
              <w:rPr>
                <w:rFonts w:eastAsia="仿宋"/>
                <w:color w:val="000000"/>
                <w:sz w:val="18"/>
                <w:szCs w:val="18"/>
              </w:rPr>
            </w:pPr>
          </w:p>
        </w:tc>
        <w:tc>
          <w:tcPr>
            <w:tcW w:w="1155" w:type="dxa"/>
            <w:vAlign w:val="center"/>
          </w:tcPr>
          <w:p w:rsidR="00DE26EC">
            <w:pPr>
              <w:jc w:val="left"/>
              <w:rPr>
                <w:rFonts w:eastAsia="仿宋"/>
                <w:color w:val="000000"/>
                <w:sz w:val="18"/>
                <w:szCs w:val="18"/>
              </w:rPr>
            </w:pPr>
          </w:p>
        </w:tc>
        <w:tc>
          <w:tcPr>
            <w:tcW w:w="1260" w:type="dxa"/>
            <w:vAlign w:val="center"/>
          </w:tcPr>
          <w:p w:rsidR="00DE26EC">
            <w:pPr>
              <w:jc w:val="left"/>
              <w:rPr>
                <w:rFonts w:eastAsia="仿宋"/>
                <w:color w:val="000000"/>
                <w:sz w:val="18"/>
                <w:szCs w:val="18"/>
              </w:rPr>
            </w:pPr>
          </w:p>
        </w:tc>
        <w:tc>
          <w:tcPr>
            <w:tcW w:w="945" w:type="dxa"/>
            <w:vAlign w:val="center"/>
          </w:tcPr>
          <w:p w:rsidR="00DE26EC">
            <w:pPr>
              <w:jc w:val="left"/>
              <w:rPr>
                <w:rFonts w:eastAsia="仿宋"/>
                <w:color w:val="000000"/>
                <w:sz w:val="18"/>
                <w:szCs w:val="18"/>
              </w:rPr>
            </w:pPr>
          </w:p>
        </w:tc>
        <w:tc>
          <w:tcPr>
            <w:tcW w:w="3599" w:type="dxa"/>
            <w:vAlign w:val="center"/>
          </w:tcPr>
          <w:p w:rsidR="00DE26EC">
            <w:pPr>
              <w:jc w:val="left"/>
              <w:rPr>
                <w:rFonts w:eastAsia="仿宋"/>
                <w:color w:val="000000"/>
                <w:sz w:val="18"/>
                <w:szCs w:val="18"/>
              </w:rPr>
            </w:pPr>
          </w:p>
        </w:tc>
      </w:tr>
      <w:tr>
        <w:tblPrEx>
          <w:tblW w:w="13858" w:type="dxa"/>
          <w:tblLayout w:type="fixed"/>
          <w:tblLook w:val="04A0"/>
        </w:tblPrEx>
        <w:tc>
          <w:tcPr>
            <w:tcW w:w="568"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798"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735" w:type="dxa"/>
            <w:vAlign w:val="center"/>
          </w:tcPr>
          <w:p w:rsidR="00DE26EC">
            <w:pPr>
              <w:jc w:val="left"/>
              <w:rPr>
                <w:rFonts w:eastAsia="仿宋"/>
                <w:color w:val="000000"/>
                <w:sz w:val="18"/>
                <w:szCs w:val="18"/>
              </w:rPr>
            </w:pPr>
          </w:p>
        </w:tc>
        <w:tc>
          <w:tcPr>
            <w:tcW w:w="1155" w:type="dxa"/>
            <w:vAlign w:val="center"/>
          </w:tcPr>
          <w:p w:rsidR="00DE26EC">
            <w:pPr>
              <w:jc w:val="left"/>
              <w:rPr>
                <w:rFonts w:eastAsia="仿宋"/>
                <w:color w:val="000000"/>
                <w:sz w:val="18"/>
                <w:szCs w:val="18"/>
              </w:rPr>
            </w:pPr>
          </w:p>
        </w:tc>
        <w:tc>
          <w:tcPr>
            <w:tcW w:w="1260" w:type="dxa"/>
            <w:vAlign w:val="center"/>
          </w:tcPr>
          <w:p w:rsidR="00DE26EC">
            <w:pPr>
              <w:jc w:val="left"/>
              <w:rPr>
                <w:rFonts w:eastAsia="仿宋"/>
                <w:color w:val="000000"/>
                <w:sz w:val="18"/>
                <w:szCs w:val="18"/>
              </w:rPr>
            </w:pPr>
          </w:p>
        </w:tc>
        <w:tc>
          <w:tcPr>
            <w:tcW w:w="945" w:type="dxa"/>
            <w:vAlign w:val="center"/>
          </w:tcPr>
          <w:p w:rsidR="00DE26EC">
            <w:pPr>
              <w:jc w:val="left"/>
              <w:rPr>
                <w:rFonts w:eastAsia="仿宋"/>
                <w:color w:val="000000"/>
                <w:sz w:val="18"/>
                <w:szCs w:val="18"/>
              </w:rPr>
            </w:pPr>
          </w:p>
        </w:tc>
        <w:tc>
          <w:tcPr>
            <w:tcW w:w="3599" w:type="dxa"/>
            <w:vAlign w:val="center"/>
          </w:tcPr>
          <w:p w:rsidR="00DE26EC">
            <w:pPr>
              <w:jc w:val="left"/>
              <w:rPr>
                <w:rFonts w:eastAsia="仿宋"/>
                <w:color w:val="000000"/>
                <w:sz w:val="18"/>
                <w:szCs w:val="18"/>
              </w:rPr>
            </w:pPr>
          </w:p>
        </w:tc>
      </w:tr>
      <w:tr>
        <w:tblPrEx>
          <w:tblW w:w="13858" w:type="dxa"/>
          <w:tblLayout w:type="fixed"/>
          <w:tblLook w:val="04A0"/>
        </w:tblPrEx>
        <w:tc>
          <w:tcPr>
            <w:tcW w:w="568"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1559" w:type="dxa"/>
            <w:vAlign w:val="center"/>
          </w:tcPr>
          <w:p w:rsidR="00DE26EC">
            <w:pPr>
              <w:jc w:val="left"/>
              <w:rPr>
                <w:rFonts w:eastAsia="仿宋"/>
                <w:color w:val="000000"/>
                <w:sz w:val="18"/>
                <w:szCs w:val="18"/>
              </w:rPr>
            </w:pPr>
          </w:p>
        </w:tc>
        <w:tc>
          <w:tcPr>
            <w:tcW w:w="798"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840" w:type="dxa"/>
            <w:vAlign w:val="center"/>
          </w:tcPr>
          <w:p w:rsidR="00DE26EC">
            <w:pPr>
              <w:jc w:val="left"/>
              <w:rPr>
                <w:rFonts w:eastAsia="仿宋"/>
                <w:color w:val="000000"/>
                <w:sz w:val="18"/>
                <w:szCs w:val="18"/>
              </w:rPr>
            </w:pPr>
          </w:p>
        </w:tc>
        <w:tc>
          <w:tcPr>
            <w:tcW w:w="735" w:type="dxa"/>
            <w:vAlign w:val="center"/>
          </w:tcPr>
          <w:p w:rsidR="00DE26EC">
            <w:pPr>
              <w:jc w:val="left"/>
              <w:rPr>
                <w:rFonts w:eastAsia="仿宋"/>
                <w:color w:val="000000"/>
                <w:sz w:val="18"/>
                <w:szCs w:val="18"/>
              </w:rPr>
            </w:pPr>
          </w:p>
        </w:tc>
        <w:tc>
          <w:tcPr>
            <w:tcW w:w="1155" w:type="dxa"/>
            <w:vAlign w:val="center"/>
          </w:tcPr>
          <w:p w:rsidR="00DE26EC">
            <w:pPr>
              <w:jc w:val="left"/>
              <w:rPr>
                <w:rFonts w:eastAsia="仿宋"/>
                <w:color w:val="000000"/>
                <w:sz w:val="18"/>
                <w:szCs w:val="18"/>
              </w:rPr>
            </w:pPr>
          </w:p>
        </w:tc>
        <w:tc>
          <w:tcPr>
            <w:tcW w:w="1260" w:type="dxa"/>
            <w:vAlign w:val="center"/>
          </w:tcPr>
          <w:p w:rsidR="00DE26EC">
            <w:pPr>
              <w:jc w:val="left"/>
              <w:rPr>
                <w:rFonts w:eastAsia="仿宋"/>
                <w:color w:val="000000"/>
                <w:sz w:val="18"/>
                <w:szCs w:val="18"/>
              </w:rPr>
            </w:pPr>
          </w:p>
        </w:tc>
        <w:tc>
          <w:tcPr>
            <w:tcW w:w="945" w:type="dxa"/>
            <w:vAlign w:val="center"/>
          </w:tcPr>
          <w:p w:rsidR="00DE26EC">
            <w:pPr>
              <w:jc w:val="left"/>
              <w:rPr>
                <w:rFonts w:eastAsia="仿宋"/>
                <w:color w:val="000000"/>
                <w:sz w:val="18"/>
                <w:szCs w:val="18"/>
              </w:rPr>
            </w:pPr>
          </w:p>
        </w:tc>
        <w:tc>
          <w:tcPr>
            <w:tcW w:w="3599" w:type="dxa"/>
            <w:vAlign w:val="center"/>
          </w:tcPr>
          <w:p w:rsidR="00DE26EC">
            <w:pPr>
              <w:jc w:val="left"/>
              <w:rPr>
                <w:rFonts w:eastAsia="仿宋"/>
                <w:color w:val="000000"/>
                <w:sz w:val="18"/>
                <w:szCs w:val="18"/>
              </w:rPr>
            </w:pPr>
          </w:p>
        </w:tc>
      </w:tr>
    </w:tbl>
    <w:p w:rsidR="00DE26EC">
      <w:pPr>
        <w:spacing w:line="580" w:lineRule="exact"/>
        <w:rPr>
          <w:rFonts w:eastAsia="仿宋"/>
          <w:color w:val="000000"/>
          <w:szCs w:val="30"/>
        </w:rPr>
        <w:sectPr>
          <w:headerReference w:type="even" r:id="rId18"/>
          <w:headerReference w:type="default" r:id="rId19"/>
          <w:headerReference w:type="first" r:id="rId20"/>
          <w:pgSz w:w="16838" w:h="11906" w:orient="landscape"/>
          <w:pgMar w:top="1559" w:right="2041" w:bottom="1559" w:left="1928" w:header="851" w:footer="992" w:gutter="0"/>
          <w:cols w:space="720"/>
          <w:docGrid w:type="lines" w:linePitch="435"/>
        </w:sectPr>
      </w:pPr>
    </w:p>
    <w:p w:rsidR="00DE26EC">
      <w:pPr>
        <w:spacing w:line="580" w:lineRule="exact"/>
        <w:rPr>
          <w:rFonts w:eastAsia="仿宋"/>
          <w:color w:val="000000"/>
          <w:szCs w:val="30"/>
        </w:rPr>
      </w:pPr>
      <w:r>
        <w:rPr>
          <w:rFonts w:eastAsia="黑体"/>
          <w:color w:val="000000"/>
          <w:szCs w:val="30"/>
        </w:rPr>
        <w:t>附件</w:t>
      </w:r>
      <w:r>
        <w:rPr>
          <w:rFonts w:eastAsia="仿宋"/>
          <w:color w:val="000000"/>
          <w:szCs w:val="30"/>
        </w:rPr>
        <w:t>2.4</w:t>
      </w:r>
    </w:p>
    <w:p w:rsidR="00DE26EC">
      <w:pPr>
        <w:pStyle w:val="BodyText"/>
        <w:rPr>
          <w:rFonts w:ascii="Times New Roman" w:hAnsi="Times New Roman" w:cs="Times New Roman"/>
          <w:lang w:val="en-US" w:bidi="ar-SA"/>
        </w:rPr>
      </w:pPr>
    </w:p>
    <w:p w:rsidR="00DE26EC">
      <w:pPr>
        <w:spacing w:line="680" w:lineRule="exact"/>
        <w:ind w:right="-141" w:rightChars="-44"/>
        <w:jc w:val="left"/>
        <w:rPr>
          <w:rFonts w:eastAsia="方正小标宋简体"/>
          <w:bCs/>
          <w:color w:val="000000"/>
          <w:sz w:val="44"/>
          <w:szCs w:val="44"/>
        </w:rPr>
      </w:pPr>
      <w:r>
        <w:rPr>
          <w:rFonts w:eastAsia="方正小标宋简体"/>
          <w:bCs/>
          <w:color w:val="000000"/>
          <w:sz w:val="44"/>
          <w:szCs w:val="44"/>
        </w:rPr>
        <w:t>苏州市试点单位出入境特殊物品通关证明</w:t>
      </w:r>
    </w:p>
    <w:p w:rsidR="00DE26EC">
      <w:pPr>
        <w:spacing w:line="680" w:lineRule="exact"/>
        <w:ind w:right="-141" w:rightChars="-44"/>
        <w:jc w:val="left"/>
        <w:rPr>
          <w:rFonts w:eastAsia="方正小标宋简体"/>
          <w:bCs/>
          <w:color w:val="000000"/>
          <w:sz w:val="44"/>
          <w:szCs w:val="44"/>
        </w:rPr>
      </w:pPr>
      <w:r>
        <w:rPr>
          <w:rFonts w:eastAsia="仿宋"/>
          <w:bCs/>
          <w:color w:val="000000"/>
          <w:sz w:val="28"/>
          <w:szCs w:val="28"/>
        </w:rPr>
        <w:t>证明编号：</w:t>
      </w:r>
      <w:r>
        <w:rPr>
          <w:rFonts w:eastAsia="仿宋"/>
          <w:bCs/>
          <w:color w:val="000000"/>
          <w:szCs w:val="28"/>
        </w:rPr>
        <w:t xml:space="preserve">    </w:t>
      </w:r>
    </w:p>
    <w:tbl>
      <w:tblPr>
        <w:tblW w:w="9372" w:type="dxa"/>
        <w:tblInd w:w="-192"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tblPr>
      <w:tblGrid>
        <w:gridCol w:w="2504"/>
        <w:gridCol w:w="2049"/>
        <w:gridCol w:w="2126"/>
        <w:gridCol w:w="2693"/>
      </w:tblGrid>
      <w:tr>
        <w:tblPrEx>
          <w:tblW w:w="9372" w:type="dxa"/>
          <w:tblInd w:w="-192"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tblPrEx>
        <w:trPr>
          <w:trHeight w:val="20"/>
        </w:trPr>
        <w:tc>
          <w:tcPr>
            <w:tcW w:w="9372" w:type="dxa"/>
            <w:gridSpan w:val="4"/>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申请单位</w:t>
            </w:r>
          </w:p>
        </w:tc>
      </w:tr>
      <w:tr>
        <w:tblPrEx>
          <w:tblW w:w="9372" w:type="dxa"/>
          <w:tblInd w:w="-192" w:type="dxa"/>
          <w:tblLook w:val="04A0"/>
        </w:tblPrEx>
        <w:trPr>
          <w:trHeight w:val="20"/>
        </w:trPr>
        <w:tc>
          <w:tcPr>
            <w:tcW w:w="2504"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left"/>
              <w:rPr>
                <w:rFonts w:eastAsia="仿宋"/>
                <w:bCs/>
                <w:color w:val="000000"/>
                <w:sz w:val="28"/>
                <w:szCs w:val="28"/>
              </w:rPr>
            </w:pPr>
            <w:r>
              <w:rPr>
                <w:rFonts w:eastAsia="仿宋"/>
                <w:bCs/>
                <w:color w:val="000000"/>
                <w:sz w:val="28"/>
                <w:szCs w:val="28"/>
              </w:rPr>
              <w:t>单位名称</w:t>
            </w:r>
          </w:p>
        </w:tc>
        <w:tc>
          <w:tcPr>
            <w:tcW w:w="6868" w:type="dxa"/>
            <w:gridSpan w:val="3"/>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r>
      <w:tr>
        <w:tblPrEx>
          <w:tblW w:w="9372" w:type="dxa"/>
          <w:tblInd w:w="-192" w:type="dxa"/>
          <w:tblLook w:val="04A0"/>
        </w:tblPrEx>
        <w:trPr>
          <w:trHeight w:val="20"/>
        </w:trPr>
        <w:tc>
          <w:tcPr>
            <w:tcW w:w="2504"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left"/>
              <w:rPr>
                <w:rFonts w:eastAsia="仿宋"/>
                <w:bCs/>
                <w:color w:val="000000"/>
                <w:sz w:val="28"/>
                <w:szCs w:val="28"/>
              </w:rPr>
            </w:pPr>
            <w:r>
              <w:rPr>
                <w:rFonts w:eastAsia="仿宋"/>
                <w:bCs/>
                <w:color w:val="000000"/>
                <w:sz w:val="28"/>
                <w:szCs w:val="28"/>
              </w:rPr>
              <w:t>单位性质</w:t>
            </w:r>
          </w:p>
        </w:tc>
        <w:tc>
          <w:tcPr>
            <w:tcW w:w="2049"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center"/>
              <w:rPr>
                <w:rFonts w:eastAsia="仿宋"/>
                <w:bCs/>
                <w:color w:val="000000"/>
                <w:sz w:val="28"/>
                <w:szCs w:val="28"/>
              </w:rPr>
            </w:pPr>
            <w:r>
              <w:rPr>
                <w:rFonts w:eastAsia="仿宋"/>
                <w:bCs/>
                <w:color w:val="000000"/>
                <w:sz w:val="28"/>
                <w:szCs w:val="28"/>
              </w:rPr>
              <w:t>组织机构代码</w:t>
            </w:r>
          </w:p>
        </w:tc>
        <w:tc>
          <w:tcPr>
            <w:tcW w:w="2693"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r>
      <w:tr>
        <w:tblPrEx>
          <w:tblW w:w="9372" w:type="dxa"/>
          <w:tblInd w:w="-192" w:type="dxa"/>
          <w:tblLook w:val="04A0"/>
        </w:tblPrEx>
        <w:trPr>
          <w:trHeight w:val="20"/>
        </w:trPr>
        <w:tc>
          <w:tcPr>
            <w:tcW w:w="2504"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left"/>
              <w:rPr>
                <w:rFonts w:eastAsia="仿宋"/>
                <w:bCs/>
                <w:color w:val="000000"/>
                <w:sz w:val="28"/>
                <w:szCs w:val="28"/>
              </w:rPr>
            </w:pPr>
            <w:r>
              <w:rPr>
                <w:rFonts w:eastAsia="仿宋"/>
                <w:bCs/>
                <w:color w:val="000000"/>
                <w:sz w:val="28"/>
                <w:szCs w:val="28"/>
              </w:rPr>
              <w:t>单位地址</w:t>
            </w:r>
          </w:p>
        </w:tc>
        <w:tc>
          <w:tcPr>
            <w:tcW w:w="2049"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center"/>
              <w:rPr>
                <w:rFonts w:eastAsia="仿宋"/>
                <w:bCs/>
                <w:color w:val="000000"/>
                <w:sz w:val="28"/>
                <w:szCs w:val="28"/>
              </w:rPr>
            </w:pPr>
            <w:r>
              <w:rPr>
                <w:rFonts w:eastAsia="仿宋"/>
                <w:bCs/>
                <w:color w:val="000000"/>
                <w:sz w:val="28"/>
                <w:szCs w:val="28"/>
              </w:rPr>
              <w:t>联</w:t>
            </w:r>
            <w:r>
              <w:rPr>
                <w:rFonts w:eastAsia="仿宋"/>
                <w:bCs/>
                <w:color w:val="000000"/>
                <w:sz w:val="28"/>
                <w:szCs w:val="28"/>
              </w:rPr>
              <w:t xml:space="preserve"> </w:t>
            </w:r>
            <w:r>
              <w:rPr>
                <w:rFonts w:eastAsia="仿宋"/>
                <w:bCs/>
                <w:color w:val="000000"/>
                <w:sz w:val="28"/>
                <w:szCs w:val="28"/>
              </w:rPr>
              <w:t>系</w:t>
            </w:r>
            <w:r>
              <w:rPr>
                <w:rFonts w:eastAsia="仿宋"/>
                <w:bCs/>
                <w:color w:val="000000"/>
                <w:sz w:val="28"/>
                <w:szCs w:val="28"/>
              </w:rPr>
              <w:t xml:space="preserve"> </w:t>
            </w:r>
            <w:r>
              <w:rPr>
                <w:rFonts w:eastAsia="仿宋"/>
                <w:bCs/>
                <w:color w:val="000000"/>
                <w:sz w:val="28"/>
                <w:szCs w:val="28"/>
              </w:rPr>
              <w:t>人</w:t>
            </w:r>
          </w:p>
        </w:tc>
        <w:tc>
          <w:tcPr>
            <w:tcW w:w="2693"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r>
      <w:tr>
        <w:tblPrEx>
          <w:tblW w:w="9372" w:type="dxa"/>
          <w:tblInd w:w="-192" w:type="dxa"/>
          <w:tblLook w:val="04A0"/>
        </w:tblPrEx>
        <w:trPr>
          <w:trHeight w:val="20"/>
        </w:trPr>
        <w:tc>
          <w:tcPr>
            <w:tcW w:w="2504"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left"/>
              <w:rPr>
                <w:rFonts w:eastAsia="仿宋"/>
                <w:bCs/>
                <w:color w:val="000000"/>
                <w:sz w:val="28"/>
                <w:szCs w:val="28"/>
              </w:rPr>
            </w:pPr>
            <w:r>
              <w:rPr>
                <w:rFonts w:eastAsia="仿宋"/>
                <w:bCs/>
                <w:color w:val="000000"/>
                <w:sz w:val="28"/>
                <w:szCs w:val="28"/>
              </w:rPr>
              <w:t>E-mail</w:t>
            </w:r>
          </w:p>
        </w:tc>
        <w:tc>
          <w:tcPr>
            <w:tcW w:w="2049"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center"/>
              <w:rPr>
                <w:rFonts w:eastAsia="仿宋"/>
                <w:bCs/>
                <w:color w:val="000000"/>
                <w:sz w:val="28"/>
                <w:szCs w:val="28"/>
              </w:rPr>
            </w:pPr>
            <w:r>
              <w:rPr>
                <w:rFonts w:eastAsia="仿宋"/>
                <w:bCs/>
                <w:color w:val="000000"/>
                <w:sz w:val="28"/>
                <w:szCs w:val="28"/>
              </w:rPr>
              <w:t>联系电话</w:t>
            </w:r>
          </w:p>
        </w:tc>
        <w:tc>
          <w:tcPr>
            <w:tcW w:w="2693"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r>
      <w:tr>
        <w:tblPrEx>
          <w:tblW w:w="9372" w:type="dxa"/>
          <w:tblInd w:w="-192" w:type="dxa"/>
          <w:tblLook w:val="04A0"/>
        </w:tblPrEx>
        <w:trPr>
          <w:trHeight w:val="20"/>
        </w:trPr>
        <w:tc>
          <w:tcPr>
            <w:tcW w:w="9372" w:type="dxa"/>
            <w:gridSpan w:val="4"/>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特殊物品信息</w:t>
            </w:r>
          </w:p>
        </w:tc>
      </w:tr>
      <w:tr>
        <w:tblPrEx>
          <w:tblW w:w="9372" w:type="dxa"/>
          <w:tblInd w:w="-192" w:type="dxa"/>
          <w:tblLook w:val="04A0"/>
        </w:tblPrEx>
        <w:trPr>
          <w:trHeight w:val="20"/>
        </w:trPr>
        <w:tc>
          <w:tcPr>
            <w:tcW w:w="2504"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left"/>
              <w:rPr>
                <w:rFonts w:eastAsia="仿宋"/>
                <w:bCs/>
                <w:color w:val="000000"/>
                <w:sz w:val="28"/>
                <w:szCs w:val="28"/>
              </w:rPr>
            </w:pPr>
            <w:r>
              <w:rPr>
                <w:rFonts w:eastAsia="仿宋"/>
                <w:bCs/>
                <w:color w:val="000000"/>
                <w:sz w:val="28"/>
                <w:szCs w:val="28"/>
              </w:rPr>
              <w:t>出</w:t>
            </w:r>
            <w:r>
              <w:rPr>
                <w:rFonts w:eastAsia="仿宋"/>
                <w:bCs/>
                <w:color w:val="000000"/>
                <w:sz w:val="28"/>
                <w:szCs w:val="28"/>
              </w:rPr>
              <w:t>/</w:t>
            </w:r>
            <w:r>
              <w:rPr>
                <w:rFonts w:eastAsia="仿宋"/>
                <w:bCs/>
                <w:color w:val="000000"/>
                <w:sz w:val="28"/>
                <w:szCs w:val="28"/>
              </w:rPr>
              <w:t>入境方式</w:t>
            </w:r>
          </w:p>
        </w:tc>
        <w:tc>
          <w:tcPr>
            <w:tcW w:w="2049"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center"/>
              <w:rPr>
                <w:rFonts w:eastAsia="仿宋"/>
                <w:bCs/>
                <w:color w:val="000000"/>
                <w:sz w:val="28"/>
                <w:szCs w:val="28"/>
              </w:rPr>
            </w:pPr>
            <w:r>
              <w:rPr>
                <w:rFonts w:eastAsia="仿宋"/>
                <w:bCs/>
                <w:color w:val="000000"/>
                <w:sz w:val="28"/>
                <w:szCs w:val="28"/>
              </w:rPr>
              <w:t>发</w:t>
            </w:r>
            <w:r>
              <w:rPr>
                <w:rFonts w:eastAsia="仿宋"/>
                <w:bCs/>
                <w:color w:val="000000"/>
                <w:sz w:val="28"/>
                <w:szCs w:val="28"/>
              </w:rPr>
              <w:t xml:space="preserve"> </w:t>
            </w:r>
            <w:r>
              <w:rPr>
                <w:rFonts w:eastAsia="仿宋"/>
                <w:bCs/>
                <w:color w:val="000000"/>
                <w:sz w:val="28"/>
                <w:szCs w:val="28"/>
              </w:rPr>
              <w:t>货</w:t>
            </w:r>
            <w:r>
              <w:rPr>
                <w:rFonts w:eastAsia="仿宋"/>
                <w:bCs/>
                <w:color w:val="000000"/>
                <w:sz w:val="28"/>
                <w:szCs w:val="28"/>
              </w:rPr>
              <w:t xml:space="preserve"> </w:t>
            </w:r>
            <w:r>
              <w:rPr>
                <w:rFonts w:eastAsia="仿宋"/>
                <w:bCs/>
                <w:color w:val="000000"/>
                <w:sz w:val="28"/>
                <w:szCs w:val="28"/>
              </w:rPr>
              <w:t>人</w:t>
            </w:r>
          </w:p>
        </w:tc>
        <w:tc>
          <w:tcPr>
            <w:tcW w:w="2693"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r>
      <w:tr>
        <w:tblPrEx>
          <w:tblW w:w="9372" w:type="dxa"/>
          <w:tblInd w:w="-192" w:type="dxa"/>
          <w:tblLook w:val="04A0"/>
        </w:tblPrEx>
        <w:trPr>
          <w:trHeight w:val="20"/>
        </w:trPr>
        <w:tc>
          <w:tcPr>
            <w:tcW w:w="2504"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left"/>
              <w:rPr>
                <w:rFonts w:eastAsia="仿宋"/>
                <w:bCs/>
                <w:color w:val="000000"/>
                <w:sz w:val="28"/>
                <w:szCs w:val="28"/>
              </w:rPr>
            </w:pPr>
            <w:r>
              <w:rPr>
                <w:rFonts w:eastAsia="仿宋"/>
                <w:bCs/>
                <w:color w:val="000000"/>
                <w:sz w:val="28"/>
                <w:szCs w:val="28"/>
              </w:rPr>
              <w:t>收</w:t>
            </w:r>
            <w:r>
              <w:rPr>
                <w:rFonts w:eastAsia="仿宋"/>
                <w:bCs/>
                <w:color w:val="000000"/>
                <w:sz w:val="28"/>
                <w:szCs w:val="28"/>
              </w:rPr>
              <w:t xml:space="preserve"> </w:t>
            </w:r>
            <w:r>
              <w:rPr>
                <w:rFonts w:eastAsia="仿宋"/>
                <w:bCs/>
                <w:color w:val="000000"/>
                <w:sz w:val="28"/>
                <w:szCs w:val="28"/>
              </w:rPr>
              <w:t>货</w:t>
            </w:r>
            <w:r>
              <w:rPr>
                <w:rFonts w:eastAsia="仿宋"/>
                <w:bCs/>
                <w:color w:val="000000"/>
                <w:sz w:val="28"/>
                <w:szCs w:val="28"/>
              </w:rPr>
              <w:t xml:space="preserve"> </w:t>
            </w:r>
            <w:r>
              <w:rPr>
                <w:rFonts w:eastAsia="仿宋"/>
                <w:bCs/>
                <w:color w:val="000000"/>
                <w:sz w:val="28"/>
                <w:szCs w:val="28"/>
              </w:rPr>
              <w:t>人</w:t>
            </w:r>
          </w:p>
        </w:tc>
        <w:tc>
          <w:tcPr>
            <w:tcW w:w="2049"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center"/>
              <w:rPr>
                <w:rFonts w:eastAsia="仿宋"/>
                <w:bCs/>
                <w:color w:val="000000"/>
                <w:sz w:val="28"/>
                <w:szCs w:val="28"/>
              </w:rPr>
            </w:pPr>
            <w:r>
              <w:rPr>
                <w:rFonts w:eastAsia="仿宋"/>
                <w:bCs/>
                <w:color w:val="000000"/>
                <w:sz w:val="28"/>
                <w:szCs w:val="28"/>
              </w:rPr>
              <w:t>输入</w:t>
            </w:r>
            <w:r>
              <w:rPr>
                <w:rFonts w:eastAsia="仿宋"/>
                <w:bCs/>
                <w:color w:val="000000"/>
                <w:sz w:val="28"/>
                <w:szCs w:val="28"/>
              </w:rPr>
              <w:t>/</w:t>
            </w:r>
            <w:r>
              <w:rPr>
                <w:rFonts w:eastAsia="仿宋"/>
                <w:bCs/>
                <w:color w:val="000000"/>
                <w:sz w:val="28"/>
                <w:szCs w:val="28"/>
              </w:rPr>
              <w:t>输出国</w:t>
            </w:r>
          </w:p>
        </w:tc>
        <w:tc>
          <w:tcPr>
            <w:tcW w:w="2693"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r>
      <w:tr>
        <w:tblPrEx>
          <w:tblW w:w="9372" w:type="dxa"/>
          <w:tblInd w:w="-192" w:type="dxa"/>
          <w:tblLook w:val="04A0"/>
        </w:tblPrEx>
        <w:trPr>
          <w:trHeight w:val="20"/>
        </w:trPr>
        <w:tc>
          <w:tcPr>
            <w:tcW w:w="2504"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left"/>
              <w:rPr>
                <w:rFonts w:eastAsia="仿宋"/>
                <w:bCs/>
                <w:color w:val="000000"/>
                <w:sz w:val="28"/>
                <w:szCs w:val="28"/>
              </w:rPr>
            </w:pPr>
            <w:r>
              <w:rPr>
                <w:rFonts w:eastAsia="仿宋"/>
                <w:bCs/>
                <w:color w:val="000000"/>
                <w:sz w:val="28"/>
                <w:szCs w:val="28"/>
              </w:rPr>
              <w:t>运输存储条件</w:t>
            </w:r>
          </w:p>
        </w:tc>
        <w:tc>
          <w:tcPr>
            <w:tcW w:w="2049"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center"/>
              <w:rPr>
                <w:rFonts w:eastAsia="仿宋"/>
                <w:bCs/>
                <w:color w:val="000000"/>
                <w:sz w:val="28"/>
                <w:szCs w:val="28"/>
              </w:rPr>
            </w:pPr>
            <w:r>
              <w:rPr>
                <w:rFonts w:eastAsia="仿宋"/>
                <w:bCs/>
                <w:color w:val="000000"/>
                <w:sz w:val="28"/>
                <w:szCs w:val="28"/>
              </w:rPr>
              <w:t>运输方式</w:t>
            </w:r>
          </w:p>
        </w:tc>
        <w:tc>
          <w:tcPr>
            <w:tcW w:w="2693"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r>
      <w:tr>
        <w:tblPrEx>
          <w:tblW w:w="9372" w:type="dxa"/>
          <w:tblInd w:w="-192" w:type="dxa"/>
          <w:tblLook w:val="04A0"/>
        </w:tblPrEx>
        <w:trPr>
          <w:trHeight w:val="20"/>
        </w:trPr>
        <w:tc>
          <w:tcPr>
            <w:tcW w:w="2504" w:type="dxa"/>
            <w:tcBorders>
              <w:top w:val="single" w:sz="4" w:space="0" w:color="auto"/>
              <w:left w:val="single" w:sz="4" w:space="0" w:color="auto"/>
              <w:bottom w:val="single" w:sz="4" w:space="0" w:color="auto"/>
              <w:right w:val="single" w:sz="4" w:space="0" w:color="auto"/>
            </w:tcBorders>
            <w:vAlign w:val="center"/>
          </w:tcPr>
          <w:p w:rsidR="00DE26EC">
            <w:pPr>
              <w:spacing w:line="420" w:lineRule="exact"/>
              <w:rPr>
                <w:rFonts w:eastAsia="仿宋"/>
                <w:bCs/>
                <w:color w:val="000000"/>
                <w:sz w:val="28"/>
                <w:szCs w:val="28"/>
              </w:rPr>
            </w:pPr>
            <w:r>
              <w:rPr>
                <w:rFonts w:eastAsia="仿宋"/>
                <w:bCs/>
                <w:color w:val="000000"/>
                <w:sz w:val="28"/>
                <w:szCs w:val="28"/>
              </w:rPr>
              <w:t>入境存放</w:t>
            </w:r>
            <w:r>
              <w:rPr>
                <w:rFonts w:eastAsia="仿宋"/>
                <w:bCs/>
                <w:color w:val="000000"/>
                <w:sz w:val="28"/>
                <w:szCs w:val="28"/>
              </w:rPr>
              <w:t>,</w:t>
            </w:r>
            <w:r>
              <w:rPr>
                <w:rFonts w:eastAsia="仿宋"/>
                <w:bCs/>
                <w:color w:val="000000"/>
                <w:sz w:val="28"/>
                <w:szCs w:val="28"/>
              </w:rPr>
              <w:t>使用地点及其地址</w:t>
            </w:r>
          </w:p>
        </w:tc>
        <w:tc>
          <w:tcPr>
            <w:tcW w:w="6868" w:type="dxa"/>
            <w:gridSpan w:val="3"/>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r>
      <w:tr>
        <w:tblPrEx>
          <w:tblW w:w="9372" w:type="dxa"/>
          <w:tblInd w:w="-192" w:type="dxa"/>
          <w:tblLook w:val="04A0"/>
        </w:tblPrEx>
        <w:trPr>
          <w:trHeight w:val="20"/>
        </w:trPr>
        <w:tc>
          <w:tcPr>
            <w:tcW w:w="2504"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18"/>
              </w:rPr>
            </w:pPr>
            <w:r>
              <w:rPr>
                <w:rFonts w:eastAsia="仿宋"/>
                <w:bCs/>
                <w:color w:val="000000"/>
                <w:sz w:val="28"/>
                <w:szCs w:val="28"/>
              </w:rPr>
              <w:t>特殊物品监管级别</w:t>
            </w:r>
          </w:p>
        </w:tc>
        <w:tc>
          <w:tcPr>
            <w:tcW w:w="2049"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c>
          <w:tcPr>
            <w:tcW w:w="2126"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center"/>
              <w:rPr>
                <w:rFonts w:eastAsia="仿宋"/>
                <w:bCs/>
                <w:color w:val="000000"/>
                <w:sz w:val="28"/>
                <w:szCs w:val="28"/>
              </w:rPr>
            </w:pPr>
            <w:r>
              <w:rPr>
                <w:rFonts w:eastAsia="仿宋"/>
                <w:bCs/>
                <w:color w:val="000000"/>
                <w:sz w:val="28"/>
                <w:szCs w:val="28"/>
              </w:rPr>
              <w:t>是否后续监管</w:t>
            </w:r>
          </w:p>
        </w:tc>
        <w:tc>
          <w:tcPr>
            <w:tcW w:w="2693"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　</w:t>
            </w:r>
          </w:p>
        </w:tc>
      </w:tr>
      <w:tr>
        <w:tblPrEx>
          <w:tblW w:w="9372" w:type="dxa"/>
          <w:tblInd w:w="-192" w:type="dxa"/>
          <w:tblLook w:val="04A0"/>
        </w:tblPrEx>
        <w:trPr>
          <w:trHeight w:val="20"/>
        </w:trPr>
        <w:tc>
          <w:tcPr>
            <w:tcW w:w="9372" w:type="dxa"/>
            <w:gridSpan w:val="4"/>
            <w:tcBorders>
              <w:top w:val="single" w:sz="4" w:space="0" w:color="auto"/>
              <w:left w:val="single" w:sz="4" w:space="0" w:color="auto"/>
              <w:bottom w:val="single" w:sz="4" w:space="0" w:color="auto"/>
              <w:right w:val="single" w:sz="4" w:space="0" w:color="auto"/>
            </w:tcBorders>
            <w:vAlign w:val="center"/>
          </w:tcPr>
          <w:p w:rsidR="00DE26EC">
            <w:pPr>
              <w:spacing w:line="480" w:lineRule="exact"/>
              <w:rPr>
                <w:rFonts w:eastAsia="仿宋"/>
                <w:bCs/>
                <w:color w:val="000000"/>
                <w:sz w:val="28"/>
                <w:szCs w:val="28"/>
              </w:rPr>
            </w:pPr>
            <w:r>
              <w:rPr>
                <w:rFonts w:eastAsia="仿宋"/>
                <w:bCs/>
                <w:color w:val="000000"/>
                <w:sz w:val="28"/>
                <w:szCs w:val="28"/>
              </w:rPr>
              <w:t>联合监管机制审核意见并盖章：</w:t>
            </w:r>
          </w:p>
          <w:p w:rsidR="00DE26EC">
            <w:pPr>
              <w:spacing w:line="480" w:lineRule="exact"/>
              <w:rPr>
                <w:rFonts w:eastAsia="仿宋"/>
                <w:bCs/>
                <w:color w:val="000000"/>
                <w:sz w:val="28"/>
                <w:szCs w:val="28"/>
              </w:rPr>
            </w:pPr>
            <w:r>
              <w:rPr>
                <w:rFonts w:eastAsia="仿宋"/>
                <w:bCs/>
                <w:color w:val="000000"/>
                <w:sz w:val="28"/>
                <w:szCs w:val="28"/>
              </w:rPr>
              <w:t xml:space="preserve">                         </w:t>
            </w:r>
            <w:r>
              <w:rPr>
                <w:rFonts w:eastAsia="仿宋"/>
                <w:bCs/>
                <w:color w:val="000000"/>
                <w:sz w:val="28"/>
                <w:szCs w:val="28"/>
              </w:rPr>
              <w:t>建议海关办理通关</w:t>
            </w:r>
          </w:p>
        </w:tc>
      </w:tr>
      <w:tr>
        <w:tblPrEx>
          <w:tblW w:w="9372" w:type="dxa"/>
          <w:tblInd w:w="-192" w:type="dxa"/>
          <w:tblLook w:val="04A0"/>
        </w:tblPrEx>
        <w:trPr>
          <w:trHeight w:val="20"/>
        </w:trPr>
        <w:tc>
          <w:tcPr>
            <w:tcW w:w="2504"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center"/>
              <w:rPr>
                <w:rFonts w:eastAsia="仿宋"/>
                <w:bCs/>
                <w:color w:val="000000"/>
                <w:sz w:val="28"/>
                <w:szCs w:val="28"/>
              </w:rPr>
            </w:pPr>
            <w:r>
              <w:rPr>
                <w:rFonts w:eastAsia="仿宋"/>
                <w:color w:val="000000"/>
                <w:sz w:val="28"/>
                <w:szCs w:val="28"/>
              </w:rPr>
              <w:t>签发日期：</w:t>
            </w:r>
          </w:p>
        </w:tc>
        <w:tc>
          <w:tcPr>
            <w:tcW w:w="2049"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right"/>
              <w:rPr>
                <w:rFonts w:eastAsia="仿宋"/>
                <w:bCs/>
                <w:color w:val="000000"/>
                <w:sz w:val="28"/>
                <w:szCs w:val="28"/>
              </w:rPr>
            </w:pPr>
            <w:r>
              <w:rPr>
                <w:rFonts w:eastAsia="仿宋"/>
                <w:color w:val="000000"/>
                <w:sz w:val="28"/>
                <w:szCs w:val="28"/>
              </w:rPr>
              <w:t>年</w:t>
            </w:r>
            <w:r>
              <w:rPr>
                <w:rFonts w:eastAsia="仿宋"/>
                <w:color w:val="000000"/>
                <w:sz w:val="28"/>
                <w:szCs w:val="28"/>
              </w:rPr>
              <w:t xml:space="preserve">  </w:t>
            </w:r>
            <w:r>
              <w:rPr>
                <w:rFonts w:eastAsia="仿宋"/>
                <w:color w:val="000000"/>
                <w:sz w:val="28"/>
                <w:szCs w:val="28"/>
              </w:rPr>
              <w:t>月</w:t>
            </w:r>
            <w:r>
              <w:rPr>
                <w:rFonts w:eastAsia="仿宋"/>
                <w:color w:val="000000"/>
                <w:sz w:val="28"/>
                <w:szCs w:val="28"/>
              </w:rPr>
              <w:t xml:space="preserve">  </w:t>
            </w:r>
            <w:r>
              <w:rPr>
                <w:rFonts w:eastAsia="仿宋"/>
                <w:color w:val="000000"/>
                <w:sz w:val="28"/>
                <w:szCs w:val="28"/>
              </w:rPr>
              <w:t>日</w:t>
            </w:r>
          </w:p>
        </w:tc>
        <w:tc>
          <w:tcPr>
            <w:tcW w:w="2126"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center"/>
              <w:rPr>
                <w:rFonts w:eastAsia="仿宋"/>
                <w:color w:val="000000"/>
                <w:sz w:val="28"/>
                <w:szCs w:val="28"/>
              </w:rPr>
            </w:pPr>
            <w:r>
              <w:rPr>
                <w:rFonts w:eastAsia="仿宋"/>
                <w:color w:val="000000"/>
                <w:sz w:val="28"/>
                <w:szCs w:val="28"/>
              </w:rPr>
              <w:t>有效期至：</w:t>
            </w:r>
          </w:p>
        </w:tc>
        <w:tc>
          <w:tcPr>
            <w:tcW w:w="2693"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ind w:firstLine="960" w:firstLineChars="300"/>
              <w:rPr>
                <w:rFonts w:eastAsia="仿宋"/>
                <w:color w:val="000000"/>
                <w:sz w:val="28"/>
                <w:szCs w:val="28"/>
              </w:rPr>
            </w:pPr>
            <w:r>
              <w:rPr>
                <w:rFonts w:eastAsia="仿宋"/>
                <w:color w:val="000000"/>
                <w:sz w:val="28"/>
                <w:szCs w:val="28"/>
              </w:rPr>
              <w:t>年</w:t>
            </w:r>
            <w:r>
              <w:rPr>
                <w:rFonts w:eastAsia="仿宋"/>
                <w:color w:val="000000"/>
                <w:sz w:val="28"/>
                <w:szCs w:val="28"/>
              </w:rPr>
              <w:t xml:space="preserve">  </w:t>
            </w:r>
            <w:r>
              <w:rPr>
                <w:rFonts w:eastAsia="仿宋"/>
                <w:color w:val="000000"/>
                <w:sz w:val="28"/>
                <w:szCs w:val="28"/>
              </w:rPr>
              <w:t>月</w:t>
            </w:r>
            <w:r>
              <w:rPr>
                <w:rFonts w:eastAsia="仿宋"/>
                <w:color w:val="000000"/>
                <w:sz w:val="28"/>
                <w:szCs w:val="28"/>
              </w:rPr>
              <w:t xml:space="preserve">  </w:t>
            </w:r>
            <w:r>
              <w:rPr>
                <w:rFonts w:eastAsia="仿宋"/>
                <w:color w:val="000000"/>
                <w:sz w:val="28"/>
                <w:szCs w:val="28"/>
              </w:rPr>
              <w:t>日</w:t>
            </w:r>
          </w:p>
        </w:tc>
      </w:tr>
      <w:tr>
        <w:tblPrEx>
          <w:tblW w:w="9372" w:type="dxa"/>
          <w:tblInd w:w="-192" w:type="dxa"/>
          <w:tblLook w:val="04A0"/>
        </w:tblPrEx>
        <w:trPr>
          <w:trHeight w:val="20"/>
        </w:trPr>
        <w:tc>
          <w:tcPr>
            <w:tcW w:w="2504" w:type="dxa"/>
            <w:tcBorders>
              <w:top w:val="single" w:sz="4" w:space="0" w:color="auto"/>
              <w:left w:val="single" w:sz="4" w:space="0" w:color="auto"/>
              <w:bottom w:val="single" w:sz="4" w:space="0" w:color="auto"/>
              <w:right w:val="single" w:sz="4" w:space="0" w:color="auto"/>
            </w:tcBorders>
            <w:vAlign w:val="center"/>
          </w:tcPr>
          <w:p w:rsidR="00DE26EC">
            <w:pPr>
              <w:spacing w:line="480" w:lineRule="exact"/>
              <w:jc w:val="center"/>
              <w:rPr>
                <w:rFonts w:eastAsia="仿宋"/>
                <w:bCs/>
                <w:color w:val="000000"/>
                <w:sz w:val="28"/>
                <w:szCs w:val="28"/>
              </w:rPr>
            </w:pPr>
            <w:r>
              <w:rPr>
                <w:rFonts w:eastAsia="仿宋"/>
                <w:bCs/>
                <w:color w:val="000000"/>
                <w:sz w:val="28"/>
                <w:szCs w:val="28"/>
              </w:rPr>
              <w:t>其他要求：</w:t>
            </w:r>
          </w:p>
        </w:tc>
        <w:tc>
          <w:tcPr>
            <w:tcW w:w="6868" w:type="dxa"/>
            <w:gridSpan w:val="3"/>
            <w:tcBorders>
              <w:top w:val="single" w:sz="4" w:space="0" w:color="auto"/>
              <w:left w:val="single" w:sz="4" w:space="0" w:color="auto"/>
              <w:bottom w:val="single" w:sz="4" w:space="0" w:color="auto"/>
              <w:right w:val="single" w:sz="4" w:space="0" w:color="auto"/>
            </w:tcBorders>
            <w:vAlign w:val="center"/>
          </w:tcPr>
          <w:p w:rsidR="00DE26EC">
            <w:pPr>
              <w:spacing w:line="420" w:lineRule="exact"/>
              <w:rPr>
                <w:rFonts w:eastAsia="仿宋"/>
                <w:bCs/>
                <w:color w:val="000000"/>
                <w:spacing w:val="-8"/>
                <w:sz w:val="28"/>
                <w:szCs w:val="28"/>
              </w:rPr>
            </w:pPr>
            <w:r>
              <w:rPr>
                <w:rFonts w:eastAsia="仿宋"/>
                <w:bCs/>
                <w:color w:val="000000"/>
                <w:spacing w:val="-8"/>
                <w:sz w:val="28"/>
                <w:szCs w:val="28"/>
              </w:rPr>
              <w:t>（一）后续监管时需检查出入境特殊物品名称、成分、批号、规格、数量、有效期、运输存储条件、输出</w:t>
            </w:r>
            <w:r>
              <w:rPr>
                <w:rFonts w:eastAsia="仿宋"/>
                <w:bCs/>
                <w:color w:val="000000"/>
                <w:spacing w:val="-8"/>
                <w:sz w:val="28"/>
                <w:szCs w:val="28"/>
              </w:rPr>
              <w:t>/</w:t>
            </w:r>
            <w:r>
              <w:rPr>
                <w:rFonts w:eastAsia="仿宋"/>
                <w:bCs/>
                <w:color w:val="000000"/>
                <w:spacing w:val="-8"/>
                <w:sz w:val="28"/>
                <w:szCs w:val="28"/>
              </w:rPr>
              <w:t>输入国和生产厂家等项目是否与《特殊物品审批单》的内容相符。</w:t>
            </w:r>
          </w:p>
          <w:p w:rsidR="00DE26EC">
            <w:pPr>
              <w:spacing w:line="420" w:lineRule="exact"/>
              <w:rPr>
                <w:rFonts w:eastAsia="仿宋"/>
                <w:bCs/>
                <w:color w:val="000000"/>
                <w:sz w:val="28"/>
                <w:szCs w:val="28"/>
              </w:rPr>
            </w:pPr>
            <w:r>
              <w:rPr>
                <w:rFonts w:eastAsia="仿宋"/>
                <w:bCs/>
                <w:color w:val="000000"/>
                <w:spacing w:val="-8"/>
                <w:sz w:val="28"/>
                <w:szCs w:val="28"/>
              </w:rPr>
              <w:t>（二）后续监管时需检查出入境特殊物品包装是否安全无破损、不渗、不漏，存在生物安全风险的是否具有符合相关要求的生物危险品标识。</w:t>
            </w:r>
          </w:p>
        </w:tc>
      </w:tr>
      <w:tr>
        <w:tblPrEx>
          <w:tblW w:w="9372" w:type="dxa"/>
          <w:tblInd w:w="-192" w:type="dxa"/>
          <w:tblLook w:val="04A0"/>
        </w:tblPrEx>
        <w:trPr>
          <w:trHeight w:val="20"/>
        </w:trPr>
        <w:tc>
          <w:tcPr>
            <w:tcW w:w="9372" w:type="dxa"/>
            <w:gridSpan w:val="4"/>
            <w:tcBorders>
              <w:top w:val="single" w:sz="4" w:space="0" w:color="auto"/>
              <w:left w:val="single" w:sz="4" w:space="0" w:color="auto"/>
              <w:bottom w:val="single" w:sz="4" w:space="0" w:color="auto"/>
              <w:right w:val="single" w:sz="4" w:space="0" w:color="auto"/>
            </w:tcBorders>
            <w:vAlign w:val="center"/>
          </w:tcPr>
          <w:p w:rsidR="00DE26EC">
            <w:pPr>
              <w:spacing w:line="420" w:lineRule="exact"/>
              <w:rPr>
                <w:rFonts w:eastAsia="仿宋"/>
                <w:bCs/>
                <w:color w:val="000000"/>
                <w:sz w:val="28"/>
                <w:szCs w:val="28"/>
              </w:rPr>
            </w:pPr>
            <w:r>
              <w:rPr>
                <w:rFonts w:eastAsia="仿宋"/>
                <w:bCs/>
                <w:color w:val="000000"/>
                <w:sz w:val="28"/>
                <w:szCs w:val="28"/>
              </w:rPr>
              <w:t>备注：</w:t>
            </w:r>
          </w:p>
        </w:tc>
      </w:tr>
    </w:tbl>
    <w:p w:rsidR="00DE26EC">
      <w:pPr>
        <w:spacing w:line="580" w:lineRule="exact"/>
        <w:rPr>
          <w:rFonts w:eastAsia="仿宋"/>
          <w:color w:val="000000"/>
        </w:rPr>
        <w:sectPr>
          <w:headerReference w:type="even" r:id="rId21"/>
          <w:headerReference w:type="default" r:id="rId22"/>
          <w:headerReference w:type="first" r:id="rId23"/>
          <w:pgSz w:w="11906" w:h="16838"/>
          <w:pgMar w:top="2041" w:right="1559" w:bottom="1928" w:left="1559" w:header="851" w:footer="992" w:gutter="0"/>
          <w:cols w:space="720"/>
          <w:docGrid w:linePitch="435"/>
        </w:sectPr>
      </w:pPr>
    </w:p>
    <w:p w:rsidR="00DE26EC" w:rsidP="002B1FE7">
      <w:pPr>
        <w:spacing w:after="120" w:afterLines="50" w:line="680" w:lineRule="exact"/>
        <w:jc w:val="center"/>
        <w:rPr>
          <w:rFonts w:eastAsia="方正小标宋简体"/>
          <w:bCs/>
          <w:color w:val="000000"/>
          <w:sz w:val="44"/>
          <w:szCs w:val="44"/>
        </w:rPr>
      </w:pPr>
      <w:r>
        <w:rPr>
          <w:rFonts w:eastAsia="方正小标宋简体"/>
          <w:bCs/>
          <w:color w:val="000000"/>
          <w:sz w:val="44"/>
          <w:szCs w:val="44"/>
        </w:rPr>
        <w:t>出入境特殊物品通关证明（附表）</w:t>
      </w:r>
    </w:p>
    <w:tbl>
      <w:tblPr>
        <w:tblW w:w="12880" w:type="dxa"/>
        <w:jc w:val="center"/>
        <w:tblLook w:val="04A0"/>
      </w:tblPr>
      <w:tblGrid>
        <w:gridCol w:w="846"/>
        <w:gridCol w:w="850"/>
        <w:gridCol w:w="1584"/>
        <w:gridCol w:w="960"/>
        <w:gridCol w:w="960"/>
        <w:gridCol w:w="960"/>
        <w:gridCol w:w="960"/>
        <w:gridCol w:w="960"/>
        <w:gridCol w:w="960"/>
        <w:gridCol w:w="960"/>
        <w:gridCol w:w="960"/>
        <w:gridCol w:w="960"/>
        <w:gridCol w:w="960"/>
      </w:tblGrid>
      <w:tr>
        <w:tblPrEx>
          <w:tblW w:w="12880" w:type="dxa"/>
          <w:jc w:val="center"/>
          <w:tblLook w:val="04A0"/>
        </w:tblPrEx>
        <w:trPr>
          <w:trHeight w:val="576"/>
          <w:jc w:val="center"/>
        </w:trPr>
        <w:tc>
          <w:tcPr>
            <w:tcW w:w="846" w:type="dxa"/>
            <w:tcBorders>
              <w:top w:val="single" w:sz="4" w:space="0" w:color="000000"/>
              <w:left w:val="single" w:sz="4" w:space="0" w:color="000000"/>
              <w:bottom w:val="single" w:sz="4" w:space="0" w:color="auto"/>
              <w:right w:val="single" w:sz="4" w:space="0" w:color="000000"/>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中文名称</w:t>
            </w:r>
          </w:p>
        </w:tc>
        <w:tc>
          <w:tcPr>
            <w:tcW w:w="850" w:type="dxa"/>
            <w:tcBorders>
              <w:top w:val="single" w:sz="4" w:space="0" w:color="000000"/>
              <w:left w:val="nil"/>
              <w:bottom w:val="single" w:sz="4" w:space="0" w:color="auto"/>
              <w:right w:val="nil"/>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英文名称</w:t>
            </w:r>
          </w:p>
        </w:tc>
        <w:tc>
          <w:tcPr>
            <w:tcW w:w="1584" w:type="dxa"/>
            <w:tcBorders>
              <w:top w:val="single" w:sz="4" w:space="0" w:color="000000"/>
              <w:left w:val="single" w:sz="4" w:space="0" w:color="000000"/>
              <w:bottom w:val="single" w:sz="4" w:space="0" w:color="auto"/>
              <w:right w:val="single" w:sz="4" w:space="0" w:color="000000"/>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使用单位</w:t>
            </w:r>
          </w:p>
          <w:p w:rsidR="00DE26EC">
            <w:pPr>
              <w:widowControl/>
              <w:spacing w:line="440" w:lineRule="exact"/>
              <w:jc w:val="center"/>
              <w:rPr>
                <w:rFonts w:eastAsia="黑体"/>
                <w:bCs/>
                <w:color w:val="000000"/>
                <w:sz w:val="30"/>
                <w:szCs w:val="30"/>
              </w:rPr>
            </w:pPr>
            <w:r>
              <w:rPr>
                <w:rFonts w:eastAsia="黑体"/>
                <w:bCs/>
                <w:color w:val="000000"/>
                <w:sz w:val="30"/>
                <w:szCs w:val="30"/>
              </w:rPr>
              <w:t>/</w:t>
            </w:r>
            <w:r>
              <w:rPr>
                <w:rFonts w:eastAsia="黑体"/>
                <w:bCs/>
                <w:color w:val="000000"/>
                <w:sz w:val="30"/>
                <w:szCs w:val="30"/>
              </w:rPr>
              <w:t>生产商</w:t>
            </w:r>
          </w:p>
        </w:tc>
        <w:tc>
          <w:tcPr>
            <w:tcW w:w="960" w:type="dxa"/>
            <w:tcBorders>
              <w:top w:val="single" w:sz="4" w:space="0" w:color="000000"/>
              <w:left w:val="nil"/>
              <w:bottom w:val="single" w:sz="4" w:space="0" w:color="auto"/>
              <w:right w:val="single" w:sz="4" w:space="0" w:color="000000"/>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使用地址</w:t>
            </w:r>
          </w:p>
        </w:tc>
        <w:tc>
          <w:tcPr>
            <w:tcW w:w="960" w:type="dxa"/>
            <w:tcBorders>
              <w:top w:val="single" w:sz="4" w:space="0" w:color="000000"/>
              <w:left w:val="nil"/>
              <w:bottom w:val="single" w:sz="4" w:space="0" w:color="auto"/>
              <w:right w:val="single" w:sz="4" w:space="0" w:color="000000"/>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物品</w:t>
            </w:r>
            <w:r>
              <w:rPr>
                <w:rFonts w:eastAsia="黑体"/>
                <w:bCs/>
                <w:color w:val="000000"/>
                <w:sz w:val="30"/>
                <w:szCs w:val="30"/>
              </w:rPr>
              <w:t xml:space="preserve"> </w:t>
            </w:r>
            <w:r>
              <w:rPr>
                <w:rFonts w:eastAsia="黑体"/>
                <w:bCs/>
                <w:color w:val="000000"/>
                <w:sz w:val="30"/>
                <w:szCs w:val="30"/>
              </w:rPr>
              <w:t>类别</w:t>
            </w:r>
          </w:p>
        </w:tc>
        <w:tc>
          <w:tcPr>
            <w:tcW w:w="960" w:type="dxa"/>
            <w:tcBorders>
              <w:top w:val="single" w:sz="4" w:space="0" w:color="000000"/>
              <w:left w:val="nil"/>
              <w:bottom w:val="single" w:sz="4" w:space="0" w:color="auto"/>
              <w:right w:val="single" w:sz="4" w:space="0" w:color="000000"/>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物品</w:t>
            </w:r>
          </w:p>
          <w:p w:rsidR="00DE26EC">
            <w:pPr>
              <w:widowControl/>
              <w:spacing w:line="440" w:lineRule="exact"/>
              <w:jc w:val="center"/>
              <w:rPr>
                <w:rFonts w:eastAsia="黑体"/>
                <w:bCs/>
                <w:color w:val="000000"/>
                <w:sz w:val="30"/>
                <w:szCs w:val="30"/>
              </w:rPr>
            </w:pPr>
            <w:r>
              <w:rPr>
                <w:rFonts w:eastAsia="黑体"/>
                <w:bCs/>
                <w:color w:val="000000"/>
                <w:sz w:val="30"/>
                <w:szCs w:val="30"/>
              </w:rPr>
              <w:t>种类</w:t>
            </w:r>
          </w:p>
        </w:tc>
        <w:tc>
          <w:tcPr>
            <w:tcW w:w="960" w:type="dxa"/>
            <w:tcBorders>
              <w:top w:val="single" w:sz="4" w:space="0" w:color="000000"/>
              <w:left w:val="nil"/>
              <w:bottom w:val="single" w:sz="4" w:space="0" w:color="auto"/>
              <w:right w:val="single" w:sz="4" w:space="0" w:color="000000"/>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数量</w:t>
            </w:r>
          </w:p>
        </w:tc>
        <w:tc>
          <w:tcPr>
            <w:tcW w:w="960" w:type="dxa"/>
            <w:tcBorders>
              <w:top w:val="single" w:sz="4" w:space="0" w:color="000000"/>
              <w:left w:val="nil"/>
              <w:bottom w:val="single" w:sz="4" w:space="0" w:color="auto"/>
              <w:right w:val="nil"/>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重量</w:t>
            </w:r>
          </w:p>
        </w:tc>
        <w:tc>
          <w:tcPr>
            <w:tcW w:w="960" w:type="dxa"/>
            <w:tcBorders>
              <w:top w:val="single" w:sz="4" w:space="0" w:color="000000"/>
              <w:left w:val="single" w:sz="4" w:space="0" w:color="000000"/>
              <w:bottom w:val="single" w:sz="4" w:space="0" w:color="auto"/>
              <w:right w:val="single" w:sz="4" w:space="0" w:color="000000"/>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生产厂家</w:t>
            </w:r>
          </w:p>
        </w:tc>
        <w:tc>
          <w:tcPr>
            <w:tcW w:w="960" w:type="dxa"/>
            <w:tcBorders>
              <w:top w:val="single" w:sz="4" w:space="0" w:color="000000"/>
              <w:left w:val="nil"/>
              <w:bottom w:val="single" w:sz="4" w:space="0" w:color="auto"/>
              <w:right w:val="single" w:sz="4" w:space="0" w:color="000000"/>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原产</w:t>
            </w:r>
            <w:r>
              <w:rPr>
                <w:rFonts w:eastAsia="黑体"/>
                <w:bCs/>
                <w:color w:val="000000"/>
                <w:sz w:val="30"/>
                <w:szCs w:val="30"/>
              </w:rPr>
              <w:t xml:space="preserve"> </w:t>
            </w:r>
            <w:r>
              <w:rPr>
                <w:rFonts w:eastAsia="黑体"/>
                <w:bCs/>
                <w:color w:val="000000"/>
                <w:sz w:val="30"/>
                <w:szCs w:val="30"/>
              </w:rPr>
              <w:t>国</w:t>
            </w:r>
          </w:p>
        </w:tc>
        <w:tc>
          <w:tcPr>
            <w:tcW w:w="960" w:type="dxa"/>
            <w:tcBorders>
              <w:top w:val="single" w:sz="4" w:space="0" w:color="000000"/>
              <w:left w:val="nil"/>
              <w:bottom w:val="single" w:sz="4" w:space="0" w:color="auto"/>
              <w:right w:val="nil"/>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规格</w:t>
            </w:r>
          </w:p>
        </w:tc>
        <w:tc>
          <w:tcPr>
            <w:tcW w:w="960" w:type="dxa"/>
            <w:tcBorders>
              <w:top w:val="single" w:sz="4" w:space="0" w:color="000000"/>
              <w:left w:val="single" w:sz="4" w:space="0" w:color="000000"/>
              <w:bottom w:val="single" w:sz="4" w:space="0" w:color="auto"/>
              <w:right w:val="single" w:sz="4" w:space="0" w:color="000000"/>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成份列表</w:t>
            </w:r>
          </w:p>
        </w:tc>
        <w:tc>
          <w:tcPr>
            <w:tcW w:w="960" w:type="dxa"/>
            <w:tcBorders>
              <w:top w:val="single" w:sz="4" w:space="0" w:color="000000"/>
              <w:left w:val="nil"/>
              <w:bottom w:val="single" w:sz="4" w:space="0" w:color="auto"/>
              <w:right w:val="single" w:sz="4" w:space="0" w:color="000000"/>
            </w:tcBorders>
            <w:vAlign w:val="center"/>
          </w:tcPr>
          <w:p w:rsidR="00DE26EC">
            <w:pPr>
              <w:widowControl/>
              <w:spacing w:line="440" w:lineRule="exact"/>
              <w:jc w:val="center"/>
              <w:rPr>
                <w:rFonts w:eastAsia="黑体"/>
                <w:bCs/>
                <w:color w:val="000000"/>
                <w:sz w:val="30"/>
                <w:szCs w:val="30"/>
              </w:rPr>
            </w:pPr>
            <w:r>
              <w:rPr>
                <w:rFonts w:eastAsia="黑体"/>
                <w:bCs/>
                <w:color w:val="000000"/>
                <w:sz w:val="30"/>
                <w:szCs w:val="30"/>
              </w:rPr>
              <w:t>用途</w:t>
            </w:r>
          </w:p>
        </w:tc>
      </w:tr>
      <w:tr>
        <w:tblPrEx>
          <w:tblW w:w="12880" w:type="dxa"/>
          <w:jc w:val="center"/>
          <w:tblLook w:val="04A0"/>
        </w:tblPrEx>
        <w:trPr>
          <w:trHeight w:val="576"/>
          <w:jc w:val="center"/>
        </w:trPr>
        <w:tc>
          <w:tcPr>
            <w:tcW w:w="846"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85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1584"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r>
              <w:rPr>
                <w:rFonts w:eastAsia="仿宋"/>
                <w:color w:val="000000"/>
              </w:rPr>
              <w:t>　</w:t>
            </w:r>
          </w:p>
        </w:tc>
      </w:tr>
      <w:tr>
        <w:tblPrEx>
          <w:tblW w:w="12880" w:type="dxa"/>
          <w:jc w:val="center"/>
          <w:tblLook w:val="04A0"/>
        </w:tblPrEx>
        <w:trPr>
          <w:trHeight w:val="576"/>
          <w:jc w:val="center"/>
        </w:trPr>
        <w:tc>
          <w:tcPr>
            <w:tcW w:w="846"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85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1584"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r>
      <w:tr>
        <w:tblPrEx>
          <w:tblW w:w="12880" w:type="dxa"/>
          <w:jc w:val="center"/>
          <w:tblLook w:val="04A0"/>
        </w:tblPrEx>
        <w:trPr>
          <w:trHeight w:val="576"/>
          <w:jc w:val="center"/>
        </w:trPr>
        <w:tc>
          <w:tcPr>
            <w:tcW w:w="846"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85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1584"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r>
      <w:tr>
        <w:tblPrEx>
          <w:tblW w:w="12880" w:type="dxa"/>
          <w:jc w:val="center"/>
          <w:tblLook w:val="04A0"/>
        </w:tblPrEx>
        <w:trPr>
          <w:trHeight w:val="576"/>
          <w:jc w:val="center"/>
        </w:trPr>
        <w:tc>
          <w:tcPr>
            <w:tcW w:w="846"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85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1584"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r>
      <w:tr>
        <w:tblPrEx>
          <w:tblW w:w="12880" w:type="dxa"/>
          <w:jc w:val="center"/>
          <w:tblLook w:val="04A0"/>
        </w:tblPrEx>
        <w:trPr>
          <w:trHeight w:val="576"/>
          <w:jc w:val="center"/>
        </w:trPr>
        <w:tc>
          <w:tcPr>
            <w:tcW w:w="846"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85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1584"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c>
          <w:tcPr>
            <w:tcW w:w="960" w:type="dxa"/>
            <w:tcBorders>
              <w:top w:val="single" w:sz="4" w:space="0" w:color="auto"/>
              <w:left w:val="single" w:sz="4" w:space="0" w:color="auto"/>
              <w:bottom w:val="single" w:sz="4" w:space="0" w:color="auto"/>
              <w:right w:val="single" w:sz="4" w:space="0" w:color="auto"/>
            </w:tcBorders>
          </w:tcPr>
          <w:p w:rsidR="00DE26EC">
            <w:pPr>
              <w:widowControl/>
              <w:spacing w:line="440" w:lineRule="exact"/>
              <w:rPr>
                <w:rFonts w:eastAsia="仿宋"/>
                <w:color w:val="000000"/>
              </w:rPr>
            </w:pPr>
          </w:p>
        </w:tc>
      </w:tr>
    </w:tbl>
    <w:p w:rsidR="00DE26EC">
      <w:pPr>
        <w:widowControl/>
        <w:spacing w:line="580" w:lineRule="exact"/>
        <w:rPr>
          <w:rFonts w:eastAsia="仿宋"/>
          <w:color w:val="000000"/>
          <w:szCs w:val="30"/>
        </w:rPr>
      </w:pPr>
    </w:p>
    <w:p w:rsidR="00DE26EC">
      <w:pPr>
        <w:spacing w:line="580" w:lineRule="exact"/>
        <w:rPr>
          <w:rFonts w:eastAsia="仿宋"/>
          <w:color w:val="000000"/>
        </w:rPr>
      </w:pPr>
    </w:p>
    <w:p w:rsidR="00DE26EC">
      <w:pPr>
        <w:pStyle w:val="BodyText"/>
        <w:rPr>
          <w:rFonts w:ascii="Times New Roman" w:hAnsi="Times New Roman" w:cs="Times New Roman"/>
          <w:lang w:val="en-US" w:bidi="ar-SA"/>
        </w:rPr>
      </w:pPr>
    </w:p>
    <w:p w:rsidR="00DE26EC">
      <w:pPr>
        <w:pStyle w:val="BodyText"/>
        <w:rPr>
          <w:rFonts w:ascii="Times New Roman" w:hAnsi="Times New Roman" w:cs="Times New Roman"/>
          <w:lang w:val="en-US" w:bidi="ar-SA"/>
        </w:rPr>
      </w:pPr>
    </w:p>
    <w:p w:rsidR="00DE26EC">
      <w:pPr>
        <w:pStyle w:val="BodyText"/>
        <w:rPr>
          <w:rFonts w:ascii="Times New Roman" w:hAnsi="Times New Roman" w:cs="Times New Roman"/>
          <w:lang w:val="en-US" w:bidi="ar-SA"/>
        </w:rPr>
      </w:pPr>
    </w:p>
    <w:p w:rsidR="00DE26EC">
      <w:pPr>
        <w:pStyle w:val="BodyText"/>
        <w:rPr>
          <w:rFonts w:ascii="Times New Roman" w:hAnsi="Times New Roman" w:cs="Times New Roman"/>
          <w:lang w:val="en-US" w:bidi="ar-SA"/>
        </w:rPr>
      </w:pPr>
    </w:p>
    <w:p w:rsidR="00DE26EC">
      <w:pPr>
        <w:pStyle w:val="BodyText"/>
        <w:rPr>
          <w:rFonts w:ascii="Times New Roman" w:hAnsi="Times New Roman" w:cs="Times New Roman"/>
          <w:lang w:val="en-US" w:bidi="ar-SA"/>
        </w:rPr>
      </w:pPr>
    </w:p>
    <w:p w:rsidR="00DE26EC"/>
    <w:p w:rsidR="00DE26EC">
      <w:pPr>
        <w:pStyle w:val="BodyText"/>
        <w:rPr>
          <w:rFonts w:ascii="Times New Roman" w:hAnsi="Times New Roman" w:cs="Times New Roman"/>
          <w:lang w:val="en-US" w:bidi="ar-SA"/>
        </w:rPr>
      </w:pPr>
    </w:p>
    <w:sectPr w:rsidSect="00DE26EC">
      <w:headerReference w:type="even" r:id="rId24"/>
      <w:headerReference w:type="default" r:id="rId25"/>
      <w:headerReference w:type="first" r:id="rId26"/>
      <w:pgSz w:w="15842" w:h="12242" w:orient="landscape"/>
      <w:pgMar w:top="1797" w:right="1440" w:bottom="1797" w:left="1440" w:header="720" w:footer="720" w:gutter="0"/>
      <w:cols w:space="720"/>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6EC">
    <w:pPr>
      <w:pStyle w:val="Footer"/>
      <w:ind w:right="320" w:rightChars="100"/>
      <w:jc w:val="right"/>
      <w:rPr>
        <w:sz w:val="32"/>
        <w:szCs w:val="32"/>
      </w:rPr>
    </w:pPr>
    <w:r>
      <w:rPr>
        <w:sz w:val="32"/>
      </w:rPr>
      <w:pict>
        <v:shapetype id="_x0000_t202" coordsize="21600,21600" o:spt="202" path="m,l,21600r21600,l21600,xe">
          <v:stroke joinstyle="miter"/>
          <v:path gradientshapeok="t" o:connecttype="rect"/>
        </v:shapetype>
        <v:shape id="_x0000_s2049" type="#_x0000_t202" style="height:2in;margin-left:0;margin-top:0;mso-position-horizontal:center;mso-position-horizontal-relative:margin;mso-wrap-style:none;position:absolute;width:2in;z-index:251658240" filled="f" stroked="f">
          <v:textbox style="mso-fit-shape-to-text:t" inset="0,0,0,0">
            <w:txbxContent>
              <w:p w:rsidR="00DE26EC">
                <w:pPr>
                  <w:pStyle w:val="Footer"/>
                  <w:ind w:right="320" w:rightChars="100"/>
                  <w:jc w:val="right"/>
                  <w:rPr>
                    <w:sz w:val="30"/>
                    <w:szCs w:val="30"/>
                  </w:rPr>
                </w:pPr>
                <w:r>
                  <w:rPr>
                    <w:sz w:val="30"/>
                    <w:szCs w:val="30"/>
                  </w:rPr>
                  <w:fldChar w:fldCharType="begin"/>
                </w:r>
                <w:r w:rsidR="00CA62A9">
                  <w:rPr>
                    <w:sz w:val="30"/>
                    <w:szCs w:val="30"/>
                  </w:rPr>
                  <w:instrText xml:space="preserve"> PAGE  \* MERGEFORMAT </w:instrText>
                </w:r>
                <w:r>
                  <w:rPr>
                    <w:sz w:val="30"/>
                    <w:szCs w:val="30"/>
                  </w:rPr>
                  <w:fldChar w:fldCharType="separate"/>
                </w:r>
                <w:r w:rsidR="00997D55">
                  <w:rPr>
                    <w:noProof/>
                    <w:sz w:val="30"/>
                    <w:szCs w:val="30"/>
                  </w:rPr>
                  <w:t>8</w:t>
                </w:r>
                <w:r>
                  <w:rPr>
                    <w:sz w:val="30"/>
                    <w:szCs w:val="30"/>
                  </w:rPr>
                  <w:fldChar w:fldCharType="end"/>
                </w:r>
              </w:p>
            </w:txbxContent>
          </v:textbox>
          <w10:wrap anchorx="margin"/>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4" type="#_x0000_t136" style="height:20pt;margin-left:0;margin-top:0;position:absolute;rotation:-40;width:100pt;z-index:251683840" fillcolor="#eae9e7" strokecolor="#eae9e7">
          <v:textpath style="font-family:&quot;WeiRuanYaHei&quot;" string="zfb.zl 2024-10-05 13:06:15"/>
        </v:shape>
      </w:pict>
    </w:r>
    <w:r>
      <w:pict>
        <v:shape id="_x0000_s2075" type="#_x0000_t136" style="height:20pt;margin-left:0;margin-top:200pt;position:absolute;rotation:-40;width:100pt;z-index:251684864" fillcolor="#eae9e7" strokecolor="#eae9e7">
          <v:textpath style="font-family:&quot;WeiRuanYaHei&quot;" string="zfb.zl 2024-10-05 13:06:15"/>
        </v:shape>
      </w:pict>
    </w:r>
    <w:r>
      <w:pict>
        <v:shape id="_x0000_s2076" type="#_x0000_t136" style="height:20pt;margin-left:0;margin-top:400pt;position:absolute;rotation:-40;width:100pt;z-index:251685888" fillcolor="#eae9e7" strokecolor="#eae9e7">
          <v:textpath style="font-family:&quot;WeiRuanYaHei&quot;" string="zfb.zl 2024-10-05 13:06:15"/>
        </v:shape>
      </w:pict>
    </w:r>
    <w:r>
      <w:pict>
        <v:shape id="_x0000_s2077" type="#_x0000_t136" style="height:20pt;margin-left:0;margin-top:600pt;position:absolute;rotation:-40;width:100pt;z-index:251686912" fillcolor="#eae9e7" strokecolor="#eae9e7">
          <v:textpath style="font-family:&quot;WeiRuanYaHei&quot;" string="zfb.zl 2024-10-05 13:06:15"/>
        </v:shape>
      </w:pict>
    </w:r>
    <w:r>
      <w:pict>
        <v:shape id="_x0000_s2078" type="#_x0000_t136" style="height:20pt;margin-left:200pt;margin-top:0;position:absolute;rotation:-40;width:100pt;z-index:251687936" fillcolor="#eae9e7" strokecolor="#eae9e7">
          <v:textpath style="font-family:&quot;WeiRuanYaHei&quot;" string="zfb.zl 2024-10-05 13:06:15"/>
        </v:shape>
      </w:pict>
    </w:r>
    <w:r>
      <w:pict>
        <v:shape id="_x0000_s2079" type="#_x0000_t136" style="height:20pt;margin-left:200pt;margin-top:200pt;position:absolute;rotation:-40;width:100pt;z-index:251688960" fillcolor="#eae9e7" strokecolor="#eae9e7">
          <v:textpath style="font-family:&quot;WeiRuanYaHei&quot;" string="zfb.zl 2024-10-05 13:06:15"/>
        </v:shape>
      </w:pict>
    </w:r>
    <w:r>
      <w:pict>
        <v:shape id="_x0000_s2080" type="#_x0000_t136" style="height:20pt;margin-left:200pt;margin-top:400pt;position:absolute;rotation:-40;width:100pt;z-index:251689984" fillcolor="#eae9e7" strokecolor="#eae9e7">
          <v:textpath style="font-family:&quot;WeiRuanYaHei&quot;" string="zfb.zl 2024-10-05 13:06:15"/>
        </v:shape>
      </w:pict>
    </w:r>
    <w:r>
      <w:pict>
        <v:shape id="_x0000_s2081" type="#_x0000_t136" style="height:20pt;margin-left:200pt;margin-top:600pt;position:absolute;rotation:-40;width:100pt;z-index:251691008" fillcolor="#eae9e7" strokecolor="#eae9e7">
          <v:textpath style="font-family:&quot;WeiRuanYaHei&quot;" string="zfb.zl 2024-10-05 13:06:15"/>
        </v:shape>
      </w:pict>
    </w:r>
    <w:r>
      <w:pict>
        <v:shape id="_x0000_s2082" type="#_x0000_t136" style="height:20pt;margin-left:400pt;margin-top:0;position:absolute;rotation:-40;width:100pt;z-index:251692032" fillcolor="#eae9e7" strokecolor="#eae9e7">
          <v:textpath style="font-family:&quot;WeiRuanYaHei&quot;" string="zfb.zl 2024-10-05 13:06:15"/>
        </v:shape>
      </w:pict>
    </w:r>
    <w:r>
      <w:pict>
        <v:shape id="_x0000_s2083" type="#_x0000_t136" style="height:20pt;margin-left:400pt;margin-top:200pt;position:absolute;rotation:-40;width:100pt;z-index:251693056" fillcolor="#eae9e7" strokecolor="#eae9e7">
          <v:textpath style="font-family:&quot;WeiRuanYaHei&quot;" string="zfb.zl 2024-10-05 13:06:15"/>
        </v:shape>
      </w:pict>
    </w:r>
    <w:r>
      <w:pict>
        <v:shape id="_x0000_s2084" type="#_x0000_t136" style="height:20pt;margin-left:400pt;margin-top:400pt;position:absolute;rotation:-40;width:100pt;z-index:251694080" fillcolor="#eae9e7" strokecolor="#eae9e7">
          <v:textpath style="font-family:&quot;WeiRuanYaHei&quot;" string="zfb.zl 2024-10-05 13:06:15"/>
        </v:shape>
      </w:pict>
    </w:r>
    <w:r>
      <w:pict>
        <v:shape id="_x0000_s2085" type="#_x0000_t136" style="height:20pt;margin-left:400pt;margin-top:600pt;position:absolute;rotation:-40;width:100pt;z-index:251695104" fillcolor="#eae9e7" strokecolor="#eae9e7">
          <v:textpath style="font-family:&quot;WeiRuanYaHei&quot;" string="zfb.zl 2024-10-05 13:06:15"/>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82" type="#_x0000_t136" style="height:20pt;margin-left:0;margin-top:0;position:absolute;rotation:-40;width:100pt;z-index:251794432" fillcolor="#eae9e7" strokecolor="#eae9e7">
          <v:textpath style="font-family:&quot;WeiRuanYaHei&quot;" string="zfb.zl 2024-10-05 13:06:15"/>
        </v:shape>
      </w:pict>
    </w:r>
    <w:r>
      <w:pict>
        <v:shape id="_x0000_s2183" type="#_x0000_t136" style="height:20pt;margin-left:0;margin-top:200pt;position:absolute;rotation:-40;width:100pt;z-index:251795456" fillcolor="#eae9e7" strokecolor="#eae9e7">
          <v:textpath style="font-family:&quot;WeiRuanYaHei&quot;" string="zfb.zl 2024-10-05 13:06:15"/>
        </v:shape>
      </w:pict>
    </w:r>
    <w:r>
      <w:pict>
        <v:shape id="_x0000_s2184" type="#_x0000_t136" style="height:20pt;margin-left:0;margin-top:400pt;position:absolute;rotation:-40;width:100pt;z-index:251796480" fillcolor="#eae9e7" strokecolor="#eae9e7">
          <v:textpath style="font-family:&quot;WeiRuanYaHei&quot;" string="zfb.zl 2024-10-05 13:06:15"/>
        </v:shape>
      </w:pict>
    </w:r>
    <w:r>
      <w:pict>
        <v:shape id="_x0000_s2185" type="#_x0000_t136" style="height:20pt;margin-left:0;margin-top:600pt;position:absolute;rotation:-40;width:100pt;z-index:251797504" fillcolor="#eae9e7" strokecolor="#eae9e7">
          <v:textpath style="font-family:&quot;WeiRuanYaHei&quot;" string="zfb.zl 2024-10-05 13:06:15"/>
        </v:shape>
      </w:pict>
    </w:r>
    <w:r>
      <w:pict>
        <v:shape id="_x0000_s2186" type="#_x0000_t136" style="height:20pt;margin-left:200pt;margin-top:0;position:absolute;rotation:-40;width:100pt;z-index:251798528" fillcolor="#eae9e7" strokecolor="#eae9e7">
          <v:textpath style="font-family:&quot;WeiRuanYaHei&quot;" string="zfb.zl 2024-10-05 13:06:15"/>
        </v:shape>
      </w:pict>
    </w:r>
    <w:r>
      <w:pict>
        <v:shape id="_x0000_s2187" type="#_x0000_t136" style="height:20pt;margin-left:200pt;margin-top:200pt;position:absolute;rotation:-40;width:100pt;z-index:251799552" fillcolor="#eae9e7" strokecolor="#eae9e7">
          <v:textpath style="font-family:&quot;WeiRuanYaHei&quot;" string="zfb.zl 2024-10-05 13:06:15"/>
        </v:shape>
      </w:pict>
    </w:r>
    <w:r>
      <w:pict>
        <v:shape id="_x0000_s2188" type="#_x0000_t136" style="height:20pt;margin-left:200pt;margin-top:400pt;position:absolute;rotation:-40;width:100pt;z-index:251800576" fillcolor="#eae9e7" strokecolor="#eae9e7">
          <v:textpath style="font-family:&quot;WeiRuanYaHei&quot;" string="zfb.zl 2024-10-05 13:06:15"/>
        </v:shape>
      </w:pict>
    </w:r>
    <w:r>
      <w:pict>
        <v:shape id="_x0000_s2189" type="#_x0000_t136" style="height:20pt;margin-left:200pt;margin-top:600pt;position:absolute;rotation:-40;width:100pt;z-index:251801600" fillcolor="#eae9e7" strokecolor="#eae9e7">
          <v:textpath style="font-family:&quot;WeiRuanYaHei&quot;" string="zfb.zl 2024-10-05 13:06:15"/>
        </v:shape>
      </w:pict>
    </w:r>
    <w:r>
      <w:pict>
        <v:shape id="_x0000_s2190" type="#_x0000_t136" style="height:20pt;margin-left:400pt;margin-top:0;position:absolute;rotation:-40;width:100pt;z-index:251802624" fillcolor="#eae9e7" strokecolor="#eae9e7">
          <v:textpath style="font-family:&quot;WeiRuanYaHei&quot;" string="zfb.zl 2024-10-05 13:06:15"/>
        </v:shape>
      </w:pict>
    </w:r>
    <w:r>
      <w:pict>
        <v:shape id="_x0000_s2191" type="#_x0000_t136" style="height:20pt;margin-left:400pt;margin-top:200pt;position:absolute;rotation:-40;width:100pt;z-index:251803648" fillcolor="#eae9e7" strokecolor="#eae9e7">
          <v:textpath style="font-family:&quot;WeiRuanYaHei&quot;" string="zfb.zl 2024-10-05 13:06:15"/>
        </v:shape>
      </w:pict>
    </w:r>
    <w:r>
      <w:pict>
        <v:shape id="_x0000_s2192" type="#_x0000_t136" style="height:20pt;margin-left:400pt;margin-top:400pt;position:absolute;rotation:-40;width:100pt;z-index:251804672" fillcolor="#eae9e7" strokecolor="#eae9e7">
          <v:textpath style="font-family:&quot;WeiRuanYaHei&quot;" string="zfb.zl 2024-10-05 13:06:15"/>
        </v:shape>
      </w:pict>
    </w:r>
    <w:r>
      <w:pict>
        <v:shape id="_x0000_s2193" type="#_x0000_t136" style="height:20pt;margin-left:400pt;margin-top:600pt;position:absolute;rotation:-40;width:100pt;z-index:251805696" fillcolor="#eae9e7" strokecolor="#eae9e7">
          <v:textpath style="font-family:&quot;WeiRuanYaHei&quot;" string="zfb.zl 2024-10-05 13:06:15"/>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58" type="#_x0000_t136" style="height:20pt;margin-left:0;margin-top:0;position:absolute;rotation:-40;width:100pt;z-index:251769856" fillcolor="#eae9e7" strokecolor="#eae9e7">
          <v:textpath style="font-family:&quot;WeiRuanYaHei&quot;" string="zfb.zl 2024-10-05 13:06:15"/>
        </v:shape>
      </w:pict>
    </w:r>
    <w:r>
      <w:pict>
        <v:shape id="_x0000_s2159" type="#_x0000_t136" style="height:20pt;margin-left:0;margin-top:200pt;position:absolute;rotation:-40;width:100pt;z-index:251770880" fillcolor="#eae9e7" strokecolor="#eae9e7">
          <v:textpath style="font-family:&quot;WeiRuanYaHei&quot;" string="zfb.zl 2024-10-05 13:06:15"/>
        </v:shape>
      </w:pict>
    </w:r>
    <w:r>
      <w:pict>
        <v:shape id="_x0000_s2160" type="#_x0000_t136" style="height:20pt;margin-left:0;margin-top:400pt;position:absolute;rotation:-40;width:100pt;z-index:251771904" fillcolor="#eae9e7" strokecolor="#eae9e7">
          <v:textpath style="font-family:&quot;WeiRuanYaHei&quot;" string="zfb.zl 2024-10-05 13:06:15"/>
        </v:shape>
      </w:pict>
    </w:r>
    <w:r>
      <w:pict>
        <v:shape id="_x0000_s2161" type="#_x0000_t136" style="height:20pt;margin-left:0;margin-top:600pt;position:absolute;rotation:-40;width:100pt;z-index:251772928" fillcolor="#eae9e7" strokecolor="#eae9e7">
          <v:textpath style="font-family:&quot;WeiRuanYaHei&quot;" string="zfb.zl 2024-10-05 13:06:15"/>
        </v:shape>
      </w:pict>
    </w:r>
    <w:r>
      <w:pict>
        <v:shape id="_x0000_s2162" type="#_x0000_t136" style="height:20pt;margin-left:200pt;margin-top:0;position:absolute;rotation:-40;width:100pt;z-index:251773952" fillcolor="#eae9e7" strokecolor="#eae9e7">
          <v:textpath style="font-family:&quot;WeiRuanYaHei&quot;" string="zfb.zl 2024-10-05 13:06:15"/>
        </v:shape>
      </w:pict>
    </w:r>
    <w:r>
      <w:pict>
        <v:shape id="_x0000_s2163" type="#_x0000_t136" style="height:20pt;margin-left:200pt;margin-top:200pt;position:absolute;rotation:-40;width:100pt;z-index:251774976" fillcolor="#eae9e7" strokecolor="#eae9e7">
          <v:textpath style="font-family:&quot;WeiRuanYaHei&quot;" string="zfb.zl 2024-10-05 13:06:15"/>
        </v:shape>
      </w:pict>
    </w:r>
    <w:r>
      <w:pict>
        <v:shape id="_x0000_s2164" type="#_x0000_t136" style="height:20pt;margin-left:200pt;margin-top:400pt;position:absolute;rotation:-40;width:100pt;z-index:251776000" fillcolor="#eae9e7" strokecolor="#eae9e7">
          <v:textpath style="font-family:&quot;WeiRuanYaHei&quot;" string="zfb.zl 2024-10-05 13:06:15"/>
        </v:shape>
      </w:pict>
    </w:r>
    <w:r>
      <w:pict>
        <v:shape id="_x0000_s2165" type="#_x0000_t136" style="height:20pt;margin-left:200pt;margin-top:600pt;position:absolute;rotation:-40;width:100pt;z-index:251777024" fillcolor="#eae9e7" strokecolor="#eae9e7">
          <v:textpath style="font-family:&quot;WeiRuanYaHei&quot;" string="zfb.zl 2024-10-05 13:06:15"/>
        </v:shape>
      </w:pict>
    </w:r>
    <w:r>
      <w:pict>
        <v:shape id="_x0000_s2166" type="#_x0000_t136" style="height:20pt;margin-left:400pt;margin-top:0;position:absolute;rotation:-40;width:100pt;z-index:251778048" fillcolor="#eae9e7" strokecolor="#eae9e7">
          <v:textpath style="font-family:&quot;WeiRuanYaHei&quot;" string="zfb.zl 2024-10-05 13:06:15"/>
        </v:shape>
      </w:pict>
    </w:r>
    <w:r>
      <w:pict>
        <v:shape id="_x0000_s2167" type="#_x0000_t136" style="height:20pt;margin-left:400pt;margin-top:200pt;position:absolute;rotation:-40;width:100pt;z-index:251779072" fillcolor="#eae9e7" strokecolor="#eae9e7">
          <v:textpath style="font-family:&quot;WeiRuanYaHei&quot;" string="zfb.zl 2024-10-05 13:06:15"/>
        </v:shape>
      </w:pict>
    </w:r>
    <w:r>
      <w:pict>
        <v:shape id="_x0000_s2168" type="#_x0000_t136" style="height:20pt;margin-left:400pt;margin-top:400pt;position:absolute;rotation:-40;width:100pt;z-index:251780096" fillcolor="#eae9e7" strokecolor="#eae9e7">
          <v:textpath style="font-family:&quot;WeiRuanYaHei&quot;" string="zfb.zl 2024-10-05 13:06:15"/>
        </v:shape>
      </w:pict>
    </w:r>
    <w:r>
      <w:pict>
        <v:shape id="_x0000_s2169" type="#_x0000_t136" style="height:20pt;margin-left:400pt;margin-top:600pt;position:absolute;rotation:-40;width:100pt;z-index:251781120" fillcolor="#eae9e7" strokecolor="#eae9e7">
          <v:textpath style="font-family:&quot;WeiRuanYaHei&quot;" string="zfb.zl 2024-10-05 13:06:15"/>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70" type="#_x0000_t136" style="height:20pt;margin-left:0;margin-top:0;position:absolute;rotation:-40;width:100pt;z-index:251782144" fillcolor="#eae9e7" strokecolor="#eae9e7">
          <v:textpath style="font-family:&quot;WeiRuanYaHei&quot;" string="zfb.zl 2024-10-05 13:06:15"/>
        </v:shape>
      </w:pict>
    </w:r>
    <w:r>
      <w:pict>
        <v:shape id="_x0000_s2171" type="#_x0000_t136" style="height:20pt;margin-left:0;margin-top:200pt;position:absolute;rotation:-40;width:100pt;z-index:251783168" fillcolor="#eae9e7" strokecolor="#eae9e7">
          <v:textpath style="font-family:&quot;WeiRuanYaHei&quot;" string="zfb.zl 2024-10-05 13:06:15"/>
        </v:shape>
      </w:pict>
    </w:r>
    <w:r>
      <w:pict>
        <v:shape id="_x0000_s2172" type="#_x0000_t136" style="height:20pt;margin-left:0;margin-top:400pt;position:absolute;rotation:-40;width:100pt;z-index:251784192" fillcolor="#eae9e7" strokecolor="#eae9e7">
          <v:textpath style="font-family:&quot;WeiRuanYaHei&quot;" string="zfb.zl 2024-10-05 13:06:15"/>
        </v:shape>
      </w:pict>
    </w:r>
    <w:r>
      <w:pict>
        <v:shape id="_x0000_s2173" type="#_x0000_t136" style="height:20pt;margin-left:0;margin-top:600pt;position:absolute;rotation:-40;width:100pt;z-index:251785216" fillcolor="#eae9e7" strokecolor="#eae9e7">
          <v:textpath style="font-family:&quot;WeiRuanYaHei&quot;" string="zfb.zl 2024-10-05 13:06:15"/>
        </v:shape>
      </w:pict>
    </w:r>
    <w:r>
      <w:pict>
        <v:shape id="_x0000_s2174" type="#_x0000_t136" style="height:20pt;margin-left:200pt;margin-top:0;position:absolute;rotation:-40;width:100pt;z-index:251786240" fillcolor="#eae9e7" strokecolor="#eae9e7">
          <v:textpath style="font-family:&quot;WeiRuanYaHei&quot;" string="zfb.zl 2024-10-05 13:06:15"/>
        </v:shape>
      </w:pict>
    </w:r>
    <w:r>
      <w:pict>
        <v:shape id="_x0000_s2175" type="#_x0000_t136" style="height:20pt;margin-left:200pt;margin-top:200pt;position:absolute;rotation:-40;width:100pt;z-index:251787264" fillcolor="#eae9e7" strokecolor="#eae9e7">
          <v:textpath style="font-family:&quot;WeiRuanYaHei&quot;" string="zfb.zl 2024-10-05 13:06:15"/>
        </v:shape>
      </w:pict>
    </w:r>
    <w:r>
      <w:pict>
        <v:shape id="_x0000_s2176" type="#_x0000_t136" style="height:20pt;margin-left:200pt;margin-top:400pt;position:absolute;rotation:-40;width:100pt;z-index:251788288" fillcolor="#eae9e7" strokecolor="#eae9e7">
          <v:textpath style="font-family:&quot;WeiRuanYaHei&quot;" string="zfb.zl 2024-10-05 13:06:15"/>
        </v:shape>
      </w:pict>
    </w:r>
    <w:r>
      <w:pict>
        <v:shape id="_x0000_s2177" type="#_x0000_t136" style="height:20pt;margin-left:200pt;margin-top:600pt;position:absolute;rotation:-40;width:100pt;z-index:251789312" fillcolor="#eae9e7" strokecolor="#eae9e7">
          <v:textpath style="font-family:&quot;WeiRuanYaHei&quot;" string="zfb.zl 2024-10-05 13:06:15"/>
        </v:shape>
      </w:pict>
    </w:r>
    <w:r>
      <w:pict>
        <v:shape id="_x0000_s2178" type="#_x0000_t136" style="height:20pt;margin-left:400pt;margin-top:0;position:absolute;rotation:-40;width:100pt;z-index:251790336" fillcolor="#eae9e7" strokecolor="#eae9e7">
          <v:textpath style="font-family:&quot;WeiRuanYaHei&quot;" string="zfb.zl 2024-10-05 13:06:15"/>
        </v:shape>
      </w:pict>
    </w:r>
    <w:r>
      <w:pict>
        <v:shape id="_x0000_s2179" type="#_x0000_t136" style="height:20pt;margin-left:400pt;margin-top:200pt;position:absolute;rotation:-40;width:100pt;z-index:251791360" fillcolor="#eae9e7" strokecolor="#eae9e7">
          <v:textpath style="font-family:&quot;WeiRuanYaHei&quot;" string="zfb.zl 2024-10-05 13:06:15"/>
        </v:shape>
      </w:pict>
    </w:r>
    <w:r>
      <w:pict>
        <v:shape id="_x0000_s2180" type="#_x0000_t136" style="height:20pt;margin-left:400pt;margin-top:400pt;position:absolute;rotation:-40;width:100pt;z-index:251792384" fillcolor="#eae9e7" strokecolor="#eae9e7">
          <v:textpath style="font-family:&quot;WeiRuanYaHei&quot;" string="zfb.zl 2024-10-05 13:06:15"/>
        </v:shape>
      </w:pict>
    </w:r>
    <w:r>
      <w:pict>
        <v:shape id="_x0000_s2181" type="#_x0000_t136" style="height:20pt;margin-left:400pt;margin-top:600pt;position:absolute;rotation:-40;width:100pt;z-index:251793408" fillcolor="#eae9e7" strokecolor="#eae9e7">
          <v:textpath style="font-family:&quot;WeiRuanYaHei&quot;" string="zfb.zl 2024-10-05 13:06:15"/>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18" type="#_x0000_t136" style="height:20pt;margin-left:0;margin-top:0;position:absolute;rotation:-40;width:100pt;z-index:251831296" fillcolor="#eae9e7" strokecolor="#eae9e7">
          <v:textpath style="font-family:&quot;WeiRuanYaHei&quot;" string="zfb.zl 2024-10-05 13:06:15"/>
        </v:shape>
      </w:pict>
    </w:r>
    <w:r>
      <w:pict>
        <v:shape id="_x0000_s2219" type="#_x0000_t136" style="height:20pt;margin-left:0;margin-top:200pt;position:absolute;rotation:-40;width:100pt;z-index:251832320" fillcolor="#eae9e7" strokecolor="#eae9e7">
          <v:textpath style="font-family:&quot;WeiRuanYaHei&quot;" string="zfb.zl 2024-10-05 13:06:15"/>
        </v:shape>
      </w:pict>
    </w:r>
    <w:r>
      <w:pict>
        <v:shape id="_x0000_s2220" type="#_x0000_t136" style="height:20pt;margin-left:0;margin-top:400pt;position:absolute;rotation:-40;width:100pt;z-index:251833344" fillcolor="#eae9e7" strokecolor="#eae9e7">
          <v:textpath style="font-family:&quot;WeiRuanYaHei&quot;" string="zfb.zl 2024-10-05 13:06:15"/>
        </v:shape>
      </w:pict>
    </w:r>
    <w:r>
      <w:pict>
        <v:shape id="_x0000_s2221" type="#_x0000_t136" style="height:20pt;margin-left:0;margin-top:600pt;position:absolute;rotation:-40;width:100pt;z-index:251834368" fillcolor="#eae9e7" strokecolor="#eae9e7">
          <v:textpath style="font-family:&quot;WeiRuanYaHei&quot;" string="zfb.zl 2024-10-05 13:06:15"/>
        </v:shape>
      </w:pict>
    </w:r>
    <w:r>
      <w:pict>
        <v:shape id="_x0000_s2222" type="#_x0000_t136" style="height:20pt;margin-left:200pt;margin-top:0;position:absolute;rotation:-40;width:100pt;z-index:251835392" fillcolor="#eae9e7" strokecolor="#eae9e7">
          <v:textpath style="font-family:&quot;WeiRuanYaHei&quot;" string="zfb.zl 2024-10-05 13:06:15"/>
        </v:shape>
      </w:pict>
    </w:r>
    <w:r>
      <w:pict>
        <v:shape id="_x0000_s2223" type="#_x0000_t136" style="height:20pt;margin-left:200pt;margin-top:200pt;position:absolute;rotation:-40;width:100pt;z-index:251836416" fillcolor="#eae9e7" strokecolor="#eae9e7">
          <v:textpath style="font-family:&quot;WeiRuanYaHei&quot;" string="zfb.zl 2024-10-05 13:06:15"/>
        </v:shape>
      </w:pict>
    </w:r>
    <w:r>
      <w:pict>
        <v:shape id="_x0000_s2224" type="#_x0000_t136" style="height:20pt;margin-left:200pt;margin-top:400pt;position:absolute;rotation:-40;width:100pt;z-index:251837440" fillcolor="#eae9e7" strokecolor="#eae9e7">
          <v:textpath style="font-family:&quot;WeiRuanYaHei&quot;" string="zfb.zl 2024-10-05 13:06:15"/>
        </v:shape>
      </w:pict>
    </w:r>
    <w:r>
      <w:pict>
        <v:shape id="_x0000_s2225" type="#_x0000_t136" style="height:20pt;margin-left:200pt;margin-top:600pt;position:absolute;rotation:-40;width:100pt;z-index:251838464" fillcolor="#eae9e7" strokecolor="#eae9e7">
          <v:textpath style="font-family:&quot;WeiRuanYaHei&quot;" string="zfb.zl 2024-10-05 13:06:15"/>
        </v:shape>
      </w:pict>
    </w:r>
    <w:r>
      <w:pict>
        <v:shape id="_x0000_s2226" type="#_x0000_t136" style="height:20pt;margin-left:400pt;margin-top:0;position:absolute;rotation:-40;width:100pt;z-index:251839488" fillcolor="#eae9e7" strokecolor="#eae9e7">
          <v:textpath style="font-family:&quot;WeiRuanYaHei&quot;" string="zfb.zl 2024-10-05 13:06:15"/>
        </v:shape>
      </w:pict>
    </w:r>
    <w:r>
      <w:pict>
        <v:shape id="_x0000_s2227" type="#_x0000_t136" style="height:20pt;margin-left:400pt;margin-top:200pt;position:absolute;rotation:-40;width:100pt;z-index:251840512" fillcolor="#eae9e7" strokecolor="#eae9e7">
          <v:textpath style="font-family:&quot;WeiRuanYaHei&quot;" string="zfb.zl 2024-10-05 13:06:15"/>
        </v:shape>
      </w:pict>
    </w:r>
    <w:r>
      <w:pict>
        <v:shape id="_x0000_s2228" type="#_x0000_t136" style="height:20pt;margin-left:400pt;margin-top:400pt;position:absolute;rotation:-40;width:100pt;z-index:251841536" fillcolor="#eae9e7" strokecolor="#eae9e7">
          <v:textpath style="font-family:&quot;WeiRuanYaHei&quot;" string="zfb.zl 2024-10-05 13:06:15"/>
        </v:shape>
      </w:pict>
    </w:r>
    <w:r>
      <w:pict>
        <v:shape id="_x0000_s2229" type="#_x0000_t136" style="height:20pt;margin-left:400pt;margin-top:600pt;position:absolute;rotation:-40;width:100pt;z-index:251842560" fillcolor="#eae9e7" strokecolor="#eae9e7">
          <v:textpath style="font-family:&quot;WeiRuanYaHei&quot;" string="zfb.zl 2024-10-05 13:06:15"/>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94" type="#_x0000_t136" style="height:20pt;margin-left:0;margin-top:0;position:absolute;rotation:-40;width:100pt;z-index:251806720" fillcolor="#eae9e7" strokecolor="#eae9e7">
          <v:textpath style="font-family:&quot;WeiRuanYaHei&quot;" string="zfb.zl 2024-10-05 13:06:15"/>
        </v:shape>
      </w:pict>
    </w:r>
    <w:r>
      <w:pict>
        <v:shape id="_x0000_s2195" type="#_x0000_t136" style="height:20pt;margin-left:0;margin-top:200pt;position:absolute;rotation:-40;width:100pt;z-index:251807744" fillcolor="#eae9e7" strokecolor="#eae9e7">
          <v:textpath style="font-family:&quot;WeiRuanYaHei&quot;" string="zfb.zl 2024-10-05 13:06:15"/>
        </v:shape>
      </w:pict>
    </w:r>
    <w:r>
      <w:pict>
        <v:shape id="_x0000_s2196" type="#_x0000_t136" style="height:20pt;margin-left:0;margin-top:400pt;position:absolute;rotation:-40;width:100pt;z-index:251808768" fillcolor="#eae9e7" strokecolor="#eae9e7">
          <v:textpath style="font-family:&quot;WeiRuanYaHei&quot;" string="zfb.zl 2024-10-05 13:06:15"/>
        </v:shape>
      </w:pict>
    </w:r>
    <w:r>
      <w:pict>
        <v:shape id="_x0000_s2197" type="#_x0000_t136" style="height:20pt;margin-left:0;margin-top:600pt;position:absolute;rotation:-40;width:100pt;z-index:251809792" fillcolor="#eae9e7" strokecolor="#eae9e7">
          <v:textpath style="font-family:&quot;WeiRuanYaHei&quot;" string="zfb.zl 2024-10-05 13:06:15"/>
        </v:shape>
      </w:pict>
    </w:r>
    <w:r>
      <w:pict>
        <v:shape id="_x0000_s2198" type="#_x0000_t136" style="height:20pt;margin-left:200pt;margin-top:0;position:absolute;rotation:-40;width:100pt;z-index:251810816" fillcolor="#eae9e7" strokecolor="#eae9e7">
          <v:textpath style="font-family:&quot;WeiRuanYaHei&quot;" string="zfb.zl 2024-10-05 13:06:15"/>
        </v:shape>
      </w:pict>
    </w:r>
    <w:r>
      <w:pict>
        <v:shape id="_x0000_s2199" type="#_x0000_t136" style="height:20pt;margin-left:200pt;margin-top:200pt;position:absolute;rotation:-40;width:100pt;z-index:251811840" fillcolor="#eae9e7" strokecolor="#eae9e7">
          <v:textpath style="font-family:&quot;WeiRuanYaHei&quot;" string="zfb.zl 2024-10-05 13:06:15"/>
        </v:shape>
      </w:pict>
    </w:r>
    <w:r>
      <w:pict>
        <v:shape id="_x0000_s2200" type="#_x0000_t136" style="height:20pt;margin-left:200pt;margin-top:400pt;position:absolute;rotation:-40;width:100pt;z-index:251812864" fillcolor="#eae9e7" strokecolor="#eae9e7">
          <v:textpath style="font-family:&quot;WeiRuanYaHei&quot;" string="zfb.zl 2024-10-05 13:06:15"/>
        </v:shape>
      </w:pict>
    </w:r>
    <w:r>
      <w:pict>
        <v:shape id="_x0000_s2201" type="#_x0000_t136" style="height:20pt;margin-left:200pt;margin-top:600pt;position:absolute;rotation:-40;width:100pt;z-index:251813888" fillcolor="#eae9e7" strokecolor="#eae9e7">
          <v:textpath style="font-family:&quot;WeiRuanYaHei&quot;" string="zfb.zl 2024-10-05 13:06:15"/>
        </v:shape>
      </w:pict>
    </w:r>
    <w:r>
      <w:pict>
        <v:shape id="_x0000_s2202" type="#_x0000_t136" style="height:20pt;margin-left:400pt;margin-top:0;position:absolute;rotation:-40;width:100pt;z-index:251814912" fillcolor="#eae9e7" strokecolor="#eae9e7">
          <v:textpath style="font-family:&quot;WeiRuanYaHei&quot;" string="zfb.zl 2024-10-05 13:06:15"/>
        </v:shape>
      </w:pict>
    </w:r>
    <w:r>
      <w:pict>
        <v:shape id="_x0000_s2203" type="#_x0000_t136" style="height:20pt;margin-left:400pt;margin-top:200pt;position:absolute;rotation:-40;width:100pt;z-index:251815936" fillcolor="#eae9e7" strokecolor="#eae9e7">
          <v:textpath style="font-family:&quot;WeiRuanYaHei&quot;" string="zfb.zl 2024-10-05 13:06:15"/>
        </v:shape>
      </w:pict>
    </w:r>
    <w:r>
      <w:pict>
        <v:shape id="_x0000_s2204" type="#_x0000_t136" style="height:20pt;margin-left:400pt;margin-top:400pt;position:absolute;rotation:-40;width:100pt;z-index:251816960" fillcolor="#eae9e7" strokecolor="#eae9e7">
          <v:textpath style="font-family:&quot;WeiRuanYaHei&quot;" string="zfb.zl 2024-10-05 13:06:15"/>
        </v:shape>
      </w:pict>
    </w:r>
    <w:r>
      <w:pict>
        <v:shape id="_x0000_s2205" type="#_x0000_t136" style="height:20pt;margin-left:400pt;margin-top:600pt;position:absolute;rotation:-40;width:100pt;z-index:251817984" fillcolor="#eae9e7" strokecolor="#eae9e7">
          <v:textpath style="font-family:&quot;WeiRuanYaHei&quot;" string="zfb.zl 2024-10-05 13:06:15"/>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06" type="#_x0000_t136" style="height:20pt;margin-left:0;margin-top:0;position:absolute;rotation:-40;width:100pt;z-index:251819008" fillcolor="#eae9e7" strokecolor="#eae9e7">
          <v:textpath style="font-family:&quot;WeiRuanYaHei&quot;" string="zfb.zl 2024-10-05 13:06:15"/>
        </v:shape>
      </w:pict>
    </w:r>
    <w:r>
      <w:pict>
        <v:shape id="_x0000_s2207" type="#_x0000_t136" style="height:20pt;margin-left:0;margin-top:200pt;position:absolute;rotation:-40;width:100pt;z-index:251820032" fillcolor="#eae9e7" strokecolor="#eae9e7">
          <v:textpath style="font-family:&quot;WeiRuanYaHei&quot;" string="zfb.zl 2024-10-05 13:06:15"/>
        </v:shape>
      </w:pict>
    </w:r>
    <w:r>
      <w:pict>
        <v:shape id="_x0000_s2208" type="#_x0000_t136" style="height:20pt;margin-left:0;margin-top:400pt;position:absolute;rotation:-40;width:100pt;z-index:251821056" fillcolor="#eae9e7" strokecolor="#eae9e7">
          <v:textpath style="font-family:&quot;WeiRuanYaHei&quot;" string="zfb.zl 2024-10-05 13:06:15"/>
        </v:shape>
      </w:pict>
    </w:r>
    <w:r>
      <w:pict>
        <v:shape id="_x0000_s2209" type="#_x0000_t136" style="height:20pt;margin-left:0;margin-top:600pt;position:absolute;rotation:-40;width:100pt;z-index:251822080" fillcolor="#eae9e7" strokecolor="#eae9e7">
          <v:textpath style="font-family:&quot;WeiRuanYaHei&quot;" string="zfb.zl 2024-10-05 13:06:15"/>
        </v:shape>
      </w:pict>
    </w:r>
    <w:r>
      <w:pict>
        <v:shape id="_x0000_s2210" type="#_x0000_t136" style="height:20pt;margin-left:200pt;margin-top:0;position:absolute;rotation:-40;width:100pt;z-index:251823104" fillcolor="#eae9e7" strokecolor="#eae9e7">
          <v:textpath style="font-family:&quot;WeiRuanYaHei&quot;" string="zfb.zl 2024-10-05 13:06:15"/>
        </v:shape>
      </w:pict>
    </w:r>
    <w:r>
      <w:pict>
        <v:shape id="_x0000_s2211" type="#_x0000_t136" style="height:20pt;margin-left:200pt;margin-top:200pt;position:absolute;rotation:-40;width:100pt;z-index:251824128" fillcolor="#eae9e7" strokecolor="#eae9e7">
          <v:textpath style="font-family:&quot;WeiRuanYaHei&quot;" string="zfb.zl 2024-10-05 13:06:15"/>
        </v:shape>
      </w:pict>
    </w:r>
    <w:r>
      <w:pict>
        <v:shape id="_x0000_s2212" type="#_x0000_t136" style="height:20pt;margin-left:200pt;margin-top:400pt;position:absolute;rotation:-40;width:100pt;z-index:251825152" fillcolor="#eae9e7" strokecolor="#eae9e7">
          <v:textpath style="font-family:&quot;WeiRuanYaHei&quot;" string="zfb.zl 2024-10-05 13:06:15"/>
        </v:shape>
      </w:pict>
    </w:r>
    <w:r>
      <w:pict>
        <v:shape id="_x0000_s2213" type="#_x0000_t136" style="height:20pt;margin-left:200pt;margin-top:600pt;position:absolute;rotation:-40;width:100pt;z-index:251826176" fillcolor="#eae9e7" strokecolor="#eae9e7">
          <v:textpath style="font-family:&quot;WeiRuanYaHei&quot;" string="zfb.zl 2024-10-05 13:06:15"/>
        </v:shape>
      </w:pict>
    </w:r>
    <w:r>
      <w:pict>
        <v:shape id="_x0000_s2214" type="#_x0000_t136" style="height:20pt;margin-left:400pt;margin-top:0;position:absolute;rotation:-40;width:100pt;z-index:251827200" fillcolor="#eae9e7" strokecolor="#eae9e7">
          <v:textpath style="font-family:&quot;WeiRuanYaHei&quot;" string="zfb.zl 2024-10-05 13:06:15"/>
        </v:shape>
      </w:pict>
    </w:r>
    <w:r>
      <w:pict>
        <v:shape id="_x0000_s2215" type="#_x0000_t136" style="height:20pt;margin-left:400pt;margin-top:200pt;position:absolute;rotation:-40;width:100pt;z-index:251828224" fillcolor="#eae9e7" strokecolor="#eae9e7">
          <v:textpath style="font-family:&quot;WeiRuanYaHei&quot;" string="zfb.zl 2024-10-05 13:06:15"/>
        </v:shape>
      </w:pict>
    </w:r>
    <w:r>
      <w:pict>
        <v:shape id="_x0000_s2216" type="#_x0000_t136" style="height:20pt;margin-left:400pt;margin-top:400pt;position:absolute;rotation:-40;width:100pt;z-index:251829248" fillcolor="#eae9e7" strokecolor="#eae9e7">
          <v:textpath style="font-family:&quot;WeiRuanYaHei&quot;" string="zfb.zl 2024-10-05 13:06:15"/>
        </v:shape>
      </w:pict>
    </w:r>
    <w:r>
      <w:pict>
        <v:shape id="_x0000_s2217" type="#_x0000_t136" style="height:20pt;margin-left:400pt;margin-top:600pt;position:absolute;rotation:-40;width:100pt;z-index:251830272" fillcolor="#eae9e7" strokecolor="#eae9e7">
          <v:textpath style="font-family:&quot;WeiRuanYaHei&quot;" string="zfb.zl 2024-10-05 13:06:15"/>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4" type="#_x0000_t136" style="height:20pt;margin-left:0;margin-top:0;position:absolute;rotation:-40;width:100pt;z-index:251868160" fillcolor="#eae9e7" strokecolor="#eae9e7">
          <v:textpath style="font-family:&quot;WeiRuanYaHei&quot;" string="zfb.zl 2024-10-05 13:06:15"/>
        </v:shape>
      </w:pict>
    </w:r>
    <w:r>
      <w:pict>
        <v:shape id="_x0000_s2255" type="#_x0000_t136" style="height:20pt;margin-left:0;margin-top:200pt;position:absolute;rotation:-40;width:100pt;z-index:251869184" fillcolor="#eae9e7" strokecolor="#eae9e7">
          <v:textpath style="font-family:&quot;WeiRuanYaHei&quot;" string="zfb.zl 2024-10-05 13:06:15"/>
        </v:shape>
      </w:pict>
    </w:r>
    <w:r>
      <w:pict>
        <v:shape id="_x0000_s2256" type="#_x0000_t136" style="height:20pt;margin-left:0;margin-top:400pt;position:absolute;rotation:-40;width:100pt;z-index:251870208" fillcolor="#eae9e7" strokecolor="#eae9e7">
          <v:textpath style="font-family:&quot;WeiRuanYaHei&quot;" string="zfb.zl 2024-10-05 13:06:15"/>
        </v:shape>
      </w:pict>
    </w:r>
    <w:r>
      <w:pict>
        <v:shape id="_x0000_s2257" type="#_x0000_t136" style="height:20pt;margin-left:0;margin-top:600pt;position:absolute;rotation:-40;width:100pt;z-index:251871232" fillcolor="#eae9e7" strokecolor="#eae9e7">
          <v:textpath style="font-family:&quot;WeiRuanYaHei&quot;" string="zfb.zl 2024-10-05 13:06:15"/>
        </v:shape>
      </w:pict>
    </w:r>
    <w:r>
      <w:pict>
        <v:shape id="_x0000_s2258" type="#_x0000_t136" style="height:20pt;margin-left:200pt;margin-top:0;position:absolute;rotation:-40;width:100pt;z-index:251872256" fillcolor="#eae9e7" strokecolor="#eae9e7">
          <v:textpath style="font-family:&quot;WeiRuanYaHei&quot;" string="zfb.zl 2024-10-05 13:06:15"/>
        </v:shape>
      </w:pict>
    </w:r>
    <w:r>
      <w:pict>
        <v:shape id="_x0000_s2259" type="#_x0000_t136" style="height:20pt;margin-left:200pt;margin-top:200pt;position:absolute;rotation:-40;width:100pt;z-index:251873280" fillcolor="#eae9e7" strokecolor="#eae9e7">
          <v:textpath style="font-family:&quot;WeiRuanYaHei&quot;" string="zfb.zl 2024-10-05 13:06:15"/>
        </v:shape>
      </w:pict>
    </w:r>
    <w:r>
      <w:pict>
        <v:shape id="_x0000_s2260" type="#_x0000_t136" style="height:20pt;margin-left:200pt;margin-top:400pt;position:absolute;rotation:-40;width:100pt;z-index:251874304" fillcolor="#eae9e7" strokecolor="#eae9e7">
          <v:textpath style="font-family:&quot;WeiRuanYaHei&quot;" string="zfb.zl 2024-10-05 13:06:15"/>
        </v:shape>
      </w:pict>
    </w:r>
    <w:r>
      <w:pict>
        <v:shape id="_x0000_s2261" type="#_x0000_t136" style="height:20pt;margin-left:200pt;margin-top:600pt;position:absolute;rotation:-40;width:100pt;z-index:251875328" fillcolor="#eae9e7" strokecolor="#eae9e7">
          <v:textpath style="font-family:&quot;WeiRuanYaHei&quot;" string="zfb.zl 2024-10-05 13:06:15"/>
        </v:shape>
      </w:pict>
    </w:r>
    <w:r>
      <w:pict>
        <v:shape id="_x0000_s2262" type="#_x0000_t136" style="height:20pt;margin-left:400pt;margin-top:0;position:absolute;rotation:-40;width:100pt;z-index:251876352" fillcolor="#eae9e7" strokecolor="#eae9e7">
          <v:textpath style="font-family:&quot;WeiRuanYaHei&quot;" string="zfb.zl 2024-10-05 13:06:15"/>
        </v:shape>
      </w:pict>
    </w:r>
    <w:r>
      <w:pict>
        <v:shape id="_x0000_s2263" type="#_x0000_t136" style="height:20pt;margin-left:400pt;margin-top:200pt;position:absolute;rotation:-40;width:100pt;z-index:251877376" fillcolor="#eae9e7" strokecolor="#eae9e7">
          <v:textpath style="font-family:&quot;WeiRuanYaHei&quot;" string="zfb.zl 2024-10-05 13:06:15"/>
        </v:shape>
      </w:pict>
    </w:r>
    <w:r>
      <w:pict>
        <v:shape id="_x0000_s2264" type="#_x0000_t136" style="height:20pt;margin-left:400pt;margin-top:400pt;position:absolute;rotation:-40;width:100pt;z-index:251878400" fillcolor="#eae9e7" strokecolor="#eae9e7">
          <v:textpath style="font-family:&quot;WeiRuanYaHei&quot;" string="zfb.zl 2024-10-05 13:06:15"/>
        </v:shape>
      </w:pict>
    </w:r>
    <w:r>
      <w:pict>
        <v:shape id="_x0000_s2265" type="#_x0000_t136" style="height:20pt;margin-left:400pt;margin-top:600pt;position:absolute;rotation:-40;width:100pt;z-index:251879424" fillcolor="#eae9e7" strokecolor="#eae9e7">
          <v:textpath style="font-family:&quot;WeiRuanYaHei&quot;" string="zfb.zl 2024-10-05 13:06:15"/>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30" type="#_x0000_t136" style="height:20pt;margin-left:0;margin-top:0;position:absolute;rotation:-40;width:100pt;z-index:251843584" fillcolor="#eae9e7" strokecolor="#eae9e7">
          <v:textpath style="font-family:&quot;WeiRuanYaHei&quot;" string="zfb.zl 2024-10-05 13:06:15"/>
        </v:shape>
      </w:pict>
    </w:r>
    <w:r>
      <w:pict>
        <v:shape id="_x0000_s2231" type="#_x0000_t136" style="height:20pt;margin-left:0;margin-top:200pt;position:absolute;rotation:-40;width:100pt;z-index:251844608" fillcolor="#eae9e7" strokecolor="#eae9e7">
          <v:textpath style="font-family:&quot;WeiRuanYaHei&quot;" string="zfb.zl 2024-10-05 13:06:15"/>
        </v:shape>
      </w:pict>
    </w:r>
    <w:r>
      <w:pict>
        <v:shape id="_x0000_s2232" type="#_x0000_t136" style="height:20pt;margin-left:0;margin-top:400pt;position:absolute;rotation:-40;width:100pt;z-index:251845632" fillcolor="#eae9e7" strokecolor="#eae9e7">
          <v:textpath style="font-family:&quot;WeiRuanYaHei&quot;" string="zfb.zl 2024-10-05 13:06:15"/>
        </v:shape>
      </w:pict>
    </w:r>
    <w:r>
      <w:pict>
        <v:shape id="_x0000_s2233" type="#_x0000_t136" style="height:20pt;margin-left:0;margin-top:600pt;position:absolute;rotation:-40;width:100pt;z-index:251846656" fillcolor="#eae9e7" strokecolor="#eae9e7">
          <v:textpath style="font-family:&quot;WeiRuanYaHei&quot;" string="zfb.zl 2024-10-05 13:06:15"/>
        </v:shape>
      </w:pict>
    </w:r>
    <w:r>
      <w:pict>
        <v:shape id="_x0000_s2234" type="#_x0000_t136" style="height:20pt;margin-left:200pt;margin-top:0;position:absolute;rotation:-40;width:100pt;z-index:251847680" fillcolor="#eae9e7" strokecolor="#eae9e7">
          <v:textpath style="font-family:&quot;WeiRuanYaHei&quot;" string="zfb.zl 2024-10-05 13:06:15"/>
        </v:shape>
      </w:pict>
    </w:r>
    <w:r>
      <w:pict>
        <v:shape id="_x0000_s2235" type="#_x0000_t136" style="height:20pt;margin-left:200pt;margin-top:200pt;position:absolute;rotation:-40;width:100pt;z-index:251848704" fillcolor="#eae9e7" strokecolor="#eae9e7">
          <v:textpath style="font-family:&quot;WeiRuanYaHei&quot;" string="zfb.zl 2024-10-05 13:06:15"/>
        </v:shape>
      </w:pict>
    </w:r>
    <w:r>
      <w:pict>
        <v:shape id="_x0000_s2236" type="#_x0000_t136" style="height:20pt;margin-left:200pt;margin-top:400pt;position:absolute;rotation:-40;width:100pt;z-index:251849728" fillcolor="#eae9e7" strokecolor="#eae9e7">
          <v:textpath style="font-family:&quot;WeiRuanYaHei&quot;" string="zfb.zl 2024-10-05 13:06:15"/>
        </v:shape>
      </w:pict>
    </w:r>
    <w:r>
      <w:pict>
        <v:shape id="_x0000_s2237" type="#_x0000_t136" style="height:20pt;margin-left:200pt;margin-top:600pt;position:absolute;rotation:-40;width:100pt;z-index:251850752" fillcolor="#eae9e7" strokecolor="#eae9e7">
          <v:textpath style="font-family:&quot;WeiRuanYaHei&quot;" string="zfb.zl 2024-10-05 13:06:15"/>
        </v:shape>
      </w:pict>
    </w:r>
    <w:r>
      <w:pict>
        <v:shape id="_x0000_s2238" type="#_x0000_t136" style="height:20pt;margin-left:400pt;margin-top:0;position:absolute;rotation:-40;width:100pt;z-index:251851776" fillcolor="#eae9e7" strokecolor="#eae9e7">
          <v:textpath style="font-family:&quot;WeiRuanYaHei&quot;" string="zfb.zl 2024-10-05 13:06:15"/>
        </v:shape>
      </w:pict>
    </w:r>
    <w:r>
      <w:pict>
        <v:shape id="_x0000_s2239" type="#_x0000_t136" style="height:20pt;margin-left:400pt;margin-top:200pt;position:absolute;rotation:-40;width:100pt;z-index:251852800" fillcolor="#eae9e7" strokecolor="#eae9e7">
          <v:textpath style="font-family:&quot;WeiRuanYaHei&quot;" string="zfb.zl 2024-10-05 13:06:15"/>
        </v:shape>
      </w:pict>
    </w:r>
    <w:r>
      <w:pict>
        <v:shape id="_x0000_s2240" type="#_x0000_t136" style="height:20pt;margin-left:400pt;margin-top:400pt;position:absolute;rotation:-40;width:100pt;z-index:251853824" fillcolor="#eae9e7" strokecolor="#eae9e7">
          <v:textpath style="font-family:&quot;WeiRuanYaHei&quot;" string="zfb.zl 2024-10-05 13:06:15"/>
        </v:shape>
      </w:pict>
    </w:r>
    <w:r>
      <w:pict>
        <v:shape id="_x0000_s2241" type="#_x0000_t136" style="height:20pt;margin-left:400pt;margin-top:600pt;position:absolute;rotation:-40;width:100pt;z-index:251854848" fillcolor="#eae9e7" strokecolor="#eae9e7">
          <v:textpath style="font-family:&quot;WeiRuanYaHei&quot;" string="zfb.zl 2024-10-05 13:06:15"/>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42" type="#_x0000_t136" style="height:20pt;margin-left:0;margin-top:0;position:absolute;rotation:-40;width:100pt;z-index:251855872" fillcolor="#eae9e7" strokecolor="#eae9e7">
          <v:textpath style="font-family:&quot;WeiRuanYaHei&quot;" string="zfb.zl 2024-10-05 13:06:15"/>
        </v:shape>
      </w:pict>
    </w:r>
    <w:r>
      <w:pict>
        <v:shape id="_x0000_s2243" type="#_x0000_t136" style="height:20pt;margin-left:0;margin-top:200pt;position:absolute;rotation:-40;width:100pt;z-index:251856896" fillcolor="#eae9e7" strokecolor="#eae9e7">
          <v:textpath style="font-family:&quot;WeiRuanYaHei&quot;" string="zfb.zl 2024-10-05 13:06:15"/>
        </v:shape>
      </w:pict>
    </w:r>
    <w:r>
      <w:pict>
        <v:shape id="_x0000_s2244" type="#_x0000_t136" style="height:20pt;margin-left:0;margin-top:400pt;position:absolute;rotation:-40;width:100pt;z-index:251857920" fillcolor="#eae9e7" strokecolor="#eae9e7">
          <v:textpath style="font-family:&quot;WeiRuanYaHei&quot;" string="zfb.zl 2024-10-05 13:06:15"/>
        </v:shape>
      </w:pict>
    </w:r>
    <w:r>
      <w:pict>
        <v:shape id="_x0000_s2245" type="#_x0000_t136" style="height:20pt;margin-left:0;margin-top:600pt;position:absolute;rotation:-40;width:100pt;z-index:251858944" fillcolor="#eae9e7" strokecolor="#eae9e7">
          <v:textpath style="font-family:&quot;WeiRuanYaHei&quot;" string="zfb.zl 2024-10-05 13:06:15"/>
        </v:shape>
      </w:pict>
    </w:r>
    <w:r>
      <w:pict>
        <v:shape id="_x0000_s2246" type="#_x0000_t136" style="height:20pt;margin-left:200pt;margin-top:0;position:absolute;rotation:-40;width:100pt;z-index:251859968" fillcolor="#eae9e7" strokecolor="#eae9e7">
          <v:textpath style="font-family:&quot;WeiRuanYaHei&quot;" string="zfb.zl 2024-10-05 13:06:15"/>
        </v:shape>
      </w:pict>
    </w:r>
    <w:r>
      <w:pict>
        <v:shape id="_x0000_s2247" type="#_x0000_t136" style="height:20pt;margin-left:200pt;margin-top:200pt;position:absolute;rotation:-40;width:100pt;z-index:251860992" fillcolor="#eae9e7" strokecolor="#eae9e7">
          <v:textpath style="font-family:&quot;WeiRuanYaHei&quot;" string="zfb.zl 2024-10-05 13:06:15"/>
        </v:shape>
      </w:pict>
    </w:r>
    <w:r>
      <w:pict>
        <v:shape id="_x0000_s2248" type="#_x0000_t136" style="height:20pt;margin-left:200pt;margin-top:400pt;position:absolute;rotation:-40;width:100pt;z-index:251862016" fillcolor="#eae9e7" strokecolor="#eae9e7">
          <v:textpath style="font-family:&quot;WeiRuanYaHei&quot;" string="zfb.zl 2024-10-05 13:06:15"/>
        </v:shape>
      </w:pict>
    </w:r>
    <w:r>
      <w:pict>
        <v:shape id="_x0000_s2249" type="#_x0000_t136" style="height:20pt;margin-left:200pt;margin-top:600pt;position:absolute;rotation:-40;width:100pt;z-index:251863040" fillcolor="#eae9e7" strokecolor="#eae9e7">
          <v:textpath style="font-family:&quot;WeiRuanYaHei&quot;" string="zfb.zl 2024-10-05 13:06:15"/>
        </v:shape>
      </w:pict>
    </w:r>
    <w:r>
      <w:pict>
        <v:shape id="_x0000_s2250" type="#_x0000_t136" style="height:20pt;margin-left:400pt;margin-top:0;position:absolute;rotation:-40;width:100pt;z-index:251864064" fillcolor="#eae9e7" strokecolor="#eae9e7">
          <v:textpath style="font-family:&quot;WeiRuanYaHei&quot;" string="zfb.zl 2024-10-05 13:06:15"/>
        </v:shape>
      </w:pict>
    </w:r>
    <w:r>
      <w:pict>
        <v:shape id="_x0000_s2251" type="#_x0000_t136" style="height:20pt;margin-left:400pt;margin-top:200pt;position:absolute;rotation:-40;width:100pt;z-index:251865088" fillcolor="#eae9e7" strokecolor="#eae9e7">
          <v:textpath style="font-family:&quot;WeiRuanYaHei&quot;" string="zfb.zl 2024-10-05 13:06:15"/>
        </v:shape>
      </w:pict>
    </w:r>
    <w:r>
      <w:pict>
        <v:shape id="_x0000_s2252" type="#_x0000_t136" style="height:20pt;margin-left:400pt;margin-top:400pt;position:absolute;rotation:-40;width:100pt;z-index:251866112" fillcolor="#eae9e7" strokecolor="#eae9e7">
          <v:textpath style="font-family:&quot;WeiRuanYaHei&quot;" string="zfb.zl 2024-10-05 13:06:15"/>
        </v:shape>
      </w:pict>
    </w:r>
    <w:r>
      <w:pict>
        <v:shape id="_x0000_s2253" type="#_x0000_t136" style="height:20pt;margin-left:400pt;margin-top:600pt;position:absolute;rotation:-40;width:100pt;z-index:251867136" fillcolor="#eae9e7" strokecolor="#eae9e7">
          <v:textpath style="font-family:&quot;WeiRuanYaHei&quot;" string="zfb.zl 2024-10-05 13:06:15"/>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90" type="#_x0000_t136" style="height:20pt;margin-left:0;margin-top:0;position:absolute;rotation:-40;width:100pt;z-index:251905024" fillcolor="#eae9e7" strokecolor="#eae9e7">
          <v:textpath style="font-family:&quot;WeiRuanYaHei&quot;" string="zfb.zl 2024-10-05 13:06:15"/>
        </v:shape>
      </w:pict>
    </w:r>
    <w:r>
      <w:pict>
        <v:shape id="_x0000_s2291" type="#_x0000_t136" style="height:20pt;margin-left:0;margin-top:200pt;position:absolute;rotation:-40;width:100pt;z-index:251906048" fillcolor="#eae9e7" strokecolor="#eae9e7">
          <v:textpath style="font-family:&quot;WeiRuanYaHei&quot;" string="zfb.zl 2024-10-05 13:06:15"/>
        </v:shape>
      </w:pict>
    </w:r>
    <w:r>
      <w:pict>
        <v:shape id="_x0000_s2292" type="#_x0000_t136" style="height:20pt;margin-left:0;margin-top:400pt;position:absolute;rotation:-40;width:100pt;z-index:251907072" fillcolor="#eae9e7" strokecolor="#eae9e7">
          <v:textpath style="font-family:&quot;WeiRuanYaHei&quot;" string="zfb.zl 2024-10-05 13:06:15"/>
        </v:shape>
      </w:pict>
    </w:r>
    <w:r>
      <w:pict>
        <v:shape id="_x0000_s2293" type="#_x0000_t136" style="height:20pt;margin-left:0;margin-top:600pt;position:absolute;rotation:-40;width:100pt;z-index:251908096" fillcolor="#eae9e7" strokecolor="#eae9e7">
          <v:textpath style="font-family:&quot;WeiRuanYaHei&quot;" string="zfb.zl 2024-10-05 13:06:15"/>
        </v:shape>
      </w:pict>
    </w:r>
    <w:r>
      <w:pict>
        <v:shape id="_x0000_s2294" type="#_x0000_t136" style="height:20pt;margin-left:200pt;margin-top:0;position:absolute;rotation:-40;width:100pt;z-index:251909120" fillcolor="#eae9e7" strokecolor="#eae9e7">
          <v:textpath style="font-family:&quot;WeiRuanYaHei&quot;" string="zfb.zl 2024-10-05 13:06:15"/>
        </v:shape>
      </w:pict>
    </w:r>
    <w:r>
      <w:pict>
        <v:shape id="_x0000_s2295" type="#_x0000_t136" style="height:20pt;margin-left:200pt;margin-top:200pt;position:absolute;rotation:-40;width:100pt;z-index:251910144" fillcolor="#eae9e7" strokecolor="#eae9e7">
          <v:textpath style="font-family:&quot;WeiRuanYaHei&quot;" string="zfb.zl 2024-10-05 13:06:15"/>
        </v:shape>
      </w:pict>
    </w:r>
    <w:r>
      <w:pict>
        <v:shape id="_x0000_s2296" type="#_x0000_t136" style="height:20pt;margin-left:200pt;margin-top:400pt;position:absolute;rotation:-40;width:100pt;z-index:251911168" fillcolor="#eae9e7" strokecolor="#eae9e7">
          <v:textpath style="font-family:&quot;WeiRuanYaHei&quot;" string="zfb.zl 2024-10-05 13:06:15"/>
        </v:shape>
      </w:pict>
    </w:r>
    <w:r>
      <w:pict>
        <v:shape id="_x0000_s2297" type="#_x0000_t136" style="height:20pt;margin-left:200pt;margin-top:600pt;position:absolute;rotation:-40;width:100pt;z-index:251912192" fillcolor="#eae9e7" strokecolor="#eae9e7">
          <v:textpath style="font-family:&quot;WeiRuanYaHei&quot;" string="zfb.zl 2024-10-05 13:06:15"/>
        </v:shape>
      </w:pict>
    </w:r>
    <w:r>
      <w:pict>
        <v:shape id="_x0000_s2298" type="#_x0000_t136" style="height:20pt;margin-left:400pt;margin-top:0;position:absolute;rotation:-40;width:100pt;z-index:251913216" fillcolor="#eae9e7" strokecolor="#eae9e7">
          <v:textpath style="font-family:&quot;WeiRuanYaHei&quot;" string="zfb.zl 2024-10-05 13:06:15"/>
        </v:shape>
      </w:pict>
    </w:r>
    <w:r>
      <w:pict>
        <v:shape id="_x0000_s2299" type="#_x0000_t136" style="height:20pt;margin-left:400pt;margin-top:200pt;position:absolute;rotation:-40;width:100pt;z-index:251914240" fillcolor="#eae9e7" strokecolor="#eae9e7">
          <v:textpath style="font-family:&quot;WeiRuanYaHei&quot;" string="zfb.zl 2024-10-05 13:06:15"/>
        </v:shape>
      </w:pict>
    </w:r>
    <w:r>
      <w:pict>
        <v:shape id="_x0000_s2300" type="#_x0000_t136" style="height:20pt;margin-left:400pt;margin-top:400pt;position:absolute;rotation:-40;width:100pt;z-index:251915264" fillcolor="#eae9e7" strokecolor="#eae9e7">
          <v:textpath style="font-family:&quot;WeiRuanYaHei&quot;" string="zfb.zl 2024-10-05 13:06:15"/>
        </v:shape>
      </w:pict>
    </w:r>
    <w:r>
      <w:pict>
        <v:shape id="_x0000_s2301" type="#_x0000_t136" style="height:20pt;margin-left:400pt;margin-top:600pt;position:absolute;rotation:-40;width:100pt;z-index:251916288" fillcolor="#eae9e7" strokecolor="#eae9e7">
          <v:textpath style="font-family:&quot;WeiRuanYaHei&quot;" string="zfb.zl 2024-10-05 13:06:15"/>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height:20pt;margin-left:0;margin-top:0;position:absolute;rotation:-40;width:100pt;z-index:251659264" fillcolor="#eae9e7" strokecolor="#eae9e7">
          <v:textpath style="font-family:&quot;WeiRuanYaHei&quot;" string="zfb.zl 2024-10-05 13:06:15"/>
        </v:shape>
      </w:pict>
    </w:r>
    <w:r>
      <w:pict>
        <v:shape id="_x0000_s2051" type="#_x0000_t136" style="height:20pt;margin-left:0;margin-top:200pt;position:absolute;rotation:-40;width:100pt;z-index:251660288" fillcolor="#eae9e7" strokecolor="#eae9e7">
          <v:textpath style="font-family:&quot;WeiRuanYaHei&quot;" string="zfb.zl 2024-10-05 13:06:15"/>
        </v:shape>
      </w:pict>
    </w:r>
    <w:r>
      <w:pict>
        <v:shape id="_x0000_s2052" type="#_x0000_t136" style="height:20pt;margin-left:0;margin-top:400pt;position:absolute;rotation:-40;width:100pt;z-index:251661312" fillcolor="#eae9e7" strokecolor="#eae9e7">
          <v:textpath style="font-family:&quot;WeiRuanYaHei&quot;" string="zfb.zl 2024-10-05 13:06:15"/>
        </v:shape>
      </w:pict>
    </w:r>
    <w:r>
      <w:pict>
        <v:shape id="_x0000_s2053" type="#_x0000_t136" style="height:20pt;margin-left:0;margin-top:600pt;position:absolute;rotation:-40;width:100pt;z-index:251662336" fillcolor="#eae9e7" strokecolor="#eae9e7">
          <v:textpath style="font-family:&quot;WeiRuanYaHei&quot;" string="zfb.zl 2024-10-05 13:06:15"/>
        </v:shape>
      </w:pict>
    </w:r>
    <w:r>
      <w:pict>
        <v:shape id="_x0000_s2054" type="#_x0000_t136" style="height:20pt;margin-left:200pt;margin-top:0;position:absolute;rotation:-40;width:100pt;z-index:251663360" fillcolor="#eae9e7" strokecolor="#eae9e7">
          <v:textpath style="font-family:&quot;WeiRuanYaHei&quot;" string="zfb.zl 2024-10-05 13:06:15"/>
        </v:shape>
      </w:pict>
    </w:r>
    <w:r>
      <w:pict>
        <v:shape id="_x0000_s2055" type="#_x0000_t136" style="height:20pt;margin-left:200pt;margin-top:200pt;position:absolute;rotation:-40;width:100pt;z-index:251664384" fillcolor="#eae9e7" strokecolor="#eae9e7">
          <v:textpath style="font-family:&quot;WeiRuanYaHei&quot;" string="zfb.zl 2024-10-05 13:06:15"/>
        </v:shape>
      </w:pict>
    </w:r>
    <w:r>
      <w:pict>
        <v:shape id="_x0000_s2056" type="#_x0000_t136" style="height:20pt;margin-left:200pt;margin-top:400pt;position:absolute;rotation:-40;width:100pt;z-index:251665408" fillcolor="#eae9e7" strokecolor="#eae9e7">
          <v:textpath style="font-family:&quot;WeiRuanYaHei&quot;" string="zfb.zl 2024-10-05 13:06:15"/>
        </v:shape>
      </w:pict>
    </w:r>
    <w:r>
      <w:pict>
        <v:shape id="_x0000_s2057" type="#_x0000_t136" style="height:20pt;margin-left:200pt;margin-top:600pt;position:absolute;rotation:-40;width:100pt;z-index:251666432" fillcolor="#eae9e7" strokecolor="#eae9e7">
          <v:textpath style="font-family:&quot;WeiRuanYaHei&quot;" string="zfb.zl 2024-10-05 13:06:15"/>
        </v:shape>
      </w:pict>
    </w:r>
    <w:r>
      <w:pict>
        <v:shape id="_x0000_s2058" type="#_x0000_t136" style="height:20pt;margin-left:400pt;margin-top:0;position:absolute;rotation:-40;width:100pt;z-index:251667456" fillcolor="#eae9e7" strokecolor="#eae9e7">
          <v:textpath style="font-family:&quot;WeiRuanYaHei&quot;" string="zfb.zl 2024-10-05 13:06:15"/>
        </v:shape>
      </w:pict>
    </w:r>
    <w:r>
      <w:pict>
        <v:shape id="_x0000_s2059" type="#_x0000_t136" style="height:20pt;margin-left:400pt;margin-top:200pt;position:absolute;rotation:-40;width:100pt;z-index:251668480" fillcolor="#eae9e7" strokecolor="#eae9e7">
          <v:textpath style="font-family:&quot;WeiRuanYaHei&quot;" string="zfb.zl 2024-10-05 13:06:15"/>
        </v:shape>
      </w:pict>
    </w:r>
    <w:r>
      <w:pict>
        <v:shape id="_x0000_s2060" type="#_x0000_t136" style="height:20pt;margin-left:400pt;margin-top:400pt;position:absolute;rotation:-40;width:100pt;z-index:251669504" fillcolor="#eae9e7" strokecolor="#eae9e7">
          <v:textpath style="font-family:&quot;WeiRuanYaHei&quot;" string="zfb.zl 2024-10-05 13:06:15"/>
        </v:shape>
      </w:pict>
    </w:r>
    <w:r>
      <w:pict>
        <v:shape id="_x0000_s2061" type="#_x0000_t136" style="height:20pt;margin-left:400pt;margin-top:600pt;position:absolute;rotation:-40;width:100pt;z-index:251670528" fillcolor="#eae9e7" strokecolor="#eae9e7">
          <v:textpath style="font-family:&quot;WeiRuanYaHei&quot;" string="zfb.zl 2024-10-05 13:06:15"/>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66" type="#_x0000_t136" style="height:20pt;margin-left:0;margin-top:0;position:absolute;rotation:-40;width:100pt;z-index:251880448" fillcolor="#eae9e7" strokecolor="#eae9e7">
          <v:textpath style="font-family:&quot;WeiRuanYaHei&quot;" string="zfb.zl 2024-10-05 13:06:15"/>
        </v:shape>
      </w:pict>
    </w:r>
    <w:r>
      <w:pict>
        <v:shape id="_x0000_s2267" type="#_x0000_t136" style="height:20pt;margin-left:0;margin-top:200pt;position:absolute;rotation:-40;width:100pt;z-index:251881472" fillcolor="#eae9e7" strokecolor="#eae9e7">
          <v:textpath style="font-family:&quot;WeiRuanYaHei&quot;" string="zfb.zl 2024-10-05 13:06:15"/>
        </v:shape>
      </w:pict>
    </w:r>
    <w:r>
      <w:pict>
        <v:shape id="_x0000_s2268" type="#_x0000_t136" style="height:20pt;margin-left:0;margin-top:400pt;position:absolute;rotation:-40;width:100pt;z-index:251882496" fillcolor="#eae9e7" strokecolor="#eae9e7">
          <v:textpath style="font-family:&quot;WeiRuanYaHei&quot;" string="zfb.zl 2024-10-05 13:06:15"/>
        </v:shape>
      </w:pict>
    </w:r>
    <w:r>
      <w:pict>
        <v:shape id="_x0000_s2269" type="#_x0000_t136" style="height:20pt;margin-left:0;margin-top:600pt;position:absolute;rotation:-40;width:100pt;z-index:251883520" fillcolor="#eae9e7" strokecolor="#eae9e7">
          <v:textpath style="font-family:&quot;WeiRuanYaHei&quot;" string="zfb.zl 2024-10-05 13:06:15"/>
        </v:shape>
      </w:pict>
    </w:r>
    <w:r>
      <w:pict>
        <v:shape id="_x0000_s2270" type="#_x0000_t136" style="height:20pt;margin-left:200pt;margin-top:0;position:absolute;rotation:-40;width:100pt;z-index:251884544" fillcolor="#eae9e7" strokecolor="#eae9e7">
          <v:textpath style="font-family:&quot;WeiRuanYaHei&quot;" string="zfb.zl 2024-10-05 13:06:15"/>
        </v:shape>
      </w:pict>
    </w:r>
    <w:r>
      <w:pict>
        <v:shape id="_x0000_s2271" type="#_x0000_t136" style="height:20pt;margin-left:200pt;margin-top:200pt;position:absolute;rotation:-40;width:100pt;z-index:251885568" fillcolor="#eae9e7" strokecolor="#eae9e7">
          <v:textpath style="font-family:&quot;WeiRuanYaHei&quot;" string="zfb.zl 2024-10-05 13:06:15"/>
        </v:shape>
      </w:pict>
    </w:r>
    <w:r>
      <w:pict>
        <v:shape id="_x0000_s2272" type="#_x0000_t136" style="height:20pt;margin-left:200pt;margin-top:400pt;position:absolute;rotation:-40;width:100pt;z-index:251886592" fillcolor="#eae9e7" strokecolor="#eae9e7">
          <v:textpath style="font-family:&quot;WeiRuanYaHei&quot;" string="zfb.zl 2024-10-05 13:06:15"/>
        </v:shape>
      </w:pict>
    </w:r>
    <w:r>
      <w:pict>
        <v:shape id="_x0000_s2273" type="#_x0000_t136" style="height:20pt;margin-left:200pt;margin-top:600pt;position:absolute;rotation:-40;width:100pt;z-index:251887616" fillcolor="#eae9e7" strokecolor="#eae9e7">
          <v:textpath style="font-family:&quot;WeiRuanYaHei&quot;" string="zfb.zl 2024-10-05 13:06:15"/>
        </v:shape>
      </w:pict>
    </w:r>
    <w:r>
      <w:pict>
        <v:shape id="_x0000_s2274" type="#_x0000_t136" style="height:20pt;margin-left:400pt;margin-top:0;position:absolute;rotation:-40;width:100pt;z-index:251888640" fillcolor="#eae9e7" strokecolor="#eae9e7">
          <v:textpath style="font-family:&quot;WeiRuanYaHei&quot;" string="zfb.zl 2024-10-05 13:06:15"/>
        </v:shape>
      </w:pict>
    </w:r>
    <w:r>
      <w:pict>
        <v:shape id="_x0000_s2275" type="#_x0000_t136" style="height:20pt;margin-left:400pt;margin-top:200pt;position:absolute;rotation:-40;width:100pt;z-index:251889664" fillcolor="#eae9e7" strokecolor="#eae9e7">
          <v:textpath style="font-family:&quot;WeiRuanYaHei&quot;" string="zfb.zl 2024-10-05 13:06:15"/>
        </v:shape>
      </w:pict>
    </w:r>
    <w:r>
      <w:pict>
        <v:shape id="_x0000_s2276" type="#_x0000_t136" style="height:20pt;margin-left:400pt;margin-top:400pt;position:absolute;rotation:-40;width:100pt;z-index:251890688" fillcolor="#eae9e7" strokecolor="#eae9e7">
          <v:textpath style="font-family:&quot;WeiRuanYaHei&quot;" string="zfb.zl 2024-10-05 13:06:15"/>
        </v:shape>
      </w:pict>
    </w:r>
    <w:r>
      <w:pict>
        <v:shape id="_x0000_s2277" type="#_x0000_t136" style="height:20pt;margin-left:400pt;margin-top:600pt;position:absolute;rotation:-40;width:100pt;z-index:251891712" fillcolor="#eae9e7" strokecolor="#eae9e7">
          <v:textpath style="font-family:&quot;WeiRuanYaHei&quot;" string="zfb.zl 2024-10-05 13:06:15"/>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78" type="#_x0000_t136" style="height:20pt;margin-left:0;margin-top:0;position:absolute;rotation:-40;width:100pt;z-index:251892736" fillcolor="#eae9e7" strokecolor="#eae9e7">
          <v:textpath style="font-family:&quot;WeiRuanYaHei&quot;" string="zfb.zl 2024-10-05 13:06:15"/>
        </v:shape>
      </w:pict>
    </w:r>
    <w:r>
      <w:pict>
        <v:shape id="_x0000_s2279" type="#_x0000_t136" style="height:20pt;margin-left:0;margin-top:200pt;position:absolute;rotation:-40;width:100pt;z-index:251893760" fillcolor="#eae9e7" strokecolor="#eae9e7">
          <v:textpath style="font-family:&quot;WeiRuanYaHei&quot;" string="zfb.zl 2024-10-05 13:06:15"/>
        </v:shape>
      </w:pict>
    </w:r>
    <w:r>
      <w:pict>
        <v:shape id="_x0000_s2280" type="#_x0000_t136" style="height:20pt;margin-left:0;margin-top:400pt;position:absolute;rotation:-40;width:100pt;z-index:251894784" fillcolor="#eae9e7" strokecolor="#eae9e7">
          <v:textpath style="font-family:&quot;WeiRuanYaHei&quot;" string="zfb.zl 2024-10-05 13:06:15"/>
        </v:shape>
      </w:pict>
    </w:r>
    <w:r>
      <w:pict>
        <v:shape id="_x0000_s2281" type="#_x0000_t136" style="height:20pt;margin-left:0;margin-top:600pt;position:absolute;rotation:-40;width:100pt;z-index:251895808" fillcolor="#eae9e7" strokecolor="#eae9e7">
          <v:textpath style="font-family:&quot;WeiRuanYaHei&quot;" string="zfb.zl 2024-10-05 13:06:15"/>
        </v:shape>
      </w:pict>
    </w:r>
    <w:r>
      <w:pict>
        <v:shape id="_x0000_s2282" type="#_x0000_t136" style="height:20pt;margin-left:200pt;margin-top:0;position:absolute;rotation:-40;width:100pt;z-index:251896832" fillcolor="#eae9e7" strokecolor="#eae9e7">
          <v:textpath style="font-family:&quot;WeiRuanYaHei&quot;" string="zfb.zl 2024-10-05 13:06:15"/>
        </v:shape>
      </w:pict>
    </w:r>
    <w:r>
      <w:pict>
        <v:shape id="_x0000_s2283" type="#_x0000_t136" style="height:20pt;margin-left:200pt;margin-top:200pt;position:absolute;rotation:-40;width:100pt;z-index:251897856" fillcolor="#eae9e7" strokecolor="#eae9e7">
          <v:textpath style="font-family:&quot;WeiRuanYaHei&quot;" string="zfb.zl 2024-10-05 13:06:15"/>
        </v:shape>
      </w:pict>
    </w:r>
    <w:r>
      <w:pict>
        <v:shape id="_x0000_s2284" type="#_x0000_t136" style="height:20pt;margin-left:200pt;margin-top:400pt;position:absolute;rotation:-40;width:100pt;z-index:251898880" fillcolor="#eae9e7" strokecolor="#eae9e7">
          <v:textpath style="font-family:&quot;WeiRuanYaHei&quot;" string="zfb.zl 2024-10-05 13:06:15"/>
        </v:shape>
      </w:pict>
    </w:r>
    <w:r>
      <w:pict>
        <v:shape id="_x0000_s2285" type="#_x0000_t136" style="height:20pt;margin-left:200pt;margin-top:600pt;position:absolute;rotation:-40;width:100pt;z-index:251899904" fillcolor="#eae9e7" strokecolor="#eae9e7">
          <v:textpath style="font-family:&quot;WeiRuanYaHei&quot;" string="zfb.zl 2024-10-05 13:06:15"/>
        </v:shape>
      </w:pict>
    </w:r>
    <w:r>
      <w:pict>
        <v:shape id="_x0000_s2286" type="#_x0000_t136" style="height:20pt;margin-left:400pt;margin-top:0;position:absolute;rotation:-40;width:100pt;z-index:251900928" fillcolor="#eae9e7" strokecolor="#eae9e7">
          <v:textpath style="font-family:&quot;WeiRuanYaHei&quot;" string="zfb.zl 2024-10-05 13:06:15"/>
        </v:shape>
      </w:pict>
    </w:r>
    <w:r>
      <w:pict>
        <v:shape id="_x0000_s2287" type="#_x0000_t136" style="height:20pt;margin-left:400pt;margin-top:200pt;position:absolute;rotation:-40;width:100pt;z-index:251901952" fillcolor="#eae9e7" strokecolor="#eae9e7">
          <v:textpath style="font-family:&quot;WeiRuanYaHei&quot;" string="zfb.zl 2024-10-05 13:06:15"/>
        </v:shape>
      </w:pict>
    </w:r>
    <w:r>
      <w:pict>
        <v:shape id="_x0000_s2288" type="#_x0000_t136" style="height:20pt;margin-left:400pt;margin-top:400pt;position:absolute;rotation:-40;width:100pt;z-index:251902976" fillcolor="#eae9e7" strokecolor="#eae9e7">
          <v:textpath style="font-family:&quot;WeiRuanYaHei&quot;" string="zfb.zl 2024-10-05 13:06:15"/>
        </v:shape>
      </w:pict>
    </w:r>
    <w:r>
      <w:pict>
        <v:shape id="_x0000_s2289" type="#_x0000_t136" style="height:20pt;margin-left:400pt;margin-top:600pt;position:absolute;rotation:-40;width:100pt;z-index:251904000" fillcolor="#eae9e7" strokecolor="#eae9e7">
          <v:textpath style="font-family:&quot;WeiRuanYaHei&quot;" string="zfb.zl 2024-10-05 13:06:15"/>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height:20pt;margin-left:0;margin-top:0;position:absolute;rotation:-40;width:100pt;z-index:251671552" fillcolor="#eae9e7" strokecolor="#eae9e7">
          <v:textpath style="font-family:&quot;WeiRuanYaHei&quot;" string="zfb.zl 2024-10-05 13:06:15"/>
        </v:shape>
      </w:pict>
    </w:r>
    <w:r>
      <w:pict>
        <v:shape id="_x0000_s2063" type="#_x0000_t136" style="height:20pt;margin-left:0;margin-top:200pt;position:absolute;rotation:-40;width:100pt;z-index:251672576" fillcolor="#eae9e7" strokecolor="#eae9e7">
          <v:textpath style="font-family:&quot;WeiRuanYaHei&quot;" string="zfb.zl 2024-10-05 13:06:15"/>
        </v:shape>
      </w:pict>
    </w:r>
    <w:r>
      <w:pict>
        <v:shape id="_x0000_s2064" type="#_x0000_t136" style="height:20pt;margin-left:0;margin-top:400pt;position:absolute;rotation:-40;width:100pt;z-index:251673600" fillcolor="#eae9e7" strokecolor="#eae9e7">
          <v:textpath style="font-family:&quot;WeiRuanYaHei&quot;" string="zfb.zl 2024-10-05 13:06:15"/>
        </v:shape>
      </w:pict>
    </w:r>
    <w:r>
      <w:pict>
        <v:shape id="_x0000_s2065" type="#_x0000_t136" style="height:20pt;margin-left:0;margin-top:600pt;position:absolute;rotation:-40;width:100pt;z-index:251674624" fillcolor="#eae9e7" strokecolor="#eae9e7">
          <v:textpath style="font-family:&quot;WeiRuanYaHei&quot;" string="zfb.zl 2024-10-05 13:06:15"/>
        </v:shape>
      </w:pict>
    </w:r>
    <w:r>
      <w:pict>
        <v:shape id="_x0000_s2066" type="#_x0000_t136" style="height:20pt;margin-left:200pt;margin-top:0;position:absolute;rotation:-40;width:100pt;z-index:251675648" fillcolor="#eae9e7" strokecolor="#eae9e7">
          <v:textpath style="font-family:&quot;WeiRuanYaHei&quot;" string="zfb.zl 2024-10-05 13:06:15"/>
        </v:shape>
      </w:pict>
    </w:r>
    <w:r>
      <w:pict>
        <v:shape id="_x0000_s2067" type="#_x0000_t136" style="height:20pt;margin-left:200pt;margin-top:200pt;position:absolute;rotation:-40;width:100pt;z-index:251676672" fillcolor="#eae9e7" strokecolor="#eae9e7">
          <v:textpath style="font-family:&quot;WeiRuanYaHei&quot;" string="zfb.zl 2024-10-05 13:06:15"/>
        </v:shape>
      </w:pict>
    </w:r>
    <w:r>
      <w:pict>
        <v:shape id="_x0000_s2068" type="#_x0000_t136" style="height:20pt;margin-left:200pt;margin-top:400pt;position:absolute;rotation:-40;width:100pt;z-index:251677696" fillcolor="#eae9e7" strokecolor="#eae9e7">
          <v:textpath style="font-family:&quot;WeiRuanYaHei&quot;" string="zfb.zl 2024-10-05 13:06:15"/>
        </v:shape>
      </w:pict>
    </w:r>
    <w:r>
      <w:pict>
        <v:shape id="_x0000_s2069" type="#_x0000_t136" style="height:20pt;margin-left:200pt;margin-top:600pt;position:absolute;rotation:-40;width:100pt;z-index:251678720" fillcolor="#eae9e7" strokecolor="#eae9e7">
          <v:textpath style="font-family:&quot;WeiRuanYaHei&quot;" string="zfb.zl 2024-10-05 13:06:15"/>
        </v:shape>
      </w:pict>
    </w:r>
    <w:r>
      <w:pict>
        <v:shape id="_x0000_s2070" type="#_x0000_t136" style="height:20pt;margin-left:400pt;margin-top:0;position:absolute;rotation:-40;width:100pt;z-index:251679744" fillcolor="#eae9e7" strokecolor="#eae9e7">
          <v:textpath style="font-family:&quot;WeiRuanYaHei&quot;" string="zfb.zl 2024-10-05 13:06:15"/>
        </v:shape>
      </w:pict>
    </w:r>
    <w:r>
      <w:pict>
        <v:shape id="_x0000_s2071" type="#_x0000_t136" style="height:20pt;margin-left:400pt;margin-top:200pt;position:absolute;rotation:-40;width:100pt;z-index:251680768" fillcolor="#eae9e7" strokecolor="#eae9e7">
          <v:textpath style="font-family:&quot;WeiRuanYaHei&quot;" string="zfb.zl 2024-10-05 13:06:15"/>
        </v:shape>
      </w:pict>
    </w:r>
    <w:r>
      <w:pict>
        <v:shape id="_x0000_s2072" type="#_x0000_t136" style="height:20pt;margin-left:400pt;margin-top:400pt;position:absolute;rotation:-40;width:100pt;z-index:251681792" fillcolor="#eae9e7" strokecolor="#eae9e7">
          <v:textpath style="font-family:&quot;WeiRuanYaHei&quot;" string="zfb.zl 2024-10-05 13:06:15"/>
        </v:shape>
      </w:pict>
    </w:r>
    <w:r>
      <w:pict>
        <v:shape id="_x0000_s2073" type="#_x0000_t136" style="height:20pt;margin-left:400pt;margin-top:600pt;position:absolute;rotation:-40;width:100pt;z-index:251682816" fillcolor="#eae9e7" strokecolor="#eae9e7">
          <v:textpath style="font-family:&quot;WeiRuanYaHei&quot;" string="zfb.zl 2024-10-05 13:06:15"/>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10" type="#_x0000_t136" style="height:20pt;margin-left:0;margin-top:0;position:absolute;rotation:-40;width:100pt;z-index:251720704" fillcolor="#eae9e7" strokecolor="#eae9e7">
          <v:textpath style="font-family:&quot;WeiRuanYaHei&quot;" string="zfb.zl 2024-10-05 13:06:15"/>
        </v:shape>
      </w:pict>
    </w:r>
    <w:r>
      <w:pict>
        <v:shape id="_x0000_s2111" type="#_x0000_t136" style="height:20pt;margin-left:0;margin-top:200pt;position:absolute;rotation:-40;width:100pt;z-index:251721728" fillcolor="#eae9e7" strokecolor="#eae9e7">
          <v:textpath style="font-family:&quot;WeiRuanYaHei&quot;" string="zfb.zl 2024-10-05 13:06:15"/>
        </v:shape>
      </w:pict>
    </w:r>
    <w:r>
      <w:pict>
        <v:shape id="_x0000_s2112" type="#_x0000_t136" style="height:20pt;margin-left:0;margin-top:400pt;position:absolute;rotation:-40;width:100pt;z-index:251722752" fillcolor="#eae9e7" strokecolor="#eae9e7">
          <v:textpath style="font-family:&quot;WeiRuanYaHei&quot;" string="zfb.zl 2024-10-05 13:06:15"/>
        </v:shape>
      </w:pict>
    </w:r>
    <w:r>
      <w:pict>
        <v:shape id="_x0000_s2113" type="#_x0000_t136" style="height:20pt;margin-left:0;margin-top:600pt;position:absolute;rotation:-40;width:100pt;z-index:251723776" fillcolor="#eae9e7" strokecolor="#eae9e7">
          <v:textpath style="font-family:&quot;WeiRuanYaHei&quot;" string="zfb.zl 2024-10-05 13:06:15"/>
        </v:shape>
      </w:pict>
    </w:r>
    <w:r>
      <w:pict>
        <v:shape id="_x0000_s2114" type="#_x0000_t136" style="height:20pt;margin-left:200pt;margin-top:0;position:absolute;rotation:-40;width:100pt;z-index:251724800" fillcolor="#eae9e7" strokecolor="#eae9e7">
          <v:textpath style="font-family:&quot;WeiRuanYaHei&quot;" string="zfb.zl 2024-10-05 13:06:15"/>
        </v:shape>
      </w:pict>
    </w:r>
    <w:r>
      <w:pict>
        <v:shape id="_x0000_s2115" type="#_x0000_t136" style="height:20pt;margin-left:200pt;margin-top:200pt;position:absolute;rotation:-40;width:100pt;z-index:251725824" fillcolor="#eae9e7" strokecolor="#eae9e7">
          <v:textpath style="font-family:&quot;WeiRuanYaHei&quot;" string="zfb.zl 2024-10-05 13:06:15"/>
        </v:shape>
      </w:pict>
    </w:r>
    <w:r>
      <w:pict>
        <v:shape id="_x0000_s2116" type="#_x0000_t136" style="height:20pt;margin-left:200pt;margin-top:400pt;position:absolute;rotation:-40;width:100pt;z-index:251726848" fillcolor="#eae9e7" strokecolor="#eae9e7">
          <v:textpath style="font-family:&quot;WeiRuanYaHei&quot;" string="zfb.zl 2024-10-05 13:06:15"/>
        </v:shape>
      </w:pict>
    </w:r>
    <w:r>
      <w:pict>
        <v:shape id="_x0000_s2117" type="#_x0000_t136" style="height:20pt;margin-left:200pt;margin-top:600pt;position:absolute;rotation:-40;width:100pt;z-index:251727872" fillcolor="#eae9e7" strokecolor="#eae9e7">
          <v:textpath style="font-family:&quot;WeiRuanYaHei&quot;" string="zfb.zl 2024-10-05 13:06:15"/>
        </v:shape>
      </w:pict>
    </w:r>
    <w:r>
      <w:pict>
        <v:shape id="_x0000_s2118" type="#_x0000_t136" style="height:20pt;margin-left:400pt;margin-top:0;position:absolute;rotation:-40;width:100pt;z-index:251728896" fillcolor="#eae9e7" strokecolor="#eae9e7">
          <v:textpath style="font-family:&quot;WeiRuanYaHei&quot;" string="zfb.zl 2024-10-05 13:06:15"/>
        </v:shape>
      </w:pict>
    </w:r>
    <w:r>
      <w:pict>
        <v:shape id="_x0000_s2119" type="#_x0000_t136" style="height:20pt;margin-left:400pt;margin-top:200pt;position:absolute;rotation:-40;width:100pt;z-index:251729920" fillcolor="#eae9e7" strokecolor="#eae9e7">
          <v:textpath style="font-family:&quot;WeiRuanYaHei&quot;" string="zfb.zl 2024-10-05 13:06:15"/>
        </v:shape>
      </w:pict>
    </w:r>
    <w:r>
      <w:pict>
        <v:shape id="_x0000_s2120" type="#_x0000_t136" style="height:20pt;margin-left:400pt;margin-top:400pt;position:absolute;rotation:-40;width:100pt;z-index:251730944" fillcolor="#eae9e7" strokecolor="#eae9e7">
          <v:textpath style="font-family:&quot;WeiRuanYaHei&quot;" string="zfb.zl 2024-10-05 13:06:15"/>
        </v:shape>
      </w:pict>
    </w:r>
    <w:r>
      <w:pict>
        <v:shape id="_x0000_s2121" type="#_x0000_t136" style="height:20pt;margin-left:400pt;margin-top:600pt;position:absolute;rotation:-40;width:100pt;z-index:251731968" fillcolor="#eae9e7" strokecolor="#eae9e7">
          <v:textpath style="font-family:&quot;WeiRuanYaHei&quot;" string="zfb.zl 2024-10-05 13:06:15"/>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6" type="#_x0000_t136" style="height:20pt;margin-left:0;margin-top:0;position:absolute;rotation:-40;width:100pt;z-index:251696128" fillcolor="#eae9e7" strokecolor="#eae9e7">
          <v:textpath style="font-family:&quot;WeiRuanYaHei&quot;" string="zfb.zl 2024-10-05 13:06:15"/>
        </v:shape>
      </w:pict>
    </w:r>
    <w:r>
      <w:pict>
        <v:shape id="_x0000_s2087" type="#_x0000_t136" style="height:20pt;margin-left:0;margin-top:200pt;position:absolute;rotation:-40;width:100pt;z-index:251697152" fillcolor="#eae9e7" strokecolor="#eae9e7">
          <v:textpath style="font-family:&quot;WeiRuanYaHei&quot;" string="zfb.zl 2024-10-05 13:06:15"/>
        </v:shape>
      </w:pict>
    </w:r>
    <w:r>
      <w:pict>
        <v:shape id="_x0000_s2088" type="#_x0000_t136" style="height:20pt;margin-left:0;margin-top:400pt;position:absolute;rotation:-40;width:100pt;z-index:251698176" fillcolor="#eae9e7" strokecolor="#eae9e7">
          <v:textpath style="font-family:&quot;WeiRuanYaHei&quot;" string="zfb.zl 2024-10-05 13:06:15"/>
        </v:shape>
      </w:pict>
    </w:r>
    <w:r>
      <w:pict>
        <v:shape id="_x0000_s2089" type="#_x0000_t136" style="height:20pt;margin-left:0;margin-top:600pt;position:absolute;rotation:-40;width:100pt;z-index:251699200" fillcolor="#eae9e7" strokecolor="#eae9e7">
          <v:textpath style="font-family:&quot;WeiRuanYaHei&quot;" string="zfb.zl 2024-10-05 13:06:15"/>
        </v:shape>
      </w:pict>
    </w:r>
    <w:r>
      <w:pict>
        <v:shape id="_x0000_s2090" type="#_x0000_t136" style="height:20pt;margin-left:200pt;margin-top:0;position:absolute;rotation:-40;width:100pt;z-index:251700224" fillcolor="#eae9e7" strokecolor="#eae9e7">
          <v:textpath style="font-family:&quot;WeiRuanYaHei&quot;" string="zfb.zl 2024-10-05 13:06:15"/>
        </v:shape>
      </w:pict>
    </w:r>
    <w:r>
      <w:pict>
        <v:shape id="_x0000_s2091" type="#_x0000_t136" style="height:20pt;margin-left:200pt;margin-top:200pt;position:absolute;rotation:-40;width:100pt;z-index:251701248" fillcolor="#eae9e7" strokecolor="#eae9e7">
          <v:textpath style="font-family:&quot;WeiRuanYaHei&quot;" string="zfb.zl 2024-10-05 13:06:15"/>
        </v:shape>
      </w:pict>
    </w:r>
    <w:r>
      <w:pict>
        <v:shape id="_x0000_s2092" type="#_x0000_t136" style="height:20pt;margin-left:200pt;margin-top:400pt;position:absolute;rotation:-40;width:100pt;z-index:251702272" fillcolor="#eae9e7" strokecolor="#eae9e7">
          <v:textpath style="font-family:&quot;WeiRuanYaHei&quot;" string="zfb.zl 2024-10-05 13:06:15"/>
        </v:shape>
      </w:pict>
    </w:r>
    <w:r>
      <w:pict>
        <v:shape id="_x0000_s2093" type="#_x0000_t136" style="height:20pt;margin-left:200pt;margin-top:600pt;position:absolute;rotation:-40;width:100pt;z-index:251703296" fillcolor="#eae9e7" strokecolor="#eae9e7">
          <v:textpath style="font-family:&quot;WeiRuanYaHei&quot;" string="zfb.zl 2024-10-05 13:06:15"/>
        </v:shape>
      </w:pict>
    </w:r>
    <w:r>
      <w:pict>
        <v:shape id="_x0000_s2094" type="#_x0000_t136" style="height:20pt;margin-left:400pt;margin-top:0;position:absolute;rotation:-40;width:100pt;z-index:251704320" fillcolor="#eae9e7" strokecolor="#eae9e7">
          <v:textpath style="font-family:&quot;WeiRuanYaHei&quot;" string="zfb.zl 2024-10-05 13:06:15"/>
        </v:shape>
      </w:pict>
    </w:r>
    <w:r>
      <w:pict>
        <v:shape id="_x0000_s2095" type="#_x0000_t136" style="height:20pt;margin-left:400pt;margin-top:200pt;position:absolute;rotation:-40;width:100pt;z-index:251705344" fillcolor="#eae9e7" strokecolor="#eae9e7">
          <v:textpath style="font-family:&quot;WeiRuanYaHei&quot;" string="zfb.zl 2024-10-05 13:06:15"/>
        </v:shape>
      </w:pict>
    </w:r>
    <w:r>
      <w:pict>
        <v:shape id="_x0000_s2096" type="#_x0000_t136" style="height:20pt;margin-left:400pt;margin-top:400pt;position:absolute;rotation:-40;width:100pt;z-index:251706368" fillcolor="#eae9e7" strokecolor="#eae9e7">
          <v:textpath style="font-family:&quot;WeiRuanYaHei&quot;" string="zfb.zl 2024-10-05 13:06:15"/>
        </v:shape>
      </w:pict>
    </w:r>
    <w:r>
      <w:pict>
        <v:shape id="_x0000_s2097" type="#_x0000_t136" style="height:20pt;margin-left:400pt;margin-top:600pt;position:absolute;rotation:-40;width:100pt;z-index:251707392" fillcolor="#eae9e7" strokecolor="#eae9e7">
          <v:textpath style="font-family:&quot;WeiRuanYaHei&quot;" string="zfb.zl 2024-10-05 13:06:15"/>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8" type="#_x0000_t136" style="height:20pt;margin-left:0;margin-top:0;position:absolute;rotation:-40;width:100pt;z-index:251708416" fillcolor="#eae9e7" strokecolor="#eae9e7">
          <v:textpath style="font-family:&quot;WeiRuanYaHei&quot;" string="zfb.zl 2024-10-05 13:06:15"/>
        </v:shape>
      </w:pict>
    </w:r>
    <w:r>
      <w:pict>
        <v:shape id="_x0000_s2099" type="#_x0000_t136" style="height:20pt;margin-left:0;margin-top:200pt;position:absolute;rotation:-40;width:100pt;z-index:251709440" fillcolor="#eae9e7" strokecolor="#eae9e7">
          <v:textpath style="font-family:&quot;WeiRuanYaHei&quot;" string="zfb.zl 2024-10-05 13:06:15"/>
        </v:shape>
      </w:pict>
    </w:r>
    <w:r>
      <w:pict>
        <v:shape id="_x0000_s2100" type="#_x0000_t136" style="height:20pt;margin-left:0;margin-top:400pt;position:absolute;rotation:-40;width:100pt;z-index:251710464" fillcolor="#eae9e7" strokecolor="#eae9e7">
          <v:textpath style="font-family:&quot;WeiRuanYaHei&quot;" string="zfb.zl 2024-10-05 13:06:15"/>
        </v:shape>
      </w:pict>
    </w:r>
    <w:r>
      <w:pict>
        <v:shape id="_x0000_s2101" type="#_x0000_t136" style="height:20pt;margin-left:0;margin-top:600pt;position:absolute;rotation:-40;width:100pt;z-index:251711488" fillcolor="#eae9e7" strokecolor="#eae9e7">
          <v:textpath style="font-family:&quot;WeiRuanYaHei&quot;" string="zfb.zl 2024-10-05 13:06:15"/>
        </v:shape>
      </w:pict>
    </w:r>
    <w:r>
      <w:pict>
        <v:shape id="_x0000_s2102" type="#_x0000_t136" style="height:20pt;margin-left:200pt;margin-top:0;position:absolute;rotation:-40;width:100pt;z-index:251712512" fillcolor="#eae9e7" strokecolor="#eae9e7">
          <v:textpath style="font-family:&quot;WeiRuanYaHei&quot;" string="zfb.zl 2024-10-05 13:06:15"/>
        </v:shape>
      </w:pict>
    </w:r>
    <w:r>
      <w:pict>
        <v:shape id="_x0000_s2103" type="#_x0000_t136" style="height:20pt;margin-left:200pt;margin-top:200pt;position:absolute;rotation:-40;width:100pt;z-index:251713536" fillcolor="#eae9e7" strokecolor="#eae9e7">
          <v:textpath style="font-family:&quot;WeiRuanYaHei&quot;" string="zfb.zl 2024-10-05 13:06:15"/>
        </v:shape>
      </w:pict>
    </w:r>
    <w:r>
      <w:pict>
        <v:shape id="_x0000_s2104" type="#_x0000_t136" style="height:20pt;margin-left:200pt;margin-top:400pt;position:absolute;rotation:-40;width:100pt;z-index:251714560" fillcolor="#eae9e7" strokecolor="#eae9e7">
          <v:textpath style="font-family:&quot;WeiRuanYaHei&quot;" string="zfb.zl 2024-10-05 13:06:15"/>
        </v:shape>
      </w:pict>
    </w:r>
    <w:r>
      <w:pict>
        <v:shape id="_x0000_s2105" type="#_x0000_t136" style="height:20pt;margin-left:200pt;margin-top:600pt;position:absolute;rotation:-40;width:100pt;z-index:251715584" fillcolor="#eae9e7" strokecolor="#eae9e7">
          <v:textpath style="font-family:&quot;WeiRuanYaHei&quot;" string="zfb.zl 2024-10-05 13:06:15"/>
        </v:shape>
      </w:pict>
    </w:r>
    <w:r>
      <w:pict>
        <v:shape id="_x0000_s2106" type="#_x0000_t136" style="height:20pt;margin-left:400pt;margin-top:0;position:absolute;rotation:-40;width:100pt;z-index:251716608" fillcolor="#eae9e7" strokecolor="#eae9e7">
          <v:textpath style="font-family:&quot;WeiRuanYaHei&quot;" string="zfb.zl 2024-10-05 13:06:15"/>
        </v:shape>
      </w:pict>
    </w:r>
    <w:r>
      <w:pict>
        <v:shape id="_x0000_s2107" type="#_x0000_t136" style="height:20pt;margin-left:400pt;margin-top:200pt;position:absolute;rotation:-40;width:100pt;z-index:251717632" fillcolor="#eae9e7" strokecolor="#eae9e7">
          <v:textpath style="font-family:&quot;WeiRuanYaHei&quot;" string="zfb.zl 2024-10-05 13:06:15"/>
        </v:shape>
      </w:pict>
    </w:r>
    <w:r>
      <w:pict>
        <v:shape id="_x0000_s2108" type="#_x0000_t136" style="height:20pt;margin-left:400pt;margin-top:400pt;position:absolute;rotation:-40;width:100pt;z-index:251718656" fillcolor="#eae9e7" strokecolor="#eae9e7">
          <v:textpath style="font-family:&quot;WeiRuanYaHei&quot;" string="zfb.zl 2024-10-05 13:06:15"/>
        </v:shape>
      </w:pict>
    </w:r>
    <w:r>
      <w:pict>
        <v:shape id="_x0000_s2109" type="#_x0000_t136" style="height:20pt;margin-left:400pt;margin-top:600pt;position:absolute;rotation:-40;width:100pt;z-index:251719680" fillcolor="#eae9e7" strokecolor="#eae9e7">
          <v:textpath style="font-family:&quot;WeiRuanYaHei&quot;" string="zfb.zl 2024-10-05 13:06:15"/>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6" type="#_x0000_t136" style="height:20pt;margin-left:0;margin-top:0;position:absolute;rotation:-40;width:100pt;z-index:251757568" fillcolor="#eae9e7" strokecolor="#eae9e7">
          <v:textpath style="font-family:&quot;WeiRuanYaHei&quot;" string="zfb.zl 2024-10-05 13:06:15"/>
        </v:shape>
      </w:pict>
    </w:r>
    <w:r>
      <w:pict>
        <v:shape id="_x0000_s2147" type="#_x0000_t136" style="height:20pt;margin-left:0;margin-top:200pt;position:absolute;rotation:-40;width:100pt;z-index:251758592" fillcolor="#eae9e7" strokecolor="#eae9e7">
          <v:textpath style="font-family:&quot;WeiRuanYaHei&quot;" string="zfb.zl 2024-10-05 13:06:15"/>
        </v:shape>
      </w:pict>
    </w:r>
    <w:r>
      <w:pict>
        <v:shape id="_x0000_s2148" type="#_x0000_t136" style="height:20pt;margin-left:0;margin-top:400pt;position:absolute;rotation:-40;width:100pt;z-index:251759616" fillcolor="#eae9e7" strokecolor="#eae9e7">
          <v:textpath style="font-family:&quot;WeiRuanYaHei&quot;" string="zfb.zl 2024-10-05 13:06:15"/>
        </v:shape>
      </w:pict>
    </w:r>
    <w:r>
      <w:pict>
        <v:shape id="_x0000_s2149" type="#_x0000_t136" style="height:20pt;margin-left:0;margin-top:600pt;position:absolute;rotation:-40;width:100pt;z-index:251760640" fillcolor="#eae9e7" strokecolor="#eae9e7">
          <v:textpath style="font-family:&quot;WeiRuanYaHei&quot;" string="zfb.zl 2024-10-05 13:06:15"/>
        </v:shape>
      </w:pict>
    </w:r>
    <w:r>
      <w:pict>
        <v:shape id="_x0000_s2150" type="#_x0000_t136" style="height:20pt;margin-left:200pt;margin-top:0;position:absolute;rotation:-40;width:100pt;z-index:251761664" fillcolor="#eae9e7" strokecolor="#eae9e7">
          <v:textpath style="font-family:&quot;WeiRuanYaHei&quot;" string="zfb.zl 2024-10-05 13:06:15"/>
        </v:shape>
      </w:pict>
    </w:r>
    <w:r>
      <w:pict>
        <v:shape id="_x0000_s2151" type="#_x0000_t136" style="height:20pt;margin-left:200pt;margin-top:200pt;position:absolute;rotation:-40;width:100pt;z-index:251762688" fillcolor="#eae9e7" strokecolor="#eae9e7">
          <v:textpath style="font-family:&quot;WeiRuanYaHei&quot;" string="zfb.zl 2024-10-05 13:06:15"/>
        </v:shape>
      </w:pict>
    </w:r>
    <w:r>
      <w:pict>
        <v:shape id="_x0000_s2152" type="#_x0000_t136" style="height:20pt;margin-left:200pt;margin-top:400pt;position:absolute;rotation:-40;width:100pt;z-index:251763712" fillcolor="#eae9e7" strokecolor="#eae9e7">
          <v:textpath style="font-family:&quot;WeiRuanYaHei&quot;" string="zfb.zl 2024-10-05 13:06:15"/>
        </v:shape>
      </w:pict>
    </w:r>
    <w:r>
      <w:pict>
        <v:shape id="_x0000_s2153" type="#_x0000_t136" style="height:20pt;margin-left:200pt;margin-top:600pt;position:absolute;rotation:-40;width:100pt;z-index:251764736" fillcolor="#eae9e7" strokecolor="#eae9e7">
          <v:textpath style="font-family:&quot;WeiRuanYaHei&quot;" string="zfb.zl 2024-10-05 13:06:15"/>
        </v:shape>
      </w:pict>
    </w:r>
    <w:r>
      <w:pict>
        <v:shape id="_x0000_s2154" type="#_x0000_t136" style="height:20pt;margin-left:400pt;margin-top:0;position:absolute;rotation:-40;width:100pt;z-index:251765760" fillcolor="#eae9e7" strokecolor="#eae9e7">
          <v:textpath style="font-family:&quot;WeiRuanYaHei&quot;" string="zfb.zl 2024-10-05 13:06:15"/>
        </v:shape>
      </w:pict>
    </w:r>
    <w:r>
      <w:pict>
        <v:shape id="_x0000_s2155" type="#_x0000_t136" style="height:20pt;margin-left:400pt;margin-top:200pt;position:absolute;rotation:-40;width:100pt;z-index:251766784" fillcolor="#eae9e7" strokecolor="#eae9e7">
          <v:textpath style="font-family:&quot;WeiRuanYaHei&quot;" string="zfb.zl 2024-10-05 13:06:15"/>
        </v:shape>
      </w:pict>
    </w:r>
    <w:r>
      <w:pict>
        <v:shape id="_x0000_s2156" type="#_x0000_t136" style="height:20pt;margin-left:400pt;margin-top:400pt;position:absolute;rotation:-40;width:100pt;z-index:251767808" fillcolor="#eae9e7" strokecolor="#eae9e7">
          <v:textpath style="font-family:&quot;WeiRuanYaHei&quot;" string="zfb.zl 2024-10-05 13:06:15"/>
        </v:shape>
      </w:pict>
    </w:r>
    <w:r>
      <w:pict>
        <v:shape id="_x0000_s2157" type="#_x0000_t136" style="height:20pt;margin-left:400pt;margin-top:600pt;position:absolute;rotation:-40;width:100pt;z-index:251768832" fillcolor="#eae9e7" strokecolor="#eae9e7">
          <v:textpath style="font-family:&quot;WeiRuanYaHei&quot;" string="zfb.zl 2024-10-05 13:06:15"/>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2" type="#_x0000_t136" style="height:20pt;margin-left:0;margin-top:0;position:absolute;rotation:-40;width:100pt;z-index:251732992" fillcolor="#eae9e7" strokecolor="#eae9e7">
          <v:textpath style="font-family:&quot;WeiRuanYaHei&quot;" string="zfb.zl 2024-10-05 13:06:15"/>
        </v:shape>
      </w:pict>
    </w:r>
    <w:r>
      <w:pict>
        <v:shape id="_x0000_s2123" type="#_x0000_t136" style="height:20pt;margin-left:0;margin-top:200pt;position:absolute;rotation:-40;width:100pt;z-index:251734016" fillcolor="#eae9e7" strokecolor="#eae9e7">
          <v:textpath style="font-family:&quot;WeiRuanYaHei&quot;" string="zfb.zl 2024-10-05 13:06:15"/>
        </v:shape>
      </w:pict>
    </w:r>
    <w:r>
      <w:pict>
        <v:shape id="_x0000_s2124" type="#_x0000_t136" style="height:20pt;margin-left:0;margin-top:400pt;position:absolute;rotation:-40;width:100pt;z-index:251735040" fillcolor="#eae9e7" strokecolor="#eae9e7">
          <v:textpath style="font-family:&quot;WeiRuanYaHei&quot;" string="zfb.zl 2024-10-05 13:06:15"/>
        </v:shape>
      </w:pict>
    </w:r>
    <w:r>
      <w:pict>
        <v:shape id="_x0000_s2125" type="#_x0000_t136" style="height:20pt;margin-left:0;margin-top:600pt;position:absolute;rotation:-40;width:100pt;z-index:251736064" fillcolor="#eae9e7" strokecolor="#eae9e7">
          <v:textpath style="font-family:&quot;WeiRuanYaHei&quot;" string="zfb.zl 2024-10-05 13:06:15"/>
        </v:shape>
      </w:pict>
    </w:r>
    <w:r>
      <w:pict>
        <v:shape id="_x0000_s2126" type="#_x0000_t136" style="height:20pt;margin-left:200pt;margin-top:0;position:absolute;rotation:-40;width:100pt;z-index:251737088" fillcolor="#eae9e7" strokecolor="#eae9e7">
          <v:textpath style="font-family:&quot;WeiRuanYaHei&quot;" string="zfb.zl 2024-10-05 13:06:15"/>
        </v:shape>
      </w:pict>
    </w:r>
    <w:r>
      <w:pict>
        <v:shape id="_x0000_s2127" type="#_x0000_t136" style="height:20pt;margin-left:200pt;margin-top:200pt;position:absolute;rotation:-40;width:100pt;z-index:251738112" fillcolor="#eae9e7" strokecolor="#eae9e7">
          <v:textpath style="font-family:&quot;WeiRuanYaHei&quot;" string="zfb.zl 2024-10-05 13:06:15"/>
        </v:shape>
      </w:pict>
    </w:r>
    <w:r>
      <w:pict>
        <v:shape id="_x0000_s2128" type="#_x0000_t136" style="height:20pt;margin-left:200pt;margin-top:400pt;position:absolute;rotation:-40;width:100pt;z-index:251739136" fillcolor="#eae9e7" strokecolor="#eae9e7">
          <v:textpath style="font-family:&quot;WeiRuanYaHei&quot;" string="zfb.zl 2024-10-05 13:06:15"/>
        </v:shape>
      </w:pict>
    </w:r>
    <w:r>
      <w:pict>
        <v:shape id="_x0000_s2129" type="#_x0000_t136" style="height:20pt;margin-left:200pt;margin-top:600pt;position:absolute;rotation:-40;width:100pt;z-index:251740160" fillcolor="#eae9e7" strokecolor="#eae9e7">
          <v:textpath style="font-family:&quot;WeiRuanYaHei&quot;" string="zfb.zl 2024-10-05 13:06:15"/>
        </v:shape>
      </w:pict>
    </w:r>
    <w:r>
      <w:pict>
        <v:shape id="_x0000_s2130" type="#_x0000_t136" style="height:20pt;margin-left:400pt;margin-top:0;position:absolute;rotation:-40;width:100pt;z-index:251741184" fillcolor="#eae9e7" strokecolor="#eae9e7">
          <v:textpath style="font-family:&quot;WeiRuanYaHei&quot;" string="zfb.zl 2024-10-05 13:06:15"/>
        </v:shape>
      </w:pict>
    </w:r>
    <w:r>
      <w:pict>
        <v:shape id="_x0000_s2131" type="#_x0000_t136" style="height:20pt;margin-left:400pt;margin-top:200pt;position:absolute;rotation:-40;width:100pt;z-index:251742208" fillcolor="#eae9e7" strokecolor="#eae9e7">
          <v:textpath style="font-family:&quot;WeiRuanYaHei&quot;" string="zfb.zl 2024-10-05 13:06:15"/>
        </v:shape>
      </w:pict>
    </w:r>
    <w:r>
      <w:pict>
        <v:shape id="_x0000_s2132" type="#_x0000_t136" style="height:20pt;margin-left:400pt;margin-top:400pt;position:absolute;rotation:-40;width:100pt;z-index:251743232" fillcolor="#eae9e7" strokecolor="#eae9e7">
          <v:textpath style="font-family:&quot;WeiRuanYaHei&quot;" string="zfb.zl 2024-10-05 13:06:15"/>
        </v:shape>
      </w:pict>
    </w:r>
    <w:r>
      <w:pict>
        <v:shape id="_x0000_s2133" type="#_x0000_t136" style="height:20pt;margin-left:400pt;margin-top:600pt;position:absolute;rotation:-40;width:100pt;z-index:251744256" fillcolor="#eae9e7" strokecolor="#eae9e7">
          <v:textpath style="font-family:&quot;WeiRuanYaHei&quot;" string="zfb.zl 2024-10-05 13:06:15"/>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34" type="#_x0000_t136" style="height:20pt;margin-left:0;margin-top:0;position:absolute;rotation:-40;width:100pt;z-index:251745280" fillcolor="#eae9e7" strokecolor="#eae9e7">
          <v:textpath style="font-family:&quot;WeiRuanYaHei&quot;" string="zfb.zl 2024-10-05 13:06:15"/>
        </v:shape>
      </w:pict>
    </w:r>
    <w:r>
      <w:pict>
        <v:shape id="_x0000_s2135" type="#_x0000_t136" style="height:20pt;margin-left:0;margin-top:200pt;position:absolute;rotation:-40;width:100pt;z-index:251746304" fillcolor="#eae9e7" strokecolor="#eae9e7">
          <v:textpath style="font-family:&quot;WeiRuanYaHei&quot;" string="zfb.zl 2024-10-05 13:06:15"/>
        </v:shape>
      </w:pict>
    </w:r>
    <w:r>
      <w:pict>
        <v:shape id="_x0000_s2136" type="#_x0000_t136" style="height:20pt;margin-left:0;margin-top:400pt;position:absolute;rotation:-40;width:100pt;z-index:251747328" fillcolor="#eae9e7" strokecolor="#eae9e7">
          <v:textpath style="font-family:&quot;WeiRuanYaHei&quot;" string="zfb.zl 2024-10-05 13:06:15"/>
        </v:shape>
      </w:pict>
    </w:r>
    <w:r>
      <w:pict>
        <v:shape id="_x0000_s2137" type="#_x0000_t136" style="height:20pt;margin-left:0;margin-top:600pt;position:absolute;rotation:-40;width:100pt;z-index:251748352" fillcolor="#eae9e7" strokecolor="#eae9e7">
          <v:textpath style="font-family:&quot;WeiRuanYaHei&quot;" string="zfb.zl 2024-10-05 13:06:15"/>
        </v:shape>
      </w:pict>
    </w:r>
    <w:r>
      <w:pict>
        <v:shape id="_x0000_s2138" type="#_x0000_t136" style="height:20pt;margin-left:200pt;margin-top:0;position:absolute;rotation:-40;width:100pt;z-index:251749376" fillcolor="#eae9e7" strokecolor="#eae9e7">
          <v:textpath style="font-family:&quot;WeiRuanYaHei&quot;" string="zfb.zl 2024-10-05 13:06:15"/>
        </v:shape>
      </w:pict>
    </w:r>
    <w:r>
      <w:pict>
        <v:shape id="_x0000_s2139" type="#_x0000_t136" style="height:20pt;margin-left:200pt;margin-top:200pt;position:absolute;rotation:-40;width:100pt;z-index:251750400" fillcolor="#eae9e7" strokecolor="#eae9e7">
          <v:textpath style="font-family:&quot;WeiRuanYaHei&quot;" string="zfb.zl 2024-10-05 13:06:15"/>
        </v:shape>
      </w:pict>
    </w:r>
    <w:r>
      <w:pict>
        <v:shape id="_x0000_s2140" type="#_x0000_t136" style="height:20pt;margin-left:200pt;margin-top:400pt;position:absolute;rotation:-40;width:100pt;z-index:251751424" fillcolor="#eae9e7" strokecolor="#eae9e7">
          <v:textpath style="font-family:&quot;WeiRuanYaHei&quot;" string="zfb.zl 2024-10-05 13:06:15"/>
        </v:shape>
      </w:pict>
    </w:r>
    <w:r>
      <w:pict>
        <v:shape id="_x0000_s2141" type="#_x0000_t136" style="height:20pt;margin-left:200pt;margin-top:600pt;position:absolute;rotation:-40;width:100pt;z-index:251752448" fillcolor="#eae9e7" strokecolor="#eae9e7">
          <v:textpath style="font-family:&quot;WeiRuanYaHei&quot;" string="zfb.zl 2024-10-05 13:06:15"/>
        </v:shape>
      </w:pict>
    </w:r>
    <w:r>
      <w:pict>
        <v:shape id="_x0000_s2142" type="#_x0000_t136" style="height:20pt;margin-left:400pt;margin-top:0;position:absolute;rotation:-40;width:100pt;z-index:251753472" fillcolor="#eae9e7" strokecolor="#eae9e7">
          <v:textpath style="font-family:&quot;WeiRuanYaHei&quot;" string="zfb.zl 2024-10-05 13:06:15"/>
        </v:shape>
      </w:pict>
    </w:r>
    <w:r>
      <w:pict>
        <v:shape id="_x0000_s2143" type="#_x0000_t136" style="height:20pt;margin-left:400pt;margin-top:200pt;position:absolute;rotation:-40;width:100pt;z-index:251754496" fillcolor="#eae9e7" strokecolor="#eae9e7">
          <v:textpath style="font-family:&quot;WeiRuanYaHei&quot;" string="zfb.zl 2024-10-05 13:06:15"/>
        </v:shape>
      </w:pict>
    </w:r>
    <w:r>
      <w:pict>
        <v:shape id="_x0000_s2144" type="#_x0000_t136" style="height:20pt;margin-left:400pt;margin-top:400pt;position:absolute;rotation:-40;width:100pt;z-index:251755520" fillcolor="#eae9e7" strokecolor="#eae9e7">
          <v:textpath style="font-family:&quot;WeiRuanYaHei&quot;" string="zfb.zl 2024-10-05 13:06:15"/>
        </v:shape>
      </w:pict>
    </w:r>
    <w:r>
      <w:pict>
        <v:shape id="_x0000_s2145" type="#_x0000_t136" style="height:20pt;margin-left:400pt;margin-top:600pt;position:absolute;rotation:-40;width:100pt;z-index:251756544" fillcolor="#eae9e7" strokecolor="#eae9e7">
          <v:textpath style="font-family:&quot;WeiRuanYaHei&quot;" string="zfb.zl 2024-10-05 13:06:15"/>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1CFC306"/>
    <w:multiLevelType w:val="singleLevel"/>
    <w:tmpl w:val="F1CFC306"/>
    <w:lvl w:ilvl="0">
      <w:start w:val="1"/>
      <w:numFmt w:val="decimal"/>
      <w:suff w:val="space"/>
      <w:lvlText w:val="%1."/>
      <w:lvlJc w:val="left"/>
      <w:rPr>
        <w:rFonts w:hint="default"/>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MWVmN2E3ZGZkMWQ3MjljMmUyYzk1ZDIxMzc1ZDY3NG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qFormat="1"/>
    <w:lsdException w:name="header"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DE26EC"/>
    <w:pPr>
      <w:widowControl w:val="0"/>
      <w:jc w:val="both"/>
    </w:pPr>
    <w:rPr>
      <w:rFonts w:ascii="Times New Roman" w:eastAsia="方正仿宋_GBK" w:hAnsi="Times New Roman" w:cs="Times New Roman"/>
      <w:kern w:val="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Char1"/>
    <w:uiPriority w:val="1"/>
    <w:qFormat/>
    <w:rsid w:val="00DE26EC"/>
    <w:pPr>
      <w:ind w:left="226"/>
    </w:pPr>
    <w:rPr>
      <w:rFonts w:ascii="方正仿宋_GBK" w:hAnsi="方正仿宋_GBK" w:cs="方正仿宋_GBK"/>
      <w:szCs w:val="32"/>
      <w:lang w:val="zh-CN" w:bidi="zh-CN"/>
    </w:rPr>
  </w:style>
  <w:style w:type="paragraph" w:styleId="Index5">
    <w:name w:val="index 5"/>
    <w:basedOn w:val="Normal"/>
    <w:next w:val="Normal"/>
    <w:uiPriority w:val="99"/>
    <w:unhideWhenUsed/>
    <w:qFormat/>
    <w:rsid w:val="00DE26EC"/>
    <w:pPr>
      <w:ind w:left="2560" w:leftChars="800"/>
    </w:pPr>
    <w:rPr>
      <w:rFonts w:ascii="楷体_GB2312" w:eastAsia="楷体_GB2312"/>
      <w:lang w:val="zh-TW"/>
    </w:rPr>
  </w:style>
  <w:style w:type="paragraph" w:styleId="CommentText">
    <w:name w:val="annotation text"/>
    <w:next w:val="Index5"/>
    <w:link w:val="Char2"/>
    <w:uiPriority w:val="99"/>
    <w:qFormat/>
    <w:rsid w:val="00DE26EC"/>
    <w:pPr>
      <w:widowControl w:val="0"/>
    </w:pPr>
    <w:rPr>
      <w:rFonts w:ascii="Calibri" w:eastAsia="Times New Roman" w:hAnsi="Calibri" w:cs="Times New Roman"/>
      <w:kern w:val="2"/>
      <w:sz w:val="21"/>
      <w:szCs w:val="24"/>
    </w:rPr>
  </w:style>
  <w:style w:type="paragraph" w:styleId="BalloonText">
    <w:name w:val="Balloon Text"/>
    <w:basedOn w:val="Normal"/>
    <w:link w:val="Char4"/>
    <w:uiPriority w:val="99"/>
    <w:semiHidden/>
    <w:unhideWhenUsed/>
    <w:qFormat/>
    <w:rsid w:val="00DE26EC"/>
    <w:rPr>
      <w:sz w:val="18"/>
      <w:szCs w:val="18"/>
    </w:rPr>
  </w:style>
  <w:style w:type="paragraph" w:styleId="Footer">
    <w:name w:val="footer"/>
    <w:basedOn w:val="Normal"/>
    <w:link w:val="Char0"/>
    <w:uiPriority w:val="99"/>
    <w:unhideWhenUsed/>
    <w:qFormat/>
    <w:rsid w:val="00DE26EC"/>
    <w:pPr>
      <w:tabs>
        <w:tab w:val="center" w:pos="4153"/>
        <w:tab w:val="right" w:pos="8306"/>
      </w:tabs>
      <w:snapToGrid w:val="0"/>
      <w:jc w:val="left"/>
    </w:pPr>
    <w:rPr>
      <w:sz w:val="18"/>
      <w:szCs w:val="18"/>
    </w:rPr>
  </w:style>
  <w:style w:type="paragraph" w:styleId="Header">
    <w:name w:val="header"/>
    <w:basedOn w:val="Normal"/>
    <w:link w:val="Char"/>
    <w:uiPriority w:val="99"/>
    <w:semiHidden/>
    <w:unhideWhenUsed/>
    <w:qFormat/>
    <w:rsid w:val="00DE26EC"/>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har3"/>
    <w:uiPriority w:val="99"/>
    <w:semiHidden/>
    <w:unhideWhenUsed/>
    <w:qFormat/>
    <w:rsid w:val="00DE26EC"/>
    <w:rPr>
      <w:rFonts w:ascii="Times New Roman" w:eastAsia="方正仿宋_GBK" w:hAnsi="Times New Roman"/>
      <w:b/>
      <w:bCs/>
      <w:sz w:val="32"/>
      <w:szCs w:val="20"/>
    </w:rPr>
  </w:style>
  <w:style w:type="character" w:styleId="CommentReference">
    <w:name w:val="annotation reference"/>
    <w:basedOn w:val="DefaultParagraphFont"/>
    <w:uiPriority w:val="99"/>
    <w:semiHidden/>
    <w:unhideWhenUsed/>
    <w:qFormat/>
    <w:rsid w:val="00DE26EC"/>
    <w:rPr>
      <w:sz w:val="21"/>
      <w:szCs w:val="21"/>
    </w:rPr>
  </w:style>
  <w:style w:type="character" w:customStyle="1" w:styleId="Char">
    <w:name w:val="页眉 Char"/>
    <w:basedOn w:val="DefaultParagraphFont"/>
    <w:link w:val="Header"/>
    <w:uiPriority w:val="99"/>
    <w:semiHidden/>
    <w:qFormat/>
    <w:rsid w:val="00DE26EC"/>
    <w:rPr>
      <w:sz w:val="18"/>
      <w:szCs w:val="18"/>
    </w:rPr>
  </w:style>
  <w:style w:type="character" w:customStyle="1" w:styleId="Char0">
    <w:name w:val="页脚 Char"/>
    <w:basedOn w:val="DefaultParagraphFont"/>
    <w:link w:val="Footer"/>
    <w:uiPriority w:val="99"/>
    <w:qFormat/>
    <w:rsid w:val="00DE26EC"/>
    <w:rPr>
      <w:sz w:val="18"/>
      <w:szCs w:val="18"/>
    </w:rPr>
  </w:style>
  <w:style w:type="character" w:customStyle="1" w:styleId="Char1">
    <w:name w:val="正文文本 Char"/>
    <w:basedOn w:val="DefaultParagraphFont"/>
    <w:link w:val="BodyText"/>
    <w:uiPriority w:val="1"/>
    <w:qFormat/>
    <w:rsid w:val="00DE26EC"/>
    <w:rPr>
      <w:rFonts w:ascii="方正仿宋_GBK" w:eastAsia="方正仿宋_GBK" w:hAnsi="方正仿宋_GBK" w:cs="方正仿宋_GBK"/>
      <w:sz w:val="32"/>
      <w:szCs w:val="32"/>
      <w:lang w:val="zh-CN" w:bidi="zh-CN"/>
    </w:rPr>
  </w:style>
  <w:style w:type="character" w:customStyle="1" w:styleId="Char2">
    <w:name w:val="批注文字 Char"/>
    <w:basedOn w:val="DefaultParagraphFont"/>
    <w:link w:val="CommentText"/>
    <w:uiPriority w:val="99"/>
    <w:qFormat/>
    <w:rsid w:val="00DE26EC"/>
    <w:rPr>
      <w:rFonts w:ascii="Calibri" w:eastAsia="Times New Roman" w:hAnsi="Calibri" w:cs="Times New Roman"/>
      <w:szCs w:val="24"/>
    </w:rPr>
  </w:style>
  <w:style w:type="paragraph" w:customStyle="1" w:styleId="Bodytext1">
    <w:name w:val="Body text|1"/>
    <w:next w:val="Index5"/>
    <w:qFormat/>
    <w:rsid w:val="00DE26EC"/>
    <w:pPr>
      <w:widowControl w:val="0"/>
      <w:spacing w:line="316" w:lineRule="auto"/>
      <w:ind w:firstLine="400"/>
    </w:pPr>
    <w:rPr>
      <w:rFonts w:ascii="宋体" w:eastAsia="Times New Roman" w:hAnsi="Times New Roman" w:cs="宋体"/>
      <w:color w:val="000000"/>
      <w:sz w:val="30"/>
      <w:szCs w:val="30"/>
      <w:lang w:val="zh-TW" w:eastAsia="zh-TW"/>
    </w:rPr>
  </w:style>
  <w:style w:type="paragraph" w:customStyle="1" w:styleId="Default">
    <w:name w:val="Default"/>
    <w:next w:val="Index5"/>
    <w:qFormat/>
    <w:rsid w:val="00DE26EC"/>
    <w:pPr>
      <w:widowControl w:val="0"/>
      <w:autoSpaceDE w:val="0"/>
      <w:autoSpaceDN w:val="0"/>
      <w:adjustRightInd w:val="0"/>
    </w:pPr>
    <w:rPr>
      <w:rFonts w:ascii="Times New Roman" w:eastAsia="Times New Roman" w:hAnsi="Times New Roman" w:cs="Arial"/>
      <w:color w:val="000000"/>
      <w:sz w:val="24"/>
      <w:szCs w:val="24"/>
    </w:rPr>
  </w:style>
  <w:style w:type="character" w:customStyle="1" w:styleId="Char3">
    <w:name w:val="批注主题 Char"/>
    <w:basedOn w:val="Char2"/>
    <w:link w:val="CommentSubject"/>
    <w:uiPriority w:val="99"/>
    <w:semiHidden/>
    <w:qFormat/>
    <w:rsid w:val="00DE26EC"/>
    <w:rPr>
      <w:rFonts w:ascii="Times New Roman" w:eastAsia="方正仿宋_GBK" w:hAnsi="Times New Roman"/>
      <w:b/>
      <w:bCs/>
      <w:sz w:val="32"/>
      <w:szCs w:val="20"/>
    </w:rPr>
  </w:style>
  <w:style w:type="character" w:customStyle="1" w:styleId="Char4">
    <w:name w:val="批注框文本 Char"/>
    <w:basedOn w:val="DefaultParagraphFont"/>
    <w:link w:val="BalloonText"/>
    <w:uiPriority w:val="99"/>
    <w:semiHidden/>
    <w:qFormat/>
    <w:rsid w:val="00DE26EC"/>
    <w:rPr>
      <w:rFonts w:ascii="Times New Roman" w:eastAsia="方正仿宋_GBK" w:hAnsi="Times New Roman" w:cs="Times New Roman"/>
      <w:sz w:val="18"/>
      <w:szCs w:val="18"/>
    </w:rPr>
  </w:style>
  <w:style w:type="paragraph" w:customStyle="1" w:styleId="1">
    <w:name w:val="修订1"/>
    <w:hidden/>
    <w:uiPriority w:val="99"/>
    <w:semiHidden/>
    <w:qFormat/>
    <w:rsid w:val="00DE26EC"/>
    <w:rPr>
      <w:rFonts w:ascii="Times New Roman" w:eastAsia="方正仿宋_GBK" w:hAnsi="Times New Roman" w:cs="Times New Roman"/>
      <w:kern w:val="2"/>
      <w:sz w:val="32"/>
    </w:rPr>
  </w:style>
  <w:style w:type="paragraph" w:styleId="ListParagraph">
    <w:name w:val="List Paragraph"/>
    <w:basedOn w:val="Normal"/>
    <w:uiPriority w:val="34"/>
    <w:qFormat/>
    <w:rsid w:val="00DE26EC"/>
    <w:pPr>
      <w:ind w:firstLine="420" w:firstLineChars="200"/>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eader" Target="header9.xml" /><Relationship Id="rId15" Type="http://schemas.openxmlformats.org/officeDocument/2006/relationships/header" Target="header10.xml" /><Relationship Id="rId16" Type="http://schemas.openxmlformats.org/officeDocument/2006/relationships/header" Target="header11.xml" /><Relationship Id="rId17" Type="http://schemas.openxmlformats.org/officeDocument/2006/relationships/header" Target="header12.xml" /><Relationship Id="rId18" Type="http://schemas.openxmlformats.org/officeDocument/2006/relationships/header" Target="header13.xml" /><Relationship Id="rId19" Type="http://schemas.openxmlformats.org/officeDocument/2006/relationships/header" Target="header14.xml" /><Relationship Id="rId2" Type="http://schemas.openxmlformats.org/officeDocument/2006/relationships/webSettings" Target="webSettings.xml" /><Relationship Id="rId20" Type="http://schemas.openxmlformats.org/officeDocument/2006/relationships/header" Target="header15.xml" /><Relationship Id="rId21" Type="http://schemas.openxmlformats.org/officeDocument/2006/relationships/header" Target="header16.xml" /><Relationship Id="rId22" Type="http://schemas.openxmlformats.org/officeDocument/2006/relationships/header" Target="header17.xml" /><Relationship Id="rId23" Type="http://schemas.openxmlformats.org/officeDocument/2006/relationships/header" Target="header18.xml" /><Relationship Id="rId24" Type="http://schemas.openxmlformats.org/officeDocument/2006/relationships/header" Target="header19.xml" /><Relationship Id="rId25" Type="http://schemas.openxmlformats.org/officeDocument/2006/relationships/header" Target="header20.xml" /><Relationship Id="rId26" Type="http://schemas.openxmlformats.org/officeDocument/2006/relationships/header" Target="header21.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3" textRotate="1"/>
    <customShpInfo spid="_x0000_s307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809</Words>
  <Characters>4613</Characters>
  <Application>Microsoft Office Word</Application>
  <DocSecurity>0</DocSecurity>
  <Lines>38</Lines>
  <Paragraphs>10</Paragraphs>
  <ScaleCrop>false</ScaleCrop>
  <Company/>
  <LinksUpToDate>false</LinksUpToDate>
  <CharactersWithSpaces>5412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仲海涛</cp:lastModifiedBy>
  <cp:revision>3</cp:revision>
  <dcterms:created xsi:type="dcterms:W3CDTF">2024-09-30T06:35:00Z</dcterms:created>
  <dcterms:modified xsi:type="dcterms:W3CDTF">2024-09-30T06:45:00Z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D9B55EA154DB43AA99204DCBE0258D10_12</vt:lpwstr>
  </property>
  <property fmtid="{D5CDD505-2E9C-101B-9397-08002B2CF9AE}" pid="3" name="KSOProductBuildVer">
    <vt:lpwstr>2052-11.8.2.12086</vt:lpwstr>
  </property>
</Properties>
</file>